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7A" w:rsidRDefault="0030447A" w:rsidP="0030447A">
      <w:pPr>
        <w:shd w:val="clear" w:color="auto" w:fill="FFFFFF"/>
        <w:rPr>
          <w:bCs/>
          <w:sz w:val="28"/>
          <w:szCs w:val="28"/>
        </w:rPr>
      </w:pPr>
    </w:p>
    <w:p w:rsidR="00872143" w:rsidRDefault="00872143" w:rsidP="00872143">
      <w:pPr>
        <w:jc w:val="center"/>
        <w:rPr>
          <w:b/>
        </w:rPr>
      </w:pPr>
      <w:r>
        <w:rPr>
          <w:b/>
        </w:rPr>
        <w:t>АДМИНИСТРАЦИЯ</w:t>
      </w:r>
    </w:p>
    <w:p w:rsidR="00872143" w:rsidRDefault="00872143" w:rsidP="0087214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872143" w:rsidRDefault="00872143" w:rsidP="00872143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872143" w:rsidRDefault="00872143" w:rsidP="00872143">
      <w:pPr>
        <w:jc w:val="center"/>
        <w:rPr>
          <w:b/>
        </w:rPr>
      </w:pPr>
    </w:p>
    <w:p w:rsidR="00872143" w:rsidRDefault="00546F75" w:rsidP="0087214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72143" w:rsidRDefault="00872143" w:rsidP="00872143">
      <w:pPr>
        <w:jc w:val="center"/>
        <w:rPr>
          <w:b/>
          <w:sz w:val="28"/>
          <w:szCs w:val="28"/>
        </w:rPr>
      </w:pPr>
    </w:p>
    <w:p w:rsidR="00872143" w:rsidRDefault="00872143" w:rsidP="00872143">
      <w:pPr>
        <w:jc w:val="center"/>
      </w:pPr>
      <w:r>
        <w:t>п. Белогорский</w:t>
      </w:r>
    </w:p>
    <w:p w:rsidR="00872143" w:rsidRDefault="00872143" w:rsidP="00872143">
      <w:pPr>
        <w:jc w:val="center"/>
      </w:pPr>
    </w:p>
    <w:p w:rsidR="00872143" w:rsidRDefault="00546F75" w:rsidP="0087214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872143">
        <w:rPr>
          <w:sz w:val="28"/>
          <w:szCs w:val="28"/>
        </w:rPr>
        <w:t xml:space="preserve">.09.2018                                                                                        </w:t>
      </w:r>
      <w:r w:rsidR="00432F20">
        <w:rPr>
          <w:sz w:val="28"/>
          <w:szCs w:val="28"/>
        </w:rPr>
        <w:t xml:space="preserve">       </w:t>
      </w:r>
      <w:r w:rsidR="00872143">
        <w:rPr>
          <w:sz w:val="28"/>
          <w:szCs w:val="28"/>
        </w:rPr>
        <w:t xml:space="preserve">      №  </w:t>
      </w:r>
      <w:r w:rsidR="009C1F50">
        <w:rPr>
          <w:sz w:val="28"/>
          <w:szCs w:val="28"/>
        </w:rPr>
        <w:t>53</w:t>
      </w:r>
      <w:r w:rsidR="00872143">
        <w:rPr>
          <w:sz w:val="28"/>
          <w:szCs w:val="28"/>
        </w:rPr>
        <w:t>-п</w:t>
      </w:r>
    </w:p>
    <w:p w:rsidR="00BC32BD" w:rsidRDefault="00BC32BD" w:rsidP="00BC32BD">
      <w:pPr>
        <w:jc w:val="center"/>
        <w:rPr>
          <w:sz w:val="28"/>
          <w:szCs w:val="28"/>
        </w:rPr>
      </w:pP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должностей </w:t>
      </w: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службы, при назначении на которые</w:t>
      </w: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граждане и при замещении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муниципальные</w:t>
      </w: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служащие обязаны представлять сведения о своих доходах,</w:t>
      </w: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имуществе и обязательствах имущественного характера, </w:t>
      </w: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сведения о доходах, об имуществе и обязательствах</w:t>
      </w: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имущественного характера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супруги (супруга) и</w:t>
      </w:r>
    </w:p>
    <w:p w:rsidR="00BC32BD" w:rsidRDefault="00BC32BD" w:rsidP="00BC3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несовершеннолетних детей</w:t>
      </w:r>
    </w:p>
    <w:p w:rsidR="00872143" w:rsidRDefault="00872143" w:rsidP="00872143">
      <w:pPr>
        <w:rPr>
          <w:sz w:val="28"/>
          <w:szCs w:val="28"/>
        </w:rPr>
      </w:pPr>
    </w:p>
    <w:p w:rsidR="00BC32BD" w:rsidRDefault="00BC32BD" w:rsidP="00BC32BD">
      <w:pPr>
        <w:ind w:firstLine="708"/>
        <w:jc w:val="both"/>
        <w:rPr>
          <w:sz w:val="28"/>
          <w:szCs w:val="28"/>
        </w:rPr>
      </w:pPr>
      <w:proofErr w:type="gramStart"/>
      <w:r w:rsidRPr="00C663A4">
        <w:rPr>
          <w:sz w:val="28"/>
        </w:rPr>
        <w:t>В соответствии с Федеральным</w:t>
      </w:r>
      <w:r>
        <w:rPr>
          <w:sz w:val="28"/>
        </w:rPr>
        <w:t xml:space="preserve"> законом от 25.12.20018  </w:t>
      </w:r>
      <w:r w:rsidRPr="00C663A4">
        <w:rPr>
          <w:sz w:val="28"/>
        </w:rPr>
        <w:t xml:space="preserve">№ 273-ФЗ «О противодействии коррупции», </w:t>
      </w:r>
      <w:r w:rsidRPr="00C663A4">
        <w:rPr>
          <w:sz w:val="28"/>
          <w:szCs w:val="28"/>
        </w:rPr>
        <w:t>Указом Президента Россий</w:t>
      </w:r>
      <w:r>
        <w:rPr>
          <w:sz w:val="28"/>
          <w:szCs w:val="28"/>
        </w:rPr>
        <w:t xml:space="preserve">ской Федерации от 18.05.2009 № </w:t>
      </w:r>
      <w:r w:rsidRPr="00C663A4">
        <w:rPr>
          <w:sz w:val="28"/>
          <w:szCs w:val="28"/>
        </w:rPr>
        <w:t> 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детей»:</w:t>
      </w:r>
      <w:proofErr w:type="gramEnd"/>
    </w:p>
    <w:p w:rsidR="00BC32BD" w:rsidRPr="00C663A4" w:rsidRDefault="00BC32BD" w:rsidP="00BC32BD">
      <w:pPr>
        <w:ind w:firstLine="708"/>
        <w:jc w:val="both"/>
        <w:rPr>
          <w:bCs/>
          <w:sz w:val="28"/>
          <w:szCs w:val="28"/>
        </w:rPr>
      </w:pPr>
    </w:p>
    <w:p w:rsidR="00BC32BD" w:rsidRDefault="00BC32BD" w:rsidP="00BC32BD">
      <w:pPr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proofErr w:type="gramStart"/>
      <w:r w:rsidRPr="00BB68D1">
        <w:rPr>
          <w:sz w:val="28"/>
          <w:szCs w:val="28"/>
        </w:rPr>
        <w:t xml:space="preserve">Внести изменения в </w:t>
      </w:r>
      <w:r w:rsidRPr="00C663A4">
        <w:rPr>
          <w:sz w:val="28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B68D1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BB68D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68D1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муниципального образования Белогорский сельсовет от 15.08.2012  № 87</w:t>
      </w:r>
      <w:r w:rsidR="001A198C">
        <w:rPr>
          <w:sz w:val="28"/>
          <w:szCs w:val="28"/>
        </w:rPr>
        <w:t>-п:</w:t>
      </w:r>
      <w:proofErr w:type="gramEnd"/>
    </w:p>
    <w:p w:rsidR="00BC32BD" w:rsidRPr="001A198C" w:rsidRDefault="001A198C" w:rsidP="00CE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</w:t>
      </w:r>
      <w:r w:rsidRPr="001A198C">
        <w:rPr>
          <w:sz w:val="28"/>
          <w:szCs w:val="28"/>
        </w:rPr>
        <w:t xml:space="preserve">Название постановления изложить в новой </w:t>
      </w:r>
      <w:r w:rsidR="006469A0">
        <w:rPr>
          <w:sz w:val="28"/>
          <w:szCs w:val="28"/>
        </w:rPr>
        <w:t xml:space="preserve">  </w:t>
      </w:r>
      <w:r w:rsidRPr="001A198C">
        <w:rPr>
          <w:sz w:val="28"/>
          <w:szCs w:val="28"/>
        </w:rPr>
        <w:t xml:space="preserve">редакции </w:t>
      </w:r>
      <w:r w:rsidR="006469A0">
        <w:rPr>
          <w:sz w:val="28"/>
          <w:szCs w:val="28"/>
        </w:rPr>
        <w:t xml:space="preserve">  </w:t>
      </w:r>
      <w:r w:rsidRPr="001A198C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«Об утверждения  Перечня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должностей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администрации </w:t>
      </w:r>
      <w:r w:rsidR="006469A0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Белогорский сельсовет Беляевского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Оренбургской области, на</w:t>
      </w:r>
      <w:r w:rsidR="0064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</w:t>
      </w:r>
      <w:r w:rsidR="006469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распространяются ограничения, налагаемые на гражданина, </w:t>
      </w:r>
      <w:r w:rsidR="006469A0">
        <w:rPr>
          <w:sz w:val="28"/>
          <w:szCs w:val="28"/>
        </w:rPr>
        <w:t>замещавшего должность муниципальной службы, при заключении им трудового или  гражданско-правового договора в течение двух лет после увольнения  с  муниципальной службы»;</w:t>
      </w:r>
      <w:proofErr w:type="gramEnd"/>
    </w:p>
    <w:p w:rsidR="001A198C" w:rsidRDefault="006469A0" w:rsidP="006469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1.2. Приложение к постановлению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постановлению;</w:t>
      </w:r>
    </w:p>
    <w:p w:rsidR="006469A0" w:rsidRDefault="006469A0" w:rsidP="00646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8E164B">
        <w:rPr>
          <w:sz w:val="28"/>
          <w:szCs w:val="28"/>
        </w:rPr>
        <w:t>Пункт 3 постановления изложить в новой редакции «</w:t>
      </w:r>
      <w:proofErr w:type="gramStart"/>
      <w:r w:rsidR="008E164B">
        <w:rPr>
          <w:sz w:val="28"/>
          <w:szCs w:val="28"/>
        </w:rPr>
        <w:t>Контроль за</w:t>
      </w:r>
      <w:proofErr w:type="gramEnd"/>
      <w:r w:rsidR="008E164B">
        <w:rPr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Белогорский сельсовет. Заместителю главы администрации муниципального  образования Белогорский сельсовет ознакомить муниципальных служащих, замещающих муниципальные должности, указанные в перечне должностей, под роспись с настоящим постановлением».</w:t>
      </w:r>
    </w:p>
    <w:p w:rsidR="00BC32BD" w:rsidRDefault="00BC32BD" w:rsidP="00BC32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Style w:val="FontStyle13"/>
          <w:sz w:val="28"/>
          <w:szCs w:val="28"/>
        </w:rPr>
      </w:pPr>
      <w:r w:rsidRPr="00BB68D1">
        <w:rPr>
          <w:rStyle w:val="FontStyle13"/>
          <w:sz w:val="28"/>
          <w:szCs w:val="28"/>
        </w:rPr>
        <w:t>Настоящее постановление вступает в силу со дня его официального опубликования путем</w:t>
      </w:r>
      <w:r w:rsidRPr="00BB68D1">
        <w:rPr>
          <w:sz w:val="28"/>
          <w:szCs w:val="28"/>
        </w:rPr>
        <w:t xml:space="preserve"> размещения на официальном</w:t>
      </w:r>
      <w:r w:rsidRPr="00BB68D1">
        <w:rPr>
          <w:rStyle w:val="FontStyle13"/>
          <w:sz w:val="28"/>
          <w:szCs w:val="28"/>
        </w:rPr>
        <w:t xml:space="preserve"> сайте администрации </w:t>
      </w:r>
      <w:r w:rsidR="008E164B">
        <w:rPr>
          <w:rStyle w:val="FontStyle13"/>
          <w:sz w:val="28"/>
          <w:szCs w:val="28"/>
        </w:rPr>
        <w:t xml:space="preserve">муниципального образования </w:t>
      </w:r>
      <w:r w:rsidR="00C92538">
        <w:rPr>
          <w:rStyle w:val="FontStyle13"/>
          <w:sz w:val="28"/>
          <w:szCs w:val="28"/>
        </w:rPr>
        <w:t>Белогорский</w:t>
      </w:r>
      <w:r>
        <w:rPr>
          <w:rStyle w:val="FontStyle13"/>
          <w:sz w:val="28"/>
          <w:szCs w:val="28"/>
        </w:rPr>
        <w:t xml:space="preserve"> </w:t>
      </w:r>
      <w:r w:rsidR="00C92538">
        <w:rPr>
          <w:rStyle w:val="FontStyle13"/>
          <w:sz w:val="28"/>
          <w:szCs w:val="28"/>
        </w:rPr>
        <w:t xml:space="preserve"> сельсовет </w:t>
      </w:r>
      <w:proofErr w:type="spellStart"/>
      <w:r w:rsidR="00C92538">
        <w:rPr>
          <w:rStyle w:val="FontStyle13"/>
          <w:sz w:val="28"/>
          <w:szCs w:val="28"/>
        </w:rPr>
        <w:t>Беляевского</w:t>
      </w:r>
      <w:proofErr w:type="spellEnd"/>
      <w:r w:rsidRPr="00BB68D1">
        <w:rPr>
          <w:rStyle w:val="FontStyle13"/>
          <w:sz w:val="28"/>
          <w:szCs w:val="28"/>
        </w:rPr>
        <w:t xml:space="preserve"> района Оренбургской области</w:t>
      </w:r>
      <w:r>
        <w:rPr>
          <w:rStyle w:val="FontStyle13"/>
          <w:sz w:val="28"/>
          <w:szCs w:val="28"/>
        </w:rPr>
        <w:t>.</w:t>
      </w:r>
    </w:p>
    <w:p w:rsidR="00BC32BD" w:rsidRPr="00BB68D1" w:rsidRDefault="00BC32BD" w:rsidP="00BC32BD">
      <w:pPr>
        <w:ind w:left="1260"/>
        <w:jc w:val="both"/>
        <w:rPr>
          <w:rStyle w:val="FontStyle13"/>
          <w:sz w:val="28"/>
          <w:szCs w:val="28"/>
        </w:rPr>
      </w:pPr>
    </w:p>
    <w:p w:rsidR="00D254C7" w:rsidRDefault="00D254C7" w:rsidP="00D254C7">
      <w:pPr>
        <w:jc w:val="both"/>
        <w:rPr>
          <w:sz w:val="28"/>
          <w:szCs w:val="28"/>
        </w:rPr>
      </w:pPr>
    </w:p>
    <w:p w:rsidR="00546F75" w:rsidRDefault="00872143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6F75">
        <w:rPr>
          <w:sz w:val="28"/>
          <w:szCs w:val="28"/>
        </w:rPr>
        <w:t xml:space="preserve"> администрации</w:t>
      </w:r>
    </w:p>
    <w:p w:rsidR="00872143" w:rsidRDefault="00872143" w:rsidP="00D254C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В.А. Евдокимов</w:t>
      </w:r>
    </w:p>
    <w:p w:rsidR="00872143" w:rsidRDefault="00872143" w:rsidP="00D254C7">
      <w:pPr>
        <w:jc w:val="both"/>
        <w:rPr>
          <w:sz w:val="28"/>
          <w:szCs w:val="28"/>
        </w:rPr>
      </w:pPr>
    </w:p>
    <w:p w:rsidR="00D254C7" w:rsidRDefault="00546F75" w:rsidP="0000445E">
      <w:pPr>
        <w:jc w:val="both"/>
        <w:rPr>
          <w:sz w:val="28"/>
          <w:szCs w:val="28"/>
        </w:rPr>
        <w:sectPr w:rsidR="00D254C7" w:rsidSect="00C9253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администрации района, прокурору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в дело.</w:t>
      </w:r>
    </w:p>
    <w:p w:rsidR="00D254C7" w:rsidRDefault="00D254C7" w:rsidP="0030447A">
      <w:pPr>
        <w:shd w:val="clear" w:color="auto" w:fill="FFFFFF"/>
        <w:ind w:left="4896"/>
        <w:rPr>
          <w:sz w:val="28"/>
          <w:szCs w:val="28"/>
        </w:rPr>
      </w:pPr>
    </w:p>
    <w:p w:rsidR="0030447A" w:rsidRPr="008E150E" w:rsidRDefault="0030447A" w:rsidP="005452F7">
      <w:pPr>
        <w:shd w:val="clear" w:color="auto" w:fill="FFFFFF"/>
        <w:ind w:left="4896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>Приложение</w:t>
      </w:r>
    </w:p>
    <w:p w:rsidR="0030447A" w:rsidRDefault="0030447A" w:rsidP="005452F7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администрации</w:t>
      </w:r>
    </w:p>
    <w:p w:rsidR="00872143" w:rsidRDefault="00872143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2143" w:rsidRDefault="00872143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Белогорский сельсовет</w:t>
      </w:r>
    </w:p>
    <w:p w:rsidR="00432F20" w:rsidRDefault="00432F20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 района</w:t>
      </w:r>
    </w:p>
    <w:p w:rsidR="00432F20" w:rsidRPr="008E150E" w:rsidRDefault="00432F20" w:rsidP="005452F7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0447A" w:rsidRDefault="0030447A" w:rsidP="005452F7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от </w:t>
      </w:r>
      <w:r w:rsidR="00546F75">
        <w:rPr>
          <w:sz w:val="28"/>
          <w:szCs w:val="28"/>
        </w:rPr>
        <w:t>06.09.2018</w:t>
      </w:r>
      <w:r w:rsidRPr="008E150E">
        <w:rPr>
          <w:sz w:val="28"/>
          <w:szCs w:val="28"/>
        </w:rPr>
        <w:t xml:space="preserve"> </w:t>
      </w:r>
      <w:r w:rsidR="00C92538"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№ </w:t>
      </w:r>
      <w:r w:rsidR="00546F75">
        <w:rPr>
          <w:sz w:val="28"/>
          <w:szCs w:val="28"/>
        </w:rPr>
        <w:t>5</w:t>
      </w:r>
      <w:r w:rsidR="00C92538">
        <w:rPr>
          <w:sz w:val="28"/>
          <w:szCs w:val="28"/>
        </w:rPr>
        <w:t>3</w:t>
      </w:r>
      <w:r w:rsidR="00546F75">
        <w:rPr>
          <w:sz w:val="28"/>
          <w:szCs w:val="28"/>
        </w:rPr>
        <w:t>-п</w:t>
      </w:r>
    </w:p>
    <w:p w:rsidR="00C92538" w:rsidRDefault="00C92538" w:rsidP="005452F7">
      <w:pPr>
        <w:ind w:left="5200" w:hanging="304"/>
        <w:jc w:val="right"/>
        <w:rPr>
          <w:sz w:val="28"/>
          <w:szCs w:val="28"/>
        </w:rPr>
      </w:pPr>
    </w:p>
    <w:p w:rsidR="0030447A" w:rsidRDefault="0030447A" w:rsidP="0030447A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C92538" w:rsidRDefault="00C92538" w:rsidP="00C92538">
      <w:pPr>
        <w:shd w:val="clear" w:color="auto" w:fill="FFFFFF"/>
        <w:ind w:left="709" w:firstLine="11"/>
        <w:rPr>
          <w:bCs/>
          <w:sz w:val="28"/>
          <w:szCs w:val="28"/>
        </w:rPr>
      </w:pPr>
    </w:p>
    <w:p w:rsidR="00C92538" w:rsidRPr="00FA4E09" w:rsidRDefault="00C92538" w:rsidP="00C92538">
      <w:pPr>
        <w:jc w:val="center"/>
        <w:rPr>
          <w:b/>
          <w:sz w:val="28"/>
        </w:rPr>
      </w:pPr>
      <w:proofErr w:type="gramStart"/>
      <w:r w:rsidRPr="00FA4E09">
        <w:rPr>
          <w:b/>
          <w:sz w:val="28"/>
        </w:rPr>
        <w:t>П</w:t>
      </w:r>
      <w:proofErr w:type="gramEnd"/>
      <w:r w:rsidRPr="00FA4E09">
        <w:rPr>
          <w:b/>
          <w:sz w:val="28"/>
        </w:rPr>
        <w:t xml:space="preserve"> Е Р Е Ч Е Н Ь</w:t>
      </w:r>
    </w:p>
    <w:p w:rsidR="00C92538" w:rsidRDefault="00C92538" w:rsidP="00C92538">
      <w:pPr>
        <w:jc w:val="center"/>
        <w:rPr>
          <w:b/>
          <w:sz w:val="28"/>
        </w:rPr>
      </w:pPr>
      <w:r w:rsidRPr="00FA4E09">
        <w:rPr>
          <w:b/>
          <w:sz w:val="28"/>
        </w:rPr>
        <w:t>должностей муниципальной службы</w:t>
      </w:r>
      <w:r>
        <w:rPr>
          <w:b/>
          <w:sz w:val="28"/>
        </w:rPr>
        <w:t xml:space="preserve"> в администрации</w:t>
      </w:r>
    </w:p>
    <w:p w:rsidR="00C92538" w:rsidRDefault="00C92538" w:rsidP="00C92538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образования Белогорский сельсовет </w:t>
      </w:r>
    </w:p>
    <w:p w:rsidR="00C92538" w:rsidRPr="00C92538" w:rsidRDefault="00C92538" w:rsidP="00C9253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Беляевского</w:t>
      </w:r>
      <w:proofErr w:type="spellEnd"/>
      <w:r w:rsidRPr="00FA4E09">
        <w:rPr>
          <w:b/>
          <w:sz w:val="28"/>
        </w:rPr>
        <w:t xml:space="preserve"> района Оренбургской области, </w:t>
      </w:r>
      <w:r w:rsidRPr="00C92538">
        <w:rPr>
          <w:b/>
          <w:sz w:val="28"/>
          <w:szCs w:val="28"/>
        </w:rPr>
        <w:t>на  которые   распространяются ограничения, налагаемые на гражданина, замещавшего должность муниципальной службы, при заключении им трудового или  гражданско-правового договора в течение двух лет после увольнения  с  муниципальной службы</w:t>
      </w:r>
    </w:p>
    <w:p w:rsidR="00C92538" w:rsidRPr="00C92538" w:rsidRDefault="00C92538" w:rsidP="00C92538">
      <w:pPr>
        <w:ind w:firstLine="708"/>
        <w:jc w:val="both"/>
        <w:rPr>
          <w:b/>
          <w:sz w:val="28"/>
        </w:rPr>
      </w:pPr>
    </w:p>
    <w:p w:rsidR="00C92538" w:rsidRPr="00FA4E09" w:rsidRDefault="00C92538" w:rsidP="00C92538">
      <w:pPr>
        <w:ind w:firstLine="708"/>
        <w:jc w:val="both"/>
        <w:rPr>
          <w:sz w:val="28"/>
        </w:rPr>
      </w:pPr>
      <w:r w:rsidRPr="00FA4E09">
        <w:rPr>
          <w:sz w:val="28"/>
        </w:rPr>
        <w:t>- глава администрации муниципа</w:t>
      </w:r>
      <w:r>
        <w:rPr>
          <w:sz w:val="28"/>
        </w:rPr>
        <w:t>льного образования Белогорский</w:t>
      </w:r>
      <w:r w:rsidRPr="00FA4E09">
        <w:rPr>
          <w:sz w:val="28"/>
        </w:rPr>
        <w:t xml:space="preserve"> сельсовет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Беляевского</w:t>
      </w:r>
      <w:proofErr w:type="spellEnd"/>
      <w:r w:rsidRPr="00FA4E09">
        <w:rPr>
          <w:sz w:val="28"/>
        </w:rPr>
        <w:t xml:space="preserve"> района Оренбургской области;</w:t>
      </w:r>
    </w:p>
    <w:p w:rsidR="00C92538" w:rsidRPr="00FA4E09" w:rsidRDefault="00C92538" w:rsidP="00C92538">
      <w:pPr>
        <w:ind w:firstLine="708"/>
        <w:jc w:val="both"/>
        <w:rPr>
          <w:sz w:val="28"/>
        </w:rPr>
      </w:pPr>
    </w:p>
    <w:p w:rsidR="00C92538" w:rsidRPr="00FA4E09" w:rsidRDefault="00C92538" w:rsidP="00C92538">
      <w:pPr>
        <w:ind w:firstLine="708"/>
        <w:jc w:val="both"/>
        <w:rPr>
          <w:sz w:val="28"/>
        </w:rPr>
      </w:pPr>
      <w:r w:rsidRPr="00FA4E09">
        <w:rPr>
          <w:sz w:val="28"/>
        </w:rPr>
        <w:t>- заместитель главы администрации муниципа</w:t>
      </w:r>
      <w:r>
        <w:rPr>
          <w:sz w:val="28"/>
        </w:rPr>
        <w:t xml:space="preserve">льного образования Белогорский сельсовет </w:t>
      </w:r>
      <w:proofErr w:type="spellStart"/>
      <w:r>
        <w:rPr>
          <w:sz w:val="28"/>
        </w:rPr>
        <w:t>Беляевского</w:t>
      </w:r>
      <w:proofErr w:type="spellEnd"/>
      <w:r w:rsidRPr="00FA4E09">
        <w:rPr>
          <w:sz w:val="28"/>
        </w:rPr>
        <w:t xml:space="preserve"> района Оренбургской области.</w:t>
      </w:r>
    </w:p>
    <w:p w:rsidR="00C92538" w:rsidRPr="00FA4E09" w:rsidRDefault="00C92538" w:rsidP="00C92538">
      <w:pPr>
        <w:jc w:val="both"/>
        <w:rPr>
          <w:sz w:val="28"/>
        </w:rPr>
      </w:pPr>
    </w:p>
    <w:p w:rsidR="00C92538" w:rsidRPr="00FA4E09" w:rsidRDefault="00C92538" w:rsidP="00C92538">
      <w:pPr>
        <w:rPr>
          <w:sz w:val="28"/>
          <w:szCs w:val="28"/>
          <w:u w:val="single"/>
        </w:rPr>
      </w:pPr>
      <w:r>
        <w:rPr>
          <w:sz w:val="28"/>
        </w:rPr>
        <w:tab/>
      </w:r>
      <w:r w:rsidRPr="00FA4E09">
        <w:rPr>
          <w:sz w:val="28"/>
          <w:szCs w:val="28"/>
        </w:rPr>
        <w:t>б</w:t>
      </w:r>
      <w:r w:rsidRPr="00FA4E09">
        <w:rPr>
          <w:sz w:val="28"/>
          <w:szCs w:val="28"/>
          <w:u w:val="single"/>
        </w:rPr>
        <w:t>) младшие должности:</w:t>
      </w:r>
    </w:p>
    <w:p w:rsidR="00C92538" w:rsidRPr="00FA4E09" w:rsidRDefault="00C92538" w:rsidP="00C92538">
      <w:pPr>
        <w:rPr>
          <w:sz w:val="28"/>
          <w:szCs w:val="28"/>
        </w:rPr>
      </w:pPr>
    </w:p>
    <w:p w:rsidR="00C92538" w:rsidRDefault="00C92538" w:rsidP="00C92538">
      <w:pPr>
        <w:jc w:val="both"/>
        <w:rPr>
          <w:sz w:val="28"/>
        </w:rPr>
      </w:pPr>
      <w:r w:rsidRPr="00FA4E0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FA4E0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категории, </w:t>
      </w:r>
      <w:r w:rsidRPr="00FA4E09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администрации </w:t>
      </w:r>
      <w:r w:rsidRPr="00FA4E09">
        <w:rPr>
          <w:sz w:val="28"/>
        </w:rPr>
        <w:t>муниципа</w:t>
      </w:r>
      <w:r>
        <w:rPr>
          <w:sz w:val="28"/>
        </w:rPr>
        <w:t xml:space="preserve">льного образования Белогорский сельсовет </w:t>
      </w:r>
      <w:proofErr w:type="spellStart"/>
      <w:r>
        <w:rPr>
          <w:sz w:val="28"/>
        </w:rPr>
        <w:t>Беляевского</w:t>
      </w:r>
      <w:proofErr w:type="spellEnd"/>
      <w:r w:rsidRPr="00FA4E09">
        <w:rPr>
          <w:sz w:val="28"/>
        </w:rPr>
        <w:t xml:space="preserve"> района Оренбургской области</w:t>
      </w:r>
      <w:r>
        <w:rPr>
          <w:sz w:val="28"/>
        </w:rPr>
        <w:t>.</w:t>
      </w:r>
    </w:p>
    <w:p w:rsidR="00C92538" w:rsidRDefault="00C92538" w:rsidP="00C92538">
      <w:pPr>
        <w:jc w:val="both"/>
        <w:rPr>
          <w:sz w:val="28"/>
        </w:rPr>
      </w:pPr>
    </w:p>
    <w:p w:rsidR="00C92538" w:rsidRPr="00BB68D1" w:rsidRDefault="00C92538" w:rsidP="00C9253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BB68D1">
        <w:rPr>
          <w:sz w:val="28"/>
          <w:szCs w:val="28"/>
        </w:rPr>
        <w:t>_______</w:t>
      </w:r>
    </w:p>
    <w:p w:rsidR="00C92538" w:rsidRPr="00BB68D1" w:rsidRDefault="00C92538" w:rsidP="00C92538">
      <w:pPr>
        <w:ind w:right="-284"/>
        <w:jc w:val="center"/>
        <w:rPr>
          <w:sz w:val="28"/>
          <w:szCs w:val="28"/>
        </w:rPr>
      </w:pPr>
    </w:p>
    <w:p w:rsidR="00C92538" w:rsidRDefault="00C92538" w:rsidP="00C92538">
      <w:pPr>
        <w:ind w:firstLine="720"/>
        <w:jc w:val="both"/>
        <w:rPr>
          <w:sz w:val="28"/>
          <w:szCs w:val="28"/>
        </w:rPr>
      </w:pPr>
    </w:p>
    <w:p w:rsidR="004A772A" w:rsidRDefault="004A772A" w:rsidP="0016490B">
      <w:pPr>
        <w:jc w:val="center"/>
        <w:outlineLvl w:val="0"/>
        <w:rPr>
          <w:b/>
          <w:sz w:val="28"/>
          <w:szCs w:val="28"/>
        </w:rPr>
      </w:pPr>
    </w:p>
    <w:sectPr w:rsidR="004A772A" w:rsidSect="00C9253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D5" w:rsidRDefault="003960D5">
      <w:r>
        <w:separator/>
      </w:r>
    </w:p>
  </w:endnote>
  <w:endnote w:type="continuationSeparator" w:id="0">
    <w:p w:rsidR="003960D5" w:rsidRDefault="0039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D5" w:rsidRDefault="003960D5">
      <w:r>
        <w:separator/>
      </w:r>
    </w:p>
  </w:footnote>
  <w:footnote w:type="continuationSeparator" w:id="0">
    <w:p w:rsidR="003960D5" w:rsidRDefault="00396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2" w:rsidRDefault="00B131A2" w:rsidP="00370A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70AE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0AE2">
      <w:rPr>
        <w:rStyle w:val="af"/>
        <w:noProof/>
      </w:rPr>
      <w:t>4</w:t>
    </w:r>
    <w:r>
      <w:rPr>
        <w:rStyle w:val="af"/>
      </w:rPr>
      <w:fldChar w:fldCharType="end"/>
    </w:r>
  </w:p>
  <w:p w:rsidR="00370AE2" w:rsidRDefault="00370AE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2" w:rsidRDefault="00B131A2">
    <w:pPr>
      <w:pStyle w:val="ad"/>
      <w:jc w:val="center"/>
    </w:pPr>
    <w:r>
      <w:fldChar w:fldCharType="begin"/>
    </w:r>
    <w:r w:rsidR="00370AE2">
      <w:instrText xml:space="preserve"> PAGE   \* MERGEFORMAT </w:instrText>
    </w:r>
    <w:r>
      <w:fldChar w:fldCharType="separate"/>
    </w:r>
    <w:r w:rsidR="00CE31DF">
      <w:rPr>
        <w:noProof/>
      </w:rPr>
      <w:t>3</w:t>
    </w:r>
    <w:r>
      <w:fldChar w:fldCharType="end"/>
    </w:r>
  </w:p>
  <w:p w:rsidR="00370AE2" w:rsidRDefault="00370A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DB2BBD"/>
    <w:multiLevelType w:val="hybridMultilevel"/>
    <w:tmpl w:val="ED7E95C0"/>
    <w:lvl w:ilvl="0" w:tplc="9AB8F8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4">
    <w:nsid w:val="79AB6C29"/>
    <w:multiLevelType w:val="multilevel"/>
    <w:tmpl w:val="7434777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46"/>
    <w:rsid w:val="00002E3D"/>
    <w:rsid w:val="00003EA6"/>
    <w:rsid w:val="0000445E"/>
    <w:rsid w:val="00042092"/>
    <w:rsid w:val="000B31DF"/>
    <w:rsid w:val="000C20BC"/>
    <w:rsid w:val="000D0799"/>
    <w:rsid w:val="00125704"/>
    <w:rsid w:val="001456F1"/>
    <w:rsid w:val="0016490B"/>
    <w:rsid w:val="001929FA"/>
    <w:rsid w:val="001A198C"/>
    <w:rsid w:val="001D1C88"/>
    <w:rsid w:val="001E2C90"/>
    <w:rsid w:val="001E74C6"/>
    <w:rsid w:val="0023182F"/>
    <w:rsid w:val="00251DB9"/>
    <w:rsid w:val="00254C05"/>
    <w:rsid w:val="002853AA"/>
    <w:rsid w:val="00287068"/>
    <w:rsid w:val="002B4136"/>
    <w:rsid w:val="0030447A"/>
    <w:rsid w:val="00350949"/>
    <w:rsid w:val="00370AE2"/>
    <w:rsid w:val="00381141"/>
    <w:rsid w:val="003856C6"/>
    <w:rsid w:val="003960D5"/>
    <w:rsid w:val="003C7546"/>
    <w:rsid w:val="003E7567"/>
    <w:rsid w:val="003F7973"/>
    <w:rsid w:val="00402551"/>
    <w:rsid w:val="00410870"/>
    <w:rsid w:val="00432F20"/>
    <w:rsid w:val="00476659"/>
    <w:rsid w:val="00484666"/>
    <w:rsid w:val="004A1009"/>
    <w:rsid w:val="004A772A"/>
    <w:rsid w:val="004B1736"/>
    <w:rsid w:val="004C3F1E"/>
    <w:rsid w:val="004C6DE4"/>
    <w:rsid w:val="00513C89"/>
    <w:rsid w:val="00537CE4"/>
    <w:rsid w:val="005452F7"/>
    <w:rsid w:val="00546F75"/>
    <w:rsid w:val="005B38A7"/>
    <w:rsid w:val="005D76A2"/>
    <w:rsid w:val="0061206B"/>
    <w:rsid w:val="006469A0"/>
    <w:rsid w:val="00650B04"/>
    <w:rsid w:val="00680124"/>
    <w:rsid w:val="006B1C33"/>
    <w:rsid w:val="006B1EC3"/>
    <w:rsid w:val="006E3173"/>
    <w:rsid w:val="00726F58"/>
    <w:rsid w:val="00731EC0"/>
    <w:rsid w:val="007337C2"/>
    <w:rsid w:val="007355C1"/>
    <w:rsid w:val="007731F7"/>
    <w:rsid w:val="00775BB2"/>
    <w:rsid w:val="00801023"/>
    <w:rsid w:val="00827587"/>
    <w:rsid w:val="00872143"/>
    <w:rsid w:val="008E164B"/>
    <w:rsid w:val="008F33AB"/>
    <w:rsid w:val="0090622F"/>
    <w:rsid w:val="00930AB2"/>
    <w:rsid w:val="00960D45"/>
    <w:rsid w:val="00991C5C"/>
    <w:rsid w:val="009C1F50"/>
    <w:rsid w:val="009D37A9"/>
    <w:rsid w:val="009F0F64"/>
    <w:rsid w:val="00A11A10"/>
    <w:rsid w:val="00A2442A"/>
    <w:rsid w:val="00A42CF8"/>
    <w:rsid w:val="00A42F6F"/>
    <w:rsid w:val="00A50620"/>
    <w:rsid w:val="00B131A2"/>
    <w:rsid w:val="00B1511F"/>
    <w:rsid w:val="00B2229F"/>
    <w:rsid w:val="00B71B74"/>
    <w:rsid w:val="00B746D1"/>
    <w:rsid w:val="00BB2650"/>
    <w:rsid w:val="00BC32BD"/>
    <w:rsid w:val="00C123E3"/>
    <w:rsid w:val="00C248F4"/>
    <w:rsid w:val="00C27B13"/>
    <w:rsid w:val="00C71BBE"/>
    <w:rsid w:val="00C92538"/>
    <w:rsid w:val="00CA0F1B"/>
    <w:rsid w:val="00CA2449"/>
    <w:rsid w:val="00CB1A6F"/>
    <w:rsid w:val="00CC2BA9"/>
    <w:rsid w:val="00CC7DCF"/>
    <w:rsid w:val="00CE31DF"/>
    <w:rsid w:val="00CF51F6"/>
    <w:rsid w:val="00D17DE6"/>
    <w:rsid w:val="00D254C7"/>
    <w:rsid w:val="00DB02C0"/>
    <w:rsid w:val="00DE57A3"/>
    <w:rsid w:val="00E558C8"/>
    <w:rsid w:val="00E640E1"/>
    <w:rsid w:val="00E65E34"/>
    <w:rsid w:val="00EC0835"/>
    <w:rsid w:val="00F8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paragraph" w:styleId="af0">
    <w:name w:val="No Spacing"/>
    <w:uiPriority w:val="1"/>
    <w:qFormat/>
    <w:rsid w:val="00D254C7"/>
    <w:rPr>
      <w:sz w:val="24"/>
      <w:szCs w:val="24"/>
    </w:rPr>
  </w:style>
  <w:style w:type="character" w:customStyle="1" w:styleId="FontStyle13">
    <w:name w:val="Font Style13"/>
    <w:rsid w:val="00BC32B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435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Школа</Company>
  <LinksUpToDate>false</LinksUpToDate>
  <CharactersWithSpaces>4075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ТН</dc:creator>
  <cp:keywords/>
  <cp:lastModifiedBy>RePack by SPecialiST</cp:lastModifiedBy>
  <cp:revision>12</cp:revision>
  <cp:lastPrinted>2018-11-26T09:58:00Z</cp:lastPrinted>
  <dcterms:created xsi:type="dcterms:W3CDTF">2018-09-25T10:34:00Z</dcterms:created>
  <dcterms:modified xsi:type="dcterms:W3CDTF">2018-11-26T17:40:00Z</dcterms:modified>
</cp:coreProperties>
</file>