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Layout w:type="fixed"/>
        <w:tblLook w:val="0000"/>
      </w:tblPr>
      <w:tblGrid>
        <w:gridCol w:w="10065"/>
      </w:tblGrid>
      <w:tr w:rsidR="00CC751F" w:rsidRPr="00CC751F" w:rsidTr="00AC773F">
        <w:trPr>
          <w:trHeight w:val="127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C751F" w:rsidRPr="00CC751F" w:rsidRDefault="00AC773F" w:rsidP="00AC773F">
            <w:pPr>
              <w:widowControl w:val="0"/>
              <w:tabs>
                <w:tab w:val="center" w:pos="4626"/>
                <w:tab w:val="left" w:pos="71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="00CC751F" w:rsidRPr="00CC751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51F" w:rsidRPr="00CC751F" w:rsidRDefault="00CC751F" w:rsidP="00CC751F">
            <w:pPr>
              <w:widowControl w:val="0"/>
              <w:tabs>
                <w:tab w:val="center" w:pos="4626"/>
                <w:tab w:val="left" w:pos="71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51F" w:rsidRPr="00CC751F" w:rsidRDefault="00CC751F" w:rsidP="00AC7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F">
        <w:rPr>
          <w:rFonts w:ascii="Times New Roman" w:hAnsi="Times New Roman" w:cs="Times New Roman"/>
          <w:b/>
          <w:bCs/>
          <w:sz w:val="28"/>
          <w:szCs w:val="28"/>
        </w:rPr>
        <w:t xml:space="preserve"> БЕЛЯЕВСКОГО РАЙОНА ОРЕНБУРГСКОЙ ОБЛАСТИ</w:t>
      </w:r>
    </w:p>
    <w:p w:rsidR="00B82785" w:rsidRDefault="00E27D1D" w:rsidP="00CC751F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C751F" w:rsidRPr="00CC751F" w:rsidRDefault="00CC751F" w:rsidP="00CC751F">
      <w:pPr>
        <w:pStyle w:val="a8"/>
        <w:jc w:val="both"/>
        <w:rPr>
          <w:b/>
          <w:sz w:val="28"/>
          <w:szCs w:val="28"/>
        </w:rPr>
      </w:pPr>
      <w:r w:rsidRPr="00CC751F">
        <w:rPr>
          <w:b/>
          <w:sz w:val="28"/>
          <w:szCs w:val="28"/>
        </w:rPr>
        <w:t>______________________________________________</w:t>
      </w:r>
      <w:r w:rsidR="009E270C">
        <w:rPr>
          <w:b/>
          <w:sz w:val="28"/>
          <w:szCs w:val="28"/>
        </w:rPr>
        <w:t>____________________</w:t>
      </w:r>
    </w:p>
    <w:p w:rsidR="00CC751F" w:rsidRPr="00E27D1D" w:rsidRDefault="00CC751F" w:rsidP="00CC751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D1D">
        <w:rPr>
          <w:rFonts w:ascii="Times New Roman" w:hAnsi="Times New Roman" w:cs="Times New Roman"/>
          <w:sz w:val="24"/>
          <w:szCs w:val="24"/>
        </w:rPr>
        <w:t>с. Беляевка</w:t>
      </w:r>
    </w:p>
    <w:p w:rsidR="00CC751F" w:rsidRPr="00CC751F" w:rsidRDefault="001C06BF" w:rsidP="00E27D1D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12.11.2020</w:t>
      </w:r>
      <w:r w:rsidR="00CC751F" w:rsidRPr="00CC75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27D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7D1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№ 1022-п</w:t>
      </w:r>
      <w:r w:rsidR="00CC751F" w:rsidRPr="00CC751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C751F" w:rsidRPr="00CC751F" w:rsidRDefault="00CC751F" w:rsidP="00E27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CC751F" w:rsidRDefault="00CC751F" w:rsidP="00E27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«Экономическое развитие муниципального образования Беляевский район»</w:t>
      </w:r>
    </w:p>
    <w:p w:rsidR="001C06BF" w:rsidRPr="00CC751F" w:rsidRDefault="001C06BF" w:rsidP="00E27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51F" w:rsidRPr="00CC751F" w:rsidRDefault="00CC751F" w:rsidP="00E27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Беляевского района от 19.08.2016 № 590-п «Об утверждении порядка разработки, реализации и оценки эффективности муниципальных программ Беляевского района»</w:t>
      </w:r>
      <w:r w:rsidR="007E515F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CC751F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CC751F" w:rsidRPr="00CC751F" w:rsidRDefault="00CC751F" w:rsidP="00E2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1. Утвердить муниципальную программу «Экономическое развитие муниципального образования Беляевский район» согласно приложению.</w:t>
      </w:r>
    </w:p>
    <w:p w:rsidR="00CC751F" w:rsidRPr="00CC751F" w:rsidRDefault="00CC751F" w:rsidP="00E27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ab/>
        <w:t xml:space="preserve">2. Контроль за исполнением настоящего постановления возложить на </w:t>
      </w:r>
      <w:r w:rsidR="00AC773F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CC751F">
        <w:rPr>
          <w:rFonts w:ascii="Times New Roman" w:hAnsi="Times New Roman" w:cs="Times New Roman"/>
          <w:sz w:val="28"/>
          <w:szCs w:val="28"/>
        </w:rPr>
        <w:t>заместителя главы администрации по экономическому развитию Бакирову И.Э.</w:t>
      </w:r>
    </w:p>
    <w:p w:rsidR="00CC751F" w:rsidRDefault="00CC751F" w:rsidP="00E27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ab/>
        <w:t xml:space="preserve">3. Постановление вступает в силу после </w:t>
      </w:r>
      <w:r w:rsidR="00672A70">
        <w:rPr>
          <w:rFonts w:ascii="Times New Roman" w:hAnsi="Times New Roman" w:cs="Times New Roman"/>
          <w:sz w:val="28"/>
          <w:szCs w:val="28"/>
        </w:rPr>
        <w:t>обнародования</w:t>
      </w:r>
      <w:r w:rsidRPr="00CC751F">
        <w:rPr>
          <w:rFonts w:ascii="Times New Roman" w:hAnsi="Times New Roman" w:cs="Times New Roman"/>
          <w:sz w:val="28"/>
          <w:szCs w:val="28"/>
        </w:rPr>
        <w:t>, но не ранее 1 января 2021года.</w:t>
      </w:r>
    </w:p>
    <w:p w:rsidR="009E270C" w:rsidRDefault="009E270C" w:rsidP="00E27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D1D" w:rsidRDefault="00E27D1D" w:rsidP="00E27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D1D" w:rsidRPr="00CC751F" w:rsidRDefault="00E27D1D" w:rsidP="00E27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73F" w:rsidRDefault="00AC773F" w:rsidP="00E27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CC751F" w:rsidRPr="00CC751F" w:rsidRDefault="00AC773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C751F" w:rsidRPr="00CC751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C751F" w:rsidRPr="00CC751F">
        <w:rPr>
          <w:rFonts w:ascii="Times New Roman" w:hAnsi="Times New Roman" w:cs="Times New Roman"/>
          <w:sz w:val="28"/>
          <w:szCs w:val="28"/>
        </w:rPr>
        <w:t xml:space="preserve"> района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А.А. Федотов</w:t>
      </w:r>
      <w:r w:rsidR="00CC751F" w:rsidRPr="00CC7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73F" w:rsidRPr="00CC751F" w:rsidRDefault="00AC773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526"/>
        <w:gridCol w:w="8397"/>
      </w:tblGrid>
      <w:tr w:rsidR="00CC751F" w:rsidRPr="00CC751F" w:rsidTr="000E0822">
        <w:trPr>
          <w:trHeight w:val="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C751F" w:rsidRPr="00AC773F" w:rsidRDefault="00CC751F" w:rsidP="00CC751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Бакировой И.Э., отделу экономического анализа, прогнозирования,    развития потребительского рынка, предпринимательства, финансовому отделу, прокурору, в дело.</w:t>
            </w:r>
          </w:p>
        </w:tc>
      </w:tr>
    </w:tbl>
    <w:p w:rsid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73F" w:rsidRDefault="00AC773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785" w:rsidRDefault="00B82785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D1D" w:rsidRDefault="00E27D1D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D1D" w:rsidRDefault="00E27D1D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A70" w:rsidRDefault="00672A70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6379"/>
        <w:gridCol w:w="3544"/>
      </w:tblGrid>
      <w:tr w:rsidR="00CC751F" w:rsidRPr="00CC751F" w:rsidTr="000E0822">
        <w:trPr>
          <w:trHeight w:val="1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C751F" w:rsidRPr="00CC751F" w:rsidRDefault="00CC751F" w:rsidP="009E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C751F" w:rsidRPr="00CC751F" w:rsidRDefault="00CC751F" w:rsidP="009E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CC751F" w:rsidRPr="00CC751F" w:rsidRDefault="00CC751F" w:rsidP="009E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</w:t>
            </w:r>
          </w:p>
          <w:p w:rsidR="00CC751F" w:rsidRPr="00CC751F" w:rsidRDefault="00B31C37" w:rsidP="009E27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12.11.2020  № 1022-п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5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5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5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CC751F" w:rsidRPr="00CC751F" w:rsidRDefault="00CC751F" w:rsidP="00CC2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C751F" w:rsidRPr="00CC751F" w:rsidRDefault="00CC751F" w:rsidP="00CC2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«Экономическое развитие муниципального образования 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Беляевский район»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27A7" w:rsidRDefault="00CC27A7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27A7" w:rsidRPr="00CC751F" w:rsidRDefault="00CC27A7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Pr="00CC751F" w:rsidRDefault="00CC751F" w:rsidP="00CC2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ПАСПОРТ</w:t>
      </w:r>
    </w:p>
    <w:p w:rsidR="00CC751F" w:rsidRPr="00CC751F" w:rsidRDefault="00CC751F" w:rsidP="00CC2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C751F" w:rsidRPr="00CC751F" w:rsidRDefault="00CC751F" w:rsidP="00CC2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«Экономическое развитие</w:t>
      </w:r>
      <w:r w:rsidRPr="00CC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75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Беляевский район» (далее программа)</w:t>
      </w:r>
    </w:p>
    <w:tbl>
      <w:tblPr>
        <w:tblW w:w="9571" w:type="dxa"/>
        <w:tblInd w:w="2" w:type="dxa"/>
        <w:tblLayout w:type="fixed"/>
        <w:tblLook w:val="0000"/>
      </w:tblPr>
      <w:tblGrid>
        <w:gridCol w:w="3508"/>
        <w:gridCol w:w="6063"/>
      </w:tblGrid>
      <w:tr w:rsidR="00CC751F" w:rsidRPr="00CC751F" w:rsidTr="00CC751F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63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-Администрация муниципального образования Беляевский район</w:t>
            </w:r>
          </w:p>
        </w:tc>
      </w:tr>
      <w:tr w:rsidR="00CC751F" w:rsidRPr="00CC751F" w:rsidTr="00CC751F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063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CC751F" w:rsidRPr="00CC751F" w:rsidTr="00CC751F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063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CC751F" w:rsidRPr="00CC751F" w:rsidTr="00CC751F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063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0018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r w:rsidR="00001830">
              <w:rPr>
                <w:rFonts w:ascii="Times New Roman" w:hAnsi="Times New Roman" w:cs="Times New Roman"/>
                <w:sz w:val="28"/>
                <w:szCs w:val="28"/>
              </w:rPr>
              <w:t>витие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 </w:t>
            </w:r>
            <w:r w:rsidR="007E515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Беляевском район</w:t>
            </w:r>
            <w:r w:rsidR="007E51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-«Развитие торговли в Беляевском районе»;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-«Развитие выставочно-презентационной деятельности в Беляевском районе»;</w:t>
            </w:r>
          </w:p>
        </w:tc>
      </w:tr>
      <w:tr w:rsidR="00CC751F" w:rsidRPr="00CC751F" w:rsidTr="00CC751F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063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условий для обеспечения устойчивого роста экономики, улучшение инвестиционной привлекательности муниципального образования </w:t>
            </w:r>
          </w:p>
        </w:tc>
      </w:tr>
      <w:tr w:rsidR="00CC751F" w:rsidRPr="00CC751F" w:rsidTr="009E270C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6063" w:type="dxa"/>
            <w:shd w:val="clear" w:color="000000" w:fill="FFFFFF"/>
          </w:tcPr>
          <w:p w:rsidR="00CC751F" w:rsidRPr="00CC751F" w:rsidRDefault="00CC751F" w:rsidP="00CC751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CC751F">
              <w:rPr>
                <w:sz w:val="28"/>
                <w:szCs w:val="28"/>
              </w:rPr>
              <w:t>-</w:t>
            </w:r>
            <w:r w:rsidR="007E515F">
              <w:rPr>
                <w:spacing w:val="2"/>
                <w:sz w:val="28"/>
                <w:szCs w:val="28"/>
              </w:rPr>
              <w:t xml:space="preserve"> повышение эффективности муниципального </w:t>
            </w:r>
            <w:r w:rsidRPr="00CC751F">
              <w:rPr>
                <w:spacing w:val="2"/>
                <w:sz w:val="28"/>
                <w:szCs w:val="28"/>
              </w:rPr>
              <w:t>управления социально-экономическим развитием Беляевского района;</w:t>
            </w:r>
          </w:p>
          <w:p w:rsidR="00CC751F" w:rsidRPr="00CC751F" w:rsidRDefault="00CC751F" w:rsidP="00CC751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CC751F">
              <w:rPr>
                <w:spacing w:val="2"/>
                <w:sz w:val="28"/>
                <w:szCs w:val="28"/>
              </w:rPr>
              <w:t>- формирование благоприятного инвестиционного климата района;</w:t>
            </w:r>
          </w:p>
          <w:p w:rsidR="00CC751F" w:rsidRPr="00CC751F" w:rsidRDefault="00CC751F" w:rsidP="00CC751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CC751F">
              <w:rPr>
                <w:spacing w:val="2"/>
                <w:sz w:val="28"/>
                <w:szCs w:val="28"/>
              </w:rPr>
              <w:t>- содействие развитию малого и среднего предпринимательства в Беляевском районе;</w:t>
            </w:r>
          </w:p>
          <w:p w:rsidR="00CC751F" w:rsidRPr="00CC751F" w:rsidRDefault="00CC751F" w:rsidP="00CC751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C751F">
              <w:rPr>
                <w:spacing w:val="2"/>
                <w:sz w:val="28"/>
                <w:szCs w:val="28"/>
              </w:rPr>
              <w:t>- реализация государственной политики в сфере торговой деятельности в Беляевском районе.</w:t>
            </w:r>
          </w:p>
        </w:tc>
      </w:tr>
      <w:tr w:rsidR="00CC751F" w:rsidRPr="00CC751F" w:rsidTr="009E270C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программы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3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-Индекс физического объема валового муниципального продукта, % к предыдущему году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-Доля инвестиций в объеме валового муниципального продукта, %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-Индекс физического объема инвестиций в основной капитал, % к предыдущему году</w:t>
            </w:r>
          </w:p>
        </w:tc>
      </w:tr>
      <w:tr w:rsidR="00CC751F" w:rsidRPr="00CC751F" w:rsidTr="009E270C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CC751F" w:rsidRDefault="00CC751F" w:rsidP="009E27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063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7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21-2024</w:t>
            </w:r>
            <w:r w:rsidRPr="00CC7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CC751F" w:rsidRPr="00CC751F" w:rsidTr="009E270C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ассигнований программы</w:t>
            </w:r>
          </w:p>
        </w:tc>
        <w:tc>
          <w:tcPr>
            <w:tcW w:w="6063" w:type="dxa"/>
            <w:shd w:val="clear" w:color="000000" w:fill="FFFFFF"/>
          </w:tcPr>
          <w:p w:rsidR="009E270C" w:rsidRDefault="00CC751F" w:rsidP="009E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-Общий объем финансирования подпрограмм составляет 2</w:t>
            </w:r>
            <w:r w:rsidR="00212586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в том числе по 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годам реализации: </w:t>
            </w:r>
          </w:p>
          <w:p w:rsidR="00CC751F" w:rsidRDefault="00CC751F" w:rsidP="009E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12586">
              <w:rPr>
                <w:rFonts w:ascii="Times New Roman" w:hAnsi="Times New Roman" w:cs="Times New Roman"/>
                <w:sz w:val="28"/>
                <w:szCs w:val="28"/>
              </w:rPr>
              <w:t>529,5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12586">
              <w:rPr>
                <w:rFonts w:ascii="Times New Roman" w:hAnsi="Times New Roman" w:cs="Times New Roman"/>
                <w:sz w:val="28"/>
                <w:szCs w:val="28"/>
              </w:rPr>
              <w:t>529,5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12586">
              <w:rPr>
                <w:rFonts w:ascii="Times New Roman" w:hAnsi="Times New Roman" w:cs="Times New Roman"/>
                <w:sz w:val="28"/>
                <w:szCs w:val="28"/>
              </w:rPr>
              <w:t>529,5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C751F" w:rsidRPr="00CC751F" w:rsidRDefault="00CC751F" w:rsidP="00E8219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2024 год – 73</w:t>
            </w:r>
            <w:r w:rsidR="00E8219C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</w:tc>
      </w:tr>
      <w:tr w:rsidR="00CC751F" w:rsidRPr="00CC751F" w:rsidTr="009E270C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63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-повышение эффективности муниципального управления;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-обеспечение повышения инвестиционной активности организаций реального сектора экономики, в том числе устойчивое развитие малого и среднего предпринимательства во всех отраслях реального сектора экономики;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-улучшение позиции района в рейтинге по результатам проводимой оценки эффективности деятельности органов местного самоуправлении;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515F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потребностей населения в качественных товарах и услугах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51F" w:rsidRPr="00CC751F" w:rsidRDefault="00672A70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751F" w:rsidRPr="00CC751F">
        <w:rPr>
          <w:rFonts w:ascii="Times New Roman" w:hAnsi="Times New Roman" w:cs="Times New Roman"/>
          <w:sz w:val="28"/>
          <w:szCs w:val="28"/>
        </w:rPr>
        <w:t>. Общая характеристика сферы реализации Программы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Беляевский район расположен на юге Оренбургской области и занимает площадь 3,7 тысячи кв. км. Район граничит на западе с Соль - Илецким и Оренбургским  районами, на севере - с Саракташским районом, на востоке - с Кувандыкским, на юге - с Акбулакским районом и с Республикой Казахстан протяженностью 52 км. Почти целиком район лежит в бассейне Урала и лишь крайние северные земли относятся к бассейну Сакмары. Протяженность района с запада на восток составляет 76 км, а севера на юг – 44 км. Беляевский район является географическим мостом между Европой и Азией. 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В районе существуют несколько соляных линз, большинство из которых лежат очень глубоко, на глубине в несколько сот метров. Но на территории Бурлыкского сельсовета соляной купол расположен гораздо выше. Здесь, в долине речки Тузлукколь, в соленом урочище бьют родники соляной рапы. В этом месте образовались залежи целебных соленых грязей.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Беляевский район достаточно богат как строительными, так и углеводородными полезными ископаемыми.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В западной части района, на территориях Крючковского, Ключевского и Буртинского сельсоветов, имеются довольно серьезные запасы нефти и газа. </w:t>
      </w:r>
      <w:r w:rsidR="00380629"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Pr="00CC751F">
        <w:rPr>
          <w:rFonts w:ascii="Times New Roman" w:hAnsi="Times New Roman" w:cs="Times New Roman"/>
          <w:sz w:val="28"/>
          <w:szCs w:val="28"/>
        </w:rPr>
        <w:t>уже не первый год ведется нефтедобыча, и продолжаются геологические исследования недр.</w:t>
      </w:r>
    </w:p>
    <w:p w:rsidR="00CC751F" w:rsidRPr="00CC751F" w:rsidRDefault="00380629" w:rsidP="00CC75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C751F" w:rsidRPr="00CC751F">
        <w:rPr>
          <w:rFonts w:ascii="Times New Roman" w:hAnsi="Times New Roman" w:cs="Times New Roman"/>
          <w:sz w:val="28"/>
          <w:szCs w:val="28"/>
        </w:rPr>
        <w:t>а территории Крючковского сельсовета – ООО «Сервизнефтегаз» Рождественское месторождение – 5 скважин.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Район в достаточной мере обеспечен собственными строительными материалами минерального происхождения. Около села Новая Воротовка </w:t>
      </w:r>
      <w:r w:rsidRPr="00CC751F">
        <w:rPr>
          <w:rFonts w:ascii="Times New Roman" w:hAnsi="Times New Roman" w:cs="Times New Roman"/>
          <w:sz w:val="28"/>
          <w:szCs w:val="28"/>
        </w:rPr>
        <w:lastRenderedPageBreak/>
        <w:t>добывается песок.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Имеется несколько мест залегания песчано-гравийных смесей, Ключевское месторождение кирпичных глин находится на юго-восточной окраине с.Ключевка, в 23 км. от дороги Оренбург-Беляевка. 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С 30-х годов XX века в районе добывается гипс. Кроме разрабатываемого Дубенского гипсового карьера, разведано еще несколько месторождений этого ценного строительного материала.</w:t>
      </w:r>
    </w:p>
    <w:p w:rsidR="00CC751F" w:rsidRPr="00CC751F" w:rsidRDefault="00CC751F" w:rsidP="00CC75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Существует предположение, что в районе Гирьяльского хребта имеются значительные запасы медной руды промышленного значения. Гирьяльское месторождение осадочно-медных руд расположено в 1,5 км восточнее с. Гирьял. Кроме меди в рудах содержится кадмий и серебро. </w:t>
      </w:r>
    </w:p>
    <w:p w:rsidR="00CC751F" w:rsidRPr="00CC751F" w:rsidRDefault="00CC751F" w:rsidP="00CC75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C75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Основу экономики Беляевского района составляет сельское хозяйство, на его долю в ВМП приходится 47 процентов, доля промышленности 37 процентов.</w:t>
      </w:r>
    </w:p>
    <w:p w:rsidR="00CC751F" w:rsidRPr="00CC751F" w:rsidRDefault="00CC751F" w:rsidP="00CC75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C75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Объем ВМП за 2019 год составил 3,8 млрд. рублей, или 112 процентов к уровню 2018 года.</w:t>
      </w:r>
    </w:p>
    <w:p w:rsidR="00CC751F" w:rsidRPr="00CC751F" w:rsidRDefault="00CC751F" w:rsidP="00CC75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C75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Индекс промышленного производства в 2019 году по сравнению с 2018 годом составил 113,1 процент. </w:t>
      </w:r>
    </w:p>
    <w:p w:rsidR="00CC751F" w:rsidRPr="00CC751F" w:rsidRDefault="00CC751F" w:rsidP="00CC75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В Беляевском районе отгрузкой товаров собственного производства, выполненных работ и услуг собственными силами занимаются: </w:t>
      </w:r>
    </w:p>
    <w:p w:rsidR="00CC751F" w:rsidRPr="00CC751F" w:rsidRDefault="00CC751F" w:rsidP="00CC75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Беляевский филиал ГУП «РИА «Оренбуржье» «Редакция газеты «Вестник труда», подсобные цеха сельскохозяйственных предприятий, Беляевское сельпо, предприниматели. Основные промышленные предприятия - ООО «ЮжУралгипс», ООО «Волма-Оренбург», ГУП «Оренбургремдорстрой».</w:t>
      </w:r>
    </w:p>
    <w:p w:rsidR="00CC751F" w:rsidRPr="00CC751F" w:rsidRDefault="00CC751F" w:rsidP="00CC75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Развитие сельского хозяйства - ключевая сфера экономики района - в 2019 году</w:t>
      </w:r>
      <w:r w:rsidRPr="00CC751F">
        <w:rPr>
          <w:rFonts w:ascii="Times New Roman" w:hAnsi="Times New Roman" w:cs="Times New Roman"/>
          <w:sz w:val="28"/>
          <w:szCs w:val="28"/>
        </w:rPr>
        <w:t xml:space="preserve"> индекс производства продукции сельского хозяйства составил 100,2%. Объем продукции сельского хозяйства в хозяйствах всех категорий по итогам 2019 года в действующих ценах составил 1,7 млрд. руб.</w:t>
      </w:r>
    </w:p>
    <w:p w:rsidR="00CC751F" w:rsidRPr="00CC751F" w:rsidRDefault="00CC751F" w:rsidP="00CC7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В районе наблюдается ежегодный рост посевных площадей – в 2019 году 105% к аналогичному периоду прошлого года.</w:t>
      </w:r>
    </w:p>
    <w:p w:rsidR="00CC751F" w:rsidRPr="00CC751F" w:rsidRDefault="00CC751F" w:rsidP="00CC751F">
      <w:pPr>
        <w:pStyle w:val="a8"/>
        <w:ind w:firstLine="708"/>
        <w:jc w:val="both"/>
        <w:rPr>
          <w:sz w:val="28"/>
          <w:szCs w:val="28"/>
        </w:rPr>
      </w:pPr>
      <w:r w:rsidRPr="00CC751F">
        <w:rPr>
          <w:sz w:val="28"/>
          <w:szCs w:val="28"/>
        </w:rPr>
        <w:t>В 2019 году сельхозтоваропроизводителями района получен валовый сбор зерна в весе после доработки – 25,3 тыс. тонн (115% к 2018 году) при средней урожайности 6,7 ц/га (5,4ц/).</w:t>
      </w:r>
    </w:p>
    <w:p w:rsidR="00CC751F" w:rsidRPr="00CC751F" w:rsidRDefault="00CC751F" w:rsidP="00CC751F">
      <w:pPr>
        <w:pStyle w:val="a8"/>
        <w:ind w:firstLine="708"/>
        <w:jc w:val="both"/>
        <w:rPr>
          <w:sz w:val="28"/>
          <w:szCs w:val="28"/>
        </w:rPr>
      </w:pPr>
      <w:r w:rsidRPr="00CC751F">
        <w:rPr>
          <w:sz w:val="28"/>
          <w:szCs w:val="28"/>
        </w:rPr>
        <w:t xml:space="preserve">В районе в хозяйствах всех категорий поголовье крупного рогатого скота составляет 19,275 тыс. голов; в т.ч. коров 8,033 тыс. голов; свиней 4,362 тыс.голов; овец и коз 12,952 тыс.голов, ежегодно производится более 20,0 тыс. тонн молока, 5,1 тыс. тонн мяса, более 5,2 млн. штук яиц. </w:t>
      </w:r>
    </w:p>
    <w:p w:rsidR="00CC751F" w:rsidRPr="00CC751F" w:rsidRDefault="00CC751F" w:rsidP="00CC751F">
      <w:pPr>
        <w:pStyle w:val="a8"/>
        <w:ind w:firstLine="708"/>
        <w:jc w:val="both"/>
        <w:rPr>
          <w:sz w:val="28"/>
          <w:szCs w:val="28"/>
        </w:rPr>
      </w:pPr>
      <w:r w:rsidRPr="00CC751F">
        <w:rPr>
          <w:sz w:val="28"/>
          <w:szCs w:val="28"/>
        </w:rPr>
        <w:t xml:space="preserve">Район располагает транспортной инфраструктурой, которая включает автомобильный и трубопроводный транспорт. </w:t>
      </w:r>
    </w:p>
    <w:p w:rsidR="00CC751F" w:rsidRPr="00CC751F" w:rsidRDefault="00CC751F" w:rsidP="00CC75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Инвестиционный потенциал района презентуется на областных экономических форумах. </w:t>
      </w:r>
    </w:p>
    <w:p w:rsidR="00CC751F" w:rsidRPr="00CC751F" w:rsidRDefault="00CC751F" w:rsidP="00CC751F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Целью повышения инвестиционной привлекательности района, формирования благоприятных условий для деятельности внешних инвесторов является обеспечение потенциальному инвестору максимально комфортных условия для реализации проекта на территории района.</w:t>
      </w:r>
    </w:p>
    <w:p w:rsidR="00CC751F" w:rsidRPr="00CC751F" w:rsidRDefault="00CC751F" w:rsidP="00001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lastRenderedPageBreak/>
        <w:t xml:space="preserve">В районе созданы и продуктивно работают основные механизмы поддержки инвестиционной деятельности в строительном, жилищно-коммунальном  и агропромышленном секторе. </w:t>
      </w:r>
    </w:p>
    <w:p w:rsidR="00CC751F" w:rsidRPr="00CC751F" w:rsidRDefault="00CC751F" w:rsidP="000018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Реализация мер развития инвестиционной привлекательности территории позволила реализовать 9 инвестиционных площадок (из 1</w:t>
      </w:r>
      <w:r w:rsidR="00380629">
        <w:rPr>
          <w:rFonts w:ascii="Times New Roman" w:hAnsi="Times New Roman" w:cs="Times New Roman"/>
          <w:sz w:val="28"/>
          <w:szCs w:val="28"/>
        </w:rPr>
        <w:t>6</w:t>
      </w:r>
      <w:r w:rsidRPr="00CC751F">
        <w:rPr>
          <w:rFonts w:ascii="Times New Roman" w:hAnsi="Times New Roman" w:cs="Times New Roman"/>
          <w:sz w:val="28"/>
          <w:szCs w:val="28"/>
        </w:rPr>
        <w:t xml:space="preserve"> заявленных в реестре с 2011 года). </w:t>
      </w:r>
    </w:p>
    <w:p w:rsidR="00CC751F" w:rsidRPr="00CC751F" w:rsidRDefault="00CC751F" w:rsidP="00CC751F">
      <w:pPr>
        <w:pStyle w:val="ab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Земельный участок передан в аренду ИП Андроновой Е.Ю. под строительство рынка в с. Алабайтал;</w:t>
      </w:r>
    </w:p>
    <w:p w:rsidR="00CC751F" w:rsidRPr="00CC751F" w:rsidRDefault="00CC751F" w:rsidP="00CC751F">
      <w:pPr>
        <w:pStyle w:val="ab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Закончено строительство завода по производству пазогребневых плит и сухих строительных смесей ООО «Волма Оренбург»;</w:t>
      </w:r>
    </w:p>
    <w:p w:rsidR="00CC751F" w:rsidRPr="00CC751F" w:rsidRDefault="00CC751F" w:rsidP="00CC751F">
      <w:pPr>
        <w:pStyle w:val="ab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Установлены новые автоматизированные блочные котельные при школах Старицкое, Блюменталь, Днепровка инвестором ООО «Металлопластгазмонтаж»;</w:t>
      </w:r>
    </w:p>
    <w:p w:rsidR="00CC751F" w:rsidRPr="00CC751F" w:rsidRDefault="00CC751F" w:rsidP="00CC751F">
      <w:pPr>
        <w:pStyle w:val="ab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Введены в эксплуатацию три десятиквартирных жилых дома инвестором ЗАО «Саракташагропромстрой»;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В районе развивается малый и средний бизнес. На сегодняшний день создано и работают 36 малых и микро предприятий, 2 средних предприятия, 243 индивидуальных предпринимателя.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 Предприятия малого и среднего предпринимательства обеспечивают работой около 23,0% занятого населения района. 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В Беляевском районе сформирована система муниципального стратегического управления. В районе разработаны следующие документы  муниципального планирования: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стратегия социально – экономического развития муниципального образования Беляевский район до 2020 года и на перспективу до 2030 года; 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схема территориального планирования муниципального образования Беляевский район; 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Беляевский район на среднесрочный период;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муниципальные программы Беляевского района.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Ежегодно осуществляется мониторинг эффективности деятельности муниципального образования Беляевский район, основной задачей которого является системное исследование результативности управления муниципальными поселениями, принятие решений и мер по дальнейшему совершенствованию муниципального управления. 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В практике деятельности органов местного самоуправления  используются инструменты программно-целевого управления </w:t>
      </w:r>
    </w:p>
    <w:p w:rsidR="00CC751F" w:rsidRPr="00CC751F" w:rsidRDefault="00204681" w:rsidP="000E08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</w:t>
      </w:r>
      <w:r w:rsidR="00CC751F" w:rsidRPr="00CC751F">
        <w:rPr>
          <w:rFonts w:ascii="Times New Roman" w:hAnsi="Times New Roman" w:cs="Times New Roman"/>
          <w:sz w:val="28"/>
          <w:szCs w:val="28"/>
        </w:rPr>
        <w:t xml:space="preserve"> в районе </w:t>
      </w:r>
      <w:r>
        <w:rPr>
          <w:rFonts w:ascii="Times New Roman" w:hAnsi="Times New Roman" w:cs="Times New Roman"/>
          <w:sz w:val="28"/>
          <w:szCs w:val="28"/>
        </w:rPr>
        <w:t>в перечень муниципальных программ включены 16</w:t>
      </w:r>
      <w:r w:rsidR="00CC751F" w:rsidRPr="00CC751F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CC751F" w:rsidRPr="00CC751F" w:rsidRDefault="00CC751F" w:rsidP="000018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Одним из направлений работы администрации района является повышение качества муниципального управления.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Наряду с последовательным социально-экономическим развитием района сохраняется ряд системных недостатков и нерешённых проблем: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Перед органами местного самоуправления муниципального образования Беляевский район стоит задача повышения эффективности бюджетных расходов. 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Район активно принимает участие в реализации национальных </w:t>
      </w:r>
      <w:r w:rsidRPr="00CC751F">
        <w:rPr>
          <w:rFonts w:ascii="Times New Roman" w:hAnsi="Times New Roman" w:cs="Times New Roman"/>
          <w:sz w:val="28"/>
          <w:szCs w:val="28"/>
        </w:rPr>
        <w:lastRenderedPageBreak/>
        <w:t>проектов. Так в 2019-2020 году на территории района реализованы региональные проекты «Формирование комфортной городской среды» национального проекта «Жилье и городская среда» и «Содействие занятости женщин-создание условий дошкольного образования для детей в возрасте до трех лет» национального проекта «Демография».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Необходимость достижения долгосрочных и среднесрочных целей социально-экономического развития муниципального образования Беляевский район в условиях ограниченности бюджетных ресурсов требует разработки и реализации системы мер, направленных на 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целей, создание механизмов стимулирования участников бюджетного процесса к повышению эффективности бюджетных расходов и проведению структурных реформ.</w:t>
      </w:r>
    </w:p>
    <w:p w:rsidR="00CC751F" w:rsidRPr="00CC751F" w:rsidRDefault="00CC751F" w:rsidP="000E0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Для решения этих задач потребуется принять решения и реализовать комплекс мер по внедрению программно-целевых принципов организации деятельности органов местного самоуправления муниципального образования Беляевский район.</w:t>
      </w:r>
      <w:r w:rsidRPr="00CC75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C751F" w:rsidRPr="00CC751F" w:rsidRDefault="00CC751F" w:rsidP="000E0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bCs/>
          <w:sz w:val="28"/>
          <w:szCs w:val="28"/>
        </w:rPr>
        <w:t>Муниципальная программа разработана на основании стратегии социально-экономического развития муниципального образования Беляевский район до 2020 года и на перспективу до 2030 года.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Цели и задачи муниципальной программы «Экономическое развитие муниципального образования Беляевский район» (далее – Программа) соответствуют приоритетам экономической политики муниципального образования Беляевский район и вносят вклад в достижение стратегических целей и задач, определенных в долгосрочной стратеги</w:t>
      </w:r>
      <w:r w:rsidR="00380629">
        <w:rPr>
          <w:rFonts w:ascii="Times New Roman" w:hAnsi="Times New Roman" w:cs="Times New Roman"/>
          <w:sz w:val="28"/>
          <w:szCs w:val="28"/>
        </w:rPr>
        <w:t>и</w:t>
      </w:r>
      <w:r w:rsidRPr="00CC751F">
        <w:rPr>
          <w:rFonts w:ascii="Times New Roman" w:hAnsi="Times New Roman" w:cs="Times New Roman"/>
          <w:sz w:val="28"/>
          <w:szCs w:val="28"/>
        </w:rPr>
        <w:t xml:space="preserve"> социально – экономического развития муниципального образования Беляевский район до 2020 года и на перспективу до 2030 года. 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 Стратегические приоритеты развития Беляевского района отражены в Стратегии экономического развития муниципального образования Беляевский района до 2030 года: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1.Ожидаемая продолжительность жизни населения не менее 7</w:t>
      </w:r>
      <w:r w:rsidR="00380629">
        <w:rPr>
          <w:rFonts w:ascii="Times New Roman" w:hAnsi="Times New Roman" w:cs="Times New Roman"/>
          <w:sz w:val="28"/>
          <w:szCs w:val="28"/>
        </w:rPr>
        <w:t>8</w:t>
      </w:r>
      <w:r w:rsidRPr="00CC751F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2.Среднедушевые доходы населения 40 тыс. рублей в месяц;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3.Средняя обеспеченность жильем 40 кв. м на человека;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4.Важнейшей задачей развития экономики района является создание условий для предпринимательской инициативы и развития малого бизнеса. 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5. Повышение инвестиционной привлекательности Беляевского района. 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Цель муниципальной программы - создание условий для обеспечения устойчивого роста экономики, улучшение инвестиционной привлекательности муниципального образования.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CC751F" w:rsidRPr="00CC751F" w:rsidRDefault="00CC751F" w:rsidP="00CC751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CC751F">
        <w:rPr>
          <w:sz w:val="28"/>
          <w:szCs w:val="28"/>
        </w:rPr>
        <w:t xml:space="preserve">- </w:t>
      </w:r>
      <w:r w:rsidRPr="00CC751F">
        <w:rPr>
          <w:spacing w:val="2"/>
          <w:sz w:val="28"/>
          <w:szCs w:val="28"/>
        </w:rPr>
        <w:t xml:space="preserve">повышение эффективности </w:t>
      </w:r>
      <w:r w:rsidR="00380629">
        <w:rPr>
          <w:spacing w:val="2"/>
          <w:sz w:val="28"/>
          <w:szCs w:val="28"/>
        </w:rPr>
        <w:t xml:space="preserve">муниципального </w:t>
      </w:r>
      <w:r w:rsidRPr="00CC751F">
        <w:rPr>
          <w:spacing w:val="2"/>
          <w:sz w:val="28"/>
          <w:szCs w:val="28"/>
        </w:rPr>
        <w:t>управления социально-экономическим развитием Беляевского района;</w:t>
      </w:r>
    </w:p>
    <w:p w:rsidR="00CC751F" w:rsidRPr="00CC751F" w:rsidRDefault="00CC751F" w:rsidP="00CC751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CC751F">
        <w:rPr>
          <w:spacing w:val="2"/>
          <w:sz w:val="28"/>
          <w:szCs w:val="28"/>
        </w:rPr>
        <w:t>- формирование благоприятного инвестиционного климата района;</w:t>
      </w:r>
    </w:p>
    <w:p w:rsidR="00CC751F" w:rsidRPr="00CC751F" w:rsidRDefault="00CC751F" w:rsidP="00CC751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CC751F">
        <w:rPr>
          <w:spacing w:val="2"/>
          <w:sz w:val="28"/>
          <w:szCs w:val="28"/>
        </w:rPr>
        <w:t>- содействие развитию малого и среднего предпринимательства в Беляевском районе;</w:t>
      </w:r>
    </w:p>
    <w:p w:rsidR="00CC751F" w:rsidRPr="00CC751F" w:rsidRDefault="00CC751F" w:rsidP="000E08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pacing w:val="2"/>
          <w:sz w:val="28"/>
          <w:szCs w:val="28"/>
        </w:rPr>
        <w:t xml:space="preserve">- реализация государственной политики в сфере торговой деятельности в </w:t>
      </w:r>
      <w:r w:rsidRPr="00CC751F">
        <w:rPr>
          <w:rFonts w:ascii="Times New Roman" w:hAnsi="Times New Roman" w:cs="Times New Roman"/>
          <w:spacing w:val="2"/>
          <w:sz w:val="28"/>
          <w:szCs w:val="28"/>
        </w:rPr>
        <w:lastRenderedPageBreak/>
        <w:t>Беляевском районе.</w:t>
      </w:r>
    </w:p>
    <w:p w:rsidR="00CC751F" w:rsidRPr="00CC751F" w:rsidRDefault="00CC751F" w:rsidP="000E082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Программа включает в себя 3 подпрограммы:</w:t>
      </w:r>
    </w:p>
    <w:p w:rsidR="00CC751F" w:rsidRPr="00CC751F" w:rsidRDefault="00CC751F" w:rsidP="000E082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«</w:t>
      </w:r>
      <w:r w:rsidR="00001830">
        <w:rPr>
          <w:rFonts w:ascii="Times New Roman" w:hAnsi="Times New Roman" w:cs="Times New Roman"/>
          <w:sz w:val="28"/>
          <w:szCs w:val="28"/>
        </w:rPr>
        <w:t>Р</w:t>
      </w:r>
      <w:r w:rsidRPr="00CC751F">
        <w:rPr>
          <w:rFonts w:ascii="Times New Roman" w:hAnsi="Times New Roman" w:cs="Times New Roman"/>
          <w:sz w:val="28"/>
          <w:szCs w:val="28"/>
        </w:rPr>
        <w:t>азвити</w:t>
      </w:r>
      <w:r w:rsidR="00001830">
        <w:rPr>
          <w:rFonts w:ascii="Times New Roman" w:hAnsi="Times New Roman" w:cs="Times New Roman"/>
          <w:sz w:val="28"/>
          <w:szCs w:val="28"/>
        </w:rPr>
        <w:t>е</w:t>
      </w:r>
      <w:r w:rsidRPr="00CC751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</w:t>
      </w:r>
      <w:r w:rsidR="00380629">
        <w:rPr>
          <w:rFonts w:ascii="Times New Roman" w:hAnsi="Times New Roman" w:cs="Times New Roman"/>
          <w:sz w:val="28"/>
          <w:szCs w:val="28"/>
        </w:rPr>
        <w:t>в Б</w:t>
      </w:r>
      <w:r w:rsidRPr="00CC751F">
        <w:rPr>
          <w:rFonts w:ascii="Times New Roman" w:hAnsi="Times New Roman" w:cs="Times New Roman"/>
          <w:sz w:val="28"/>
          <w:szCs w:val="28"/>
        </w:rPr>
        <w:t>еляевском район</w:t>
      </w:r>
      <w:r w:rsidR="00380629">
        <w:rPr>
          <w:rFonts w:ascii="Times New Roman" w:hAnsi="Times New Roman" w:cs="Times New Roman"/>
          <w:sz w:val="28"/>
          <w:szCs w:val="28"/>
        </w:rPr>
        <w:t>е</w:t>
      </w:r>
      <w:r w:rsidRPr="00CC751F">
        <w:rPr>
          <w:rFonts w:ascii="Times New Roman" w:hAnsi="Times New Roman" w:cs="Times New Roman"/>
          <w:sz w:val="28"/>
          <w:szCs w:val="28"/>
        </w:rPr>
        <w:t xml:space="preserve">» (Приложение </w:t>
      </w:r>
      <w:r w:rsidR="00672A70">
        <w:rPr>
          <w:rFonts w:ascii="Times New Roman" w:hAnsi="Times New Roman" w:cs="Times New Roman"/>
          <w:sz w:val="28"/>
          <w:szCs w:val="28"/>
        </w:rPr>
        <w:t>2</w:t>
      </w:r>
      <w:r w:rsidR="00204681">
        <w:rPr>
          <w:rFonts w:ascii="Times New Roman" w:hAnsi="Times New Roman" w:cs="Times New Roman"/>
          <w:sz w:val="28"/>
          <w:szCs w:val="28"/>
        </w:rPr>
        <w:t xml:space="preserve"> </w:t>
      </w:r>
      <w:r w:rsidRPr="00CC751F">
        <w:rPr>
          <w:rFonts w:ascii="Times New Roman" w:hAnsi="Times New Roman" w:cs="Times New Roman"/>
          <w:sz w:val="28"/>
          <w:szCs w:val="28"/>
        </w:rPr>
        <w:t>к настоящей Программе);</w:t>
      </w:r>
    </w:p>
    <w:p w:rsidR="00CC751F" w:rsidRPr="00CC751F" w:rsidRDefault="00CC751F" w:rsidP="000E082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«Развитие торговли в Беляевском районе» (Приложение </w:t>
      </w:r>
      <w:r w:rsidR="00672A70">
        <w:rPr>
          <w:rFonts w:ascii="Times New Roman" w:hAnsi="Times New Roman" w:cs="Times New Roman"/>
          <w:sz w:val="28"/>
          <w:szCs w:val="28"/>
        </w:rPr>
        <w:t>3</w:t>
      </w:r>
      <w:r w:rsidRPr="00CC751F">
        <w:rPr>
          <w:rFonts w:ascii="Times New Roman" w:hAnsi="Times New Roman" w:cs="Times New Roman"/>
          <w:sz w:val="28"/>
          <w:szCs w:val="28"/>
        </w:rPr>
        <w:t xml:space="preserve"> к настоящей Программе);</w:t>
      </w:r>
    </w:p>
    <w:p w:rsidR="00CC751F" w:rsidRPr="00CC751F" w:rsidRDefault="00CC751F" w:rsidP="000E082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«Развитие выставочно-презентационной деятельности в Бе</w:t>
      </w:r>
      <w:r w:rsidR="00672A70">
        <w:rPr>
          <w:rFonts w:ascii="Times New Roman" w:hAnsi="Times New Roman" w:cs="Times New Roman"/>
          <w:sz w:val="28"/>
          <w:szCs w:val="28"/>
        </w:rPr>
        <w:t>ляевском районе» (Приложение  4</w:t>
      </w:r>
      <w:r w:rsidRPr="00CC751F">
        <w:rPr>
          <w:rFonts w:ascii="Times New Roman" w:hAnsi="Times New Roman" w:cs="Times New Roman"/>
          <w:sz w:val="28"/>
          <w:szCs w:val="28"/>
        </w:rPr>
        <w:t xml:space="preserve"> к настоящей Программе);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Общий срок реализации муниципальной программы рассчитан на период 2021-2024 годы. 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Важное значение для успешной реализации программы имеет прогнозирование возможных рисков и формирование системы мер по их предотвращению.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Макроэкономические и финансовые риски связаны  с возможными кризисными явлениями в мировой и российской экономике, высокой инфляцией, возникновением бюджетного дефицита и недостаточным уровнем бюджетного финансирования, </w:t>
      </w:r>
      <w:r w:rsidR="00001830" w:rsidRPr="00CC751F">
        <w:rPr>
          <w:rFonts w:ascii="Times New Roman" w:hAnsi="Times New Roman" w:cs="Times New Roman"/>
          <w:sz w:val="28"/>
          <w:szCs w:val="28"/>
        </w:rPr>
        <w:t>секвест</w:t>
      </w:r>
      <w:r w:rsidR="00001830">
        <w:rPr>
          <w:rFonts w:ascii="Times New Roman" w:hAnsi="Times New Roman" w:cs="Times New Roman"/>
          <w:sz w:val="28"/>
          <w:szCs w:val="28"/>
        </w:rPr>
        <w:t>р</w:t>
      </w:r>
      <w:r w:rsidR="00001830" w:rsidRPr="00CC751F">
        <w:rPr>
          <w:rFonts w:ascii="Times New Roman" w:hAnsi="Times New Roman" w:cs="Times New Roman"/>
          <w:sz w:val="28"/>
          <w:szCs w:val="28"/>
        </w:rPr>
        <w:t>ованием</w:t>
      </w:r>
      <w:r w:rsidRPr="00CC751F">
        <w:rPr>
          <w:rFonts w:ascii="Times New Roman" w:hAnsi="Times New Roman" w:cs="Times New Roman"/>
          <w:sz w:val="28"/>
          <w:szCs w:val="28"/>
        </w:rPr>
        <w:t xml:space="preserve"> бюджетных расходов, что может повлечь недофинансирование, сокращение или прекращение программных мероприятий. Способами ограничения финансовых рисков выступают меры, направленные на: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определение приоритетов для первоочередного финансирования;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планирование бюджетных расходов с применением методик оценки их эффективности;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привлечение внебюджетного финансирования.   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организационные, управленческие риски связаны с неэффективным управлением хода реализации программы, низкой эффективностью взаимодействия заинтересованных сторон, что может повлечь за собой нарушение планируемых сроков ее реализации,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Основными условиями минимизации организационных, управленческих рисков являются:   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муниципальной  программы;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           проведение систематического аудита результативности реализации муниципальной программы;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           регулярная публикация отчетов о ходе реализации муниципальной программы на сайте муниципального образования в сети Интернет;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          повышение эффективности взаимодействия участников реализации муниципальной программы;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          заключение и контроль реализации соглашений о взаимодействии исполнителей программы с заинтересованными сторонами;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          создание системы мониторинга реализации муниципальной </w:t>
      </w:r>
      <w:r w:rsidRPr="00CC751F">
        <w:rPr>
          <w:rFonts w:ascii="Times New Roman" w:hAnsi="Times New Roman" w:cs="Times New Roman"/>
          <w:sz w:val="28"/>
          <w:szCs w:val="28"/>
        </w:rPr>
        <w:lastRenderedPageBreak/>
        <w:t>программы;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          своевременная корректировка мероприятий муниципальной программы.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          Инертность органов местного самоуправления, распространенность формального подхода к внедрению управленческих новаций, может привести к неполному достижению цели муниципальной программы по повышению эффективности муниципального управления, а также снизить эффект от реализации других направлений муниципальной программы.      </w:t>
      </w:r>
    </w:p>
    <w:p w:rsidR="00CC751F" w:rsidRPr="00CC751F" w:rsidRDefault="00E21CB2" w:rsidP="00CC75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C751F" w:rsidRPr="00CC751F">
        <w:rPr>
          <w:rFonts w:ascii="Times New Roman" w:hAnsi="Times New Roman" w:cs="Times New Roman"/>
          <w:sz w:val="28"/>
          <w:szCs w:val="28"/>
        </w:rPr>
        <w:t>. Перечень показателей (индикаторов) Программы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Сведения о показателях (индикаторах) Программы, подпрограмм Программы и их значениях представлены в таблице 1 приложени</w:t>
      </w:r>
      <w:r w:rsidR="00E21CB2">
        <w:rPr>
          <w:rFonts w:ascii="Times New Roman" w:hAnsi="Times New Roman" w:cs="Times New Roman"/>
          <w:sz w:val="28"/>
          <w:szCs w:val="28"/>
        </w:rPr>
        <w:t>я</w:t>
      </w:r>
      <w:r w:rsidRPr="00CC751F">
        <w:rPr>
          <w:rFonts w:ascii="Times New Roman" w:hAnsi="Times New Roman" w:cs="Times New Roman"/>
          <w:sz w:val="28"/>
          <w:szCs w:val="28"/>
        </w:rPr>
        <w:t xml:space="preserve"> </w:t>
      </w:r>
      <w:r w:rsidR="00E21CB2" w:rsidRPr="00E21CB2">
        <w:rPr>
          <w:rFonts w:ascii="Times New Roman" w:hAnsi="Times New Roman" w:cs="Times New Roman"/>
          <w:sz w:val="28"/>
          <w:szCs w:val="28"/>
        </w:rPr>
        <w:t>1</w:t>
      </w:r>
      <w:r w:rsidRPr="00CC751F">
        <w:rPr>
          <w:rFonts w:ascii="Times New Roman" w:hAnsi="Times New Roman" w:cs="Times New Roman"/>
          <w:sz w:val="28"/>
          <w:szCs w:val="28"/>
        </w:rPr>
        <w:t xml:space="preserve"> к настоящей Программе. </w:t>
      </w:r>
    </w:p>
    <w:p w:rsidR="00CC751F" w:rsidRPr="00CC751F" w:rsidRDefault="00E21CB2" w:rsidP="00CC75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1CB2">
        <w:rPr>
          <w:rFonts w:ascii="Times New Roman" w:hAnsi="Times New Roman" w:cs="Times New Roman"/>
          <w:sz w:val="28"/>
          <w:szCs w:val="28"/>
        </w:rPr>
        <w:t>.</w:t>
      </w:r>
      <w:r w:rsidR="00CC751F" w:rsidRPr="00CC751F">
        <w:rPr>
          <w:rFonts w:ascii="Times New Roman" w:hAnsi="Times New Roman" w:cs="Times New Roman"/>
          <w:sz w:val="28"/>
          <w:szCs w:val="28"/>
        </w:rPr>
        <w:t xml:space="preserve"> Перечень подпрограмм и основных мероприятий Программы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Программы, подпрограмм программы представлен в таблице 2 приложения </w:t>
      </w:r>
      <w:r w:rsidR="00E21CB2" w:rsidRPr="00E21CB2">
        <w:rPr>
          <w:rFonts w:ascii="Times New Roman" w:hAnsi="Times New Roman" w:cs="Times New Roman"/>
          <w:sz w:val="28"/>
          <w:szCs w:val="28"/>
        </w:rPr>
        <w:t>1</w:t>
      </w:r>
      <w:r w:rsidRPr="00CC751F">
        <w:rPr>
          <w:rFonts w:ascii="Times New Roman" w:hAnsi="Times New Roman" w:cs="Times New Roman"/>
          <w:sz w:val="28"/>
          <w:szCs w:val="28"/>
        </w:rPr>
        <w:t xml:space="preserve"> к настоящей Программе. </w:t>
      </w:r>
    </w:p>
    <w:p w:rsidR="00CC751F" w:rsidRPr="00CC751F" w:rsidRDefault="00E21CB2" w:rsidP="00CC75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C751F" w:rsidRPr="00CC751F">
        <w:rPr>
          <w:rFonts w:ascii="Times New Roman" w:hAnsi="Times New Roman" w:cs="Times New Roman"/>
          <w:sz w:val="28"/>
          <w:szCs w:val="28"/>
        </w:rPr>
        <w:t>. Ресурсное обеспечение реализации Программы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Программы представлено в таблице 3 приложения </w:t>
      </w:r>
      <w:r w:rsidR="00E21CB2" w:rsidRPr="00E21CB2">
        <w:rPr>
          <w:rFonts w:ascii="Times New Roman" w:hAnsi="Times New Roman" w:cs="Times New Roman"/>
          <w:sz w:val="28"/>
          <w:szCs w:val="28"/>
        </w:rPr>
        <w:t>1</w:t>
      </w:r>
      <w:r w:rsidRPr="00CC751F">
        <w:rPr>
          <w:rFonts w:ascii="Times New Roman" w:hAnsi="Times New Roman" w:cs="Times New Roman"/>
          <w:sz w:val="28"/>
          <w:szCs w:val="28"/>
        </w:rPr>
        <w:t xml:space="preserve"> к настоящей Программе. </w:t>
      </w:r>
    </w:p>
    <w:p w:rsidR="00CC751F" w:rsidRPr="00E21CB2" w:rsidRDefault="00E21CB2" w:rsidP="00E21CB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1CB2">
        <w:rPr>
          <w:rFonts w:ascii="Times New Roman" w:hAnsi="Times New Roman" w:cs="Times New Roman"/>
          <w:sz w:val="28"/>
          <w:szCs w:val="28"/>
        </w:rPr>
        <w:t>.</w:t>
      </w:r>
      <w:r w:rsidR="00CC751F" w:rsidRPr="00E21CB2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Планы реализации муниципальной программы на 2021 год представлены в таблице 4 приложения </w:t>
      </w:r>
      <w:r w:rsidR="00E21CB2" w:rsidRPr="00E21CB2">
        <w:rPr>
          <w:rFonts w:ascii="Times New Roman" w:hAnsi="Times New Roman" w:cs="Times New Roman"/>
          <w:sz w:val="28"/>
          <w:szCs w:val="28"/>
        </w:rPr>
        <w:t>1</w:t>
      </w:r>
      <w:r w:rsidRPr="00CC751F">
        <w:rPr>
          <w:rFonts w:ascii="Times New Roman" w:hAnsi="Times New Roman" w:cs="Times New Roman"/>
          <w:sz w:val="28"/>
          <w:szCs w:val="28"/>
        </w:rPr>
        <w:t xml:space="preserve"> к настоящей Программе. </w:t>
      </w:r>
    </w:p>
    <w:p w:rsidR="00CC751F" w:rsidRPr="00E21CB2" w:rsidRDefault="00CC751F" w:rsidP="00E21CB2">
      <w:pPr>
        <w:pStyle w:val="ab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21CB2">
        <w:rPr>
          <w:rFonts w:ascii="Times New Roman" w:hAnsi="Times New Roman" w:cs="Times New Roman"/>
          <w:sz w:val="28"/>
          <w:szCs w:val="28"/>
        </w:rPr>
        <w:t xml:space="preserve">Обоснование необходимости применения и описание применяемых налоговых, </w:t>
      </w:r>
      <w:hyperlink r:id="rId9" w:history="1">
        <w:r w:rsidRPr="00E21CB2">
          <w:rPr>
            <w:rFonts w:ascii="Times New Roman" w:hAnsi="Times New Roman" w:cs="Times New Roman"/>
            <w:sz w:val="28"/>
            <w:szCs w:val="28"/>
          </w:rPr>
          <w:t>таможенных, тарифных</w:t>
        </w:r>
      </w:hyperlink>
      <w:r w:rsidRPr="00E21CB2">
        <w:rPr>
          <w:rFonts w:ascii="Times New Roman" w:hAnsi="Times New Roman" w:cs="Times New Roman"/>
          <w:sz w:val="28"/>
          <w:szCs w:val="28"/>
        </w:rPr>
        <w:t>, кредитных и иных инструментов (налоговых и неналоговых расходов) для достижения цели и (или) ожидаемых результатов муниципальной  программы, а также ресурсное обеспечение реализации муниципальной  программы за счет налоговых и неналоговых расходов</w:t>
      </w:r>
    </w:p>
    <w:p w:rsidR="000E0822" w:rsidRPr="00CC751F" w:rsidRDefault="000E0822" w:rsidP="000E0822">
      <w:pPr>
        <w:pStyle w:val="ab"/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  <w:sectPr w:rsidR="00CC751F" w:rsidRPr="00CC751F" w:rsidSect="00E27D1D">
          <w:pgSz w:w="11905" w:h="16838"/>
          <w:pgMar w:top="567" w:right="848" w:bottom="1134" w:left="1701" w:header="720" w:footer="720" w:gutter="0"/>
          <w:cols w:space="720"/>
          <w:noEndnote/>
        </w:sectPr>
      </w:pPr>
      <w:r w:rsidRPr="00CC751F">
        <w:rPr>
          <w:rFonts w:ascii="Times New Roman" w:hAnsi="Times New Roman" w:cs="Times New Roman"/>
          <w:sz w:val="28"/>
          <w:szCs w:val="28"/>
        </w:rPr>
        <w:t>В рамках реализации Программы налоговые, таможенные, тарифные, кредитные и иные инструменты (налоговых и неналоговых расходов) не предусмотрены.</w:t>
      </w:r>
    </w:p>
    <w:p w:rsidR="00CC751F" w:rsidRPr="00975CC1" w:rsidRDefault="00CC751F" w:rsidP="00CC751F">
      <w:pPr>
        <w:widowControl w:val="0"/>
        <w:autoSpaceDE w:val="0"/>
        <w:autoSpaceDN w:val="0"/>
        <w:adjustRightInd w:val="0"/>
        <w:rPr>
          <w:rFonts w:ascii="Times New Roman CYR" w:hAnsi="Times New Roman CYR"/>
          <w:sz w:val="28"/>
          <w:szCs w:val="28"/>
        </w:rPr>
      </w:pPr>
    </w:p>
    <w:p w:rsidR="00CC751F" w:rsidRDefault="00CC751F" w:rsidP="00CC75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C751F" w:rsidSect="000E0822">
          <w:type w:val="continuous"/>
          <w:pgSz w:w="11905" w:h="16838"/>
          <w:pgMar w:top="1134" w:right="1134" w:bottom="1134" w:left="1418" w:header="720" w:footer="720" w:gutter="0"/>
          <w:cols w:space="720"/>
          <w:noEndnote/>
        </w:sectPr>
      </w:pPr>
    </w:p>
    <w:tbl>
      <w:tblPr>
        <w:tblW w:w="14884" w:type="dxa"/>
        <w:tblInd w:w="-34" w:type="dxa"/>
        <w:tblLayout w:type="fixed"/>
        <w:tblLook w:val="0000"/>
      </w:tblPr>
      <w:tblGrid>
        <w:gridCol w:w="708"/>
        <w:gridCol w:w="5246"/>
        <w:gridCol w:w="1843"/>
        <w:gridCol w:w="1701"/>
        <w:gridCol w:w="1134"/>
        <w:gridCol w:w="94"/>
        <w:gridCol w:w="897"/>
        <w:gridCol w:w="94"/>
        <w:gridCol w:w="897"/>
        <w:gridCol w:w="94"/>
        <w:gridCol w:w="1185"/>
        <w:gridCol w:w="94"/>
        <w:gridCol w:w="755"/>
        <w:gridCol w:w="94"/>
        <w:gridCol w:w="48"/>
      </w:tblGrid>
      <w:tr w:rsidR="00CC751F" w:rsidRPr="00CD24E1" w:rsidTr="000E0822">
        <w:trPr>
          <w:gridAfter w:val="2"/>
          <w:wAfter w:w="142" w:type="dxa"/>
          <w:trHeight w:val="2902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tbl>
            <w:tblPr>
              <w:tblW w:w="14768" w:type="dxa"/>
              <w:tblInd w:w="8" w:type="dxa"/>
              <w:tblLayout w:type="fixed"/>
              <w:tblLook w:val="0000"/>
            </w:tblPr>
            <w:tblGrid>
              <w:gridCol w:w="6972"/>
              <w:gridCol w:w="7796"/>
            </w:tblGrid>
            <w:tr w:rsidR="00CC751F" w:rsidRPr="00CD24E1" w:rsidTr="000E0822">
              <w:trPr>
                <w:trHeight w:val="2258"/>
              </w:trPr>
              <w:tc>
                <w:tcPr>
                  <w:tcW w:w="6972" w:type="dxa"/>
                  <w:shd w:val="clear" w:color="000000" w:fill="FFFFFF"/>
                  <w:vAlign w:val="center"/>
                </w:tcPr>
                <w:p w:rsidR="00CC751F" w:rsidRPr="00CD24E1" w:rsidRDefault="00CC751F" w:rsidP="000E08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7796" w:type="dxa"/>
                  <w:shd w:val="clear" w:color="000000" w:fill="FFFFFF"/>
                  <w:vAlign w:val="center"/>
                </w:tcPr>
                <w:p w:rsidR="000E0822" w:rsidRDefault="00CC751F" w:rsidP="000E08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right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CD24E1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«Приложение </w:t>
                  </w:r>
                  <w:r w:rsidR="00204681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1</w:t>
                  </w:r>
                  <w:r w:rsidRPr="00CD24E1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</w:t>
                  </w:r>
                </w:p>
                <w:p w:rsidR="00CC751F" w:rsidRPr="00CD24E1" w:rsidRDefault="00CC751F" w:rsidP="000E08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right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CD24E1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к муниципальной программе </w:t>
                  </w:r>
                </w:p>
                <w:p w:rsidR="00CC751F" w:rsidRPr="00CD24E1" w:rsidRDefault="00CC751F" w:rsidP="000E08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right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CD24E1">
                    <w:rPr>
                      <w:sz w:val="28"/>
                      <w:szCs w:val="28"/>
                    </w:rPr>
                    <w:t>«</w:t>
                  </w:r>
                  <w:r w:rsidRPr="00CD24E1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Экономическое развитие </w:t>
                  </w:r>
                </w:p>
                <w:p w:rsidR="00CC751F" w:rsidRPr="00CD24E1" w:rsidRDefault="00CC751F" w:rsidP="000E08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right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CD24E1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CC751F" w:rsidRPr="00CD24E1" w:rsidRDefault="00CC751F" w:rsidP="00380629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CD24E1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Беляевский район</w:t>
                  </w:r>
                  <w:r w:rsidRPr="00CD24E1">
                    <w:rPr>
                      <w:sz w:val="28"/>
                      <w:szCs w:val="28"/>
                    </w:rPr>
                    <w:t>»</w:t>
                  </w:r>
                </w:p>
                <w:p w:rsidR="00CC751F" w:rsidRPr="00CD24E1" w:rsidRDefault="00CC751F" w:rsidP="00380629">
                  <w:pPr>
                    <w:widowControl w:val="0"/>
                    <w:autoSpaceDE w:val="0"/>
                    <w:autoSpaceDN w:val="0"/>
                    <w:adjustRightInd w:val="0"/>
                    <w:ind w:right="175"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0E08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Таблица 1</w:t>
                  </w:r>
                </w:p>
              </w:tc>
            </w:tr>
          </w:tbl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rFonts w:ascii="Times New Roman CYR" w:hAnsi="Times New Roman CYR" w:cs="Times New Roman CYR"/>
                <w:sz w:val="24"/>
                <w:szCs w:val="24"/>
              </w:rPr>
              <w:t>Сведения о показателях (индикаторах) муниципальной программы, подпрограмм муниципальной программы и их значениях</w:t>
            </w:r>
          </w:p>
        </w:tc>
      </w:tr>
      <w:tr w:rsidR="00CC751F" w:rsidRPr="000E0822" w:rsidTr="000E0822">
        <w:trPr>
          <w:gridAfter w:val="2"/>
          <w:wAfter w:w="142" w:type="dxa"/>
          <w:trHeight w:val="390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Характеристика показателя (индикатора)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4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CC751F" w:rsidRPr="000E0822" w:rsidTr="000E0822">
        <w:trPr>
          <w:gridAfter w:val="2"/>
          <w:wAfter w:w="142" w:type="dxa"/>
          <w:trHeight w:val="503"/>
        </w:trPr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C751F" w:rsidRPr="000E0822" w:rsidTr="000E0822">
        <w:trPr>
          <w:gridAfter w:val="2"/>
          <w:wAfter w:w="142" w:type="dxa"/>
          <w:trHeight w:val="356"/>
        </w:trPr>
        <w:tc>
          <w:tcPr>
            <w:tcW w:w="14742" w:type="dxa"/>
            <w:gridSpan w:val="1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751F" w:rsidRPr="000E0822" w:rsidRDefault="00CC751F" w:rsidP="0038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«Экономическое развитие муниципального образования Беляевский район» </w:t>
            </w:r>
          </w:p>
        </w:tc>
      </w:tr>
      <w:tr w:rsidR="00CC751F" w:rsidRPr="000E0822" w:rsidTr="000E0822">
        <w:trPr>
          <w:gridAfter w:val="2"/>
          <w:wAfter w:w="142" w:type="dxa"/>
          <w:trHeight w:val="513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объёма валового муниципального продукта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от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CC751F" w:rsidRPr="000E0822" w:rsidTr="000E0822">
        <w:trPr>
          <w:gridAfter w:val="2"/>
          <w:wAfter w:w="142" w:type="dxa"/>
          <w:trHeight w:val="411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Доля инвестиций в объёме валового муниципального продукта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CC751F" w:rsidRPr="000E0822" w:rsidTr="000E0822">
        <w:trPr>
          <w:gridAfter w:val="2"/>
          <w:wAfter w:w="142" w:type="dxa"/>
          <w:trHeight w:val="334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 (в сопоставимых ценах)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от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CC751F" w:rsidRPr="000E0822" w:rsidTr="000E0822">
        <w:trPr>
          <w:gridAfter w:val="2"/>
          <w:wAfter w:w="142" w:type="dxa"/>
          <w:trHeight w:val="334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тарифов в сфере водоснабжения и водоотведения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C751F" w:rsidRPr="000E0822" w:rsidTr="000E0822">
        <w:trPr>
          <w:gridAfter w:val="2"/>
          <w:wAfter w:w="142" w:type="dxa"/>
          <w:trHeight w:val="234"/>
        </w:trPr>
        <w:tc>
          <w:tcPr>
            <w:tcW w:w="1474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0018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 w:rsidR="000018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</w:t>
            </w:r>
            <w:r w:rsidR="003806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Беляевском район</w:t>
            </w:r>
            <w:r w:rsidR="003806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751F" w:rsidRPr="000E0822" w:rsidTr="000E0822">
        <w:trPr>
          <w:gridAfter w:val="2"/>
          <w:wAfter w:w="142" w:type="dxa"/>
          <w:trHeight w:val="2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публичных мероприятий по вопросам предпринимательства: семинаров, совещаний, конференций, "круглых столов",  конкурсов, "горячих линий"- количество подготовленных проведенных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751F" w:rsidRPr="000E0822" w:rsidTr="000E0822">
        <w:trPr>
          <w:gridAfter w:val="2"/>
          <w:wAfter w:w="142" w:type="dxa"/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на создание и развитие собственного бизнеса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51F" w:rsidRPr="000E0822" w:rsidTr="000E0822">
        <w:trPr>
          <w:gridAfter w:val="2"/>
          <w:wAfter w:w="142" w:type="dxa"/>
          <w:trHeight w:val="5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803EA5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2.5pt;margin-top:-.75pt;width:303.75pt;height:.75pt;flip:y;z-index:251660288;mso-position-horizontal-relative:text;mso-position-vertical-relative:text" o:connectortype="straight"/>
              </w:pict>
            </w:r>
            <w:r w:rsidR="00CC751F" w:rsidRPr="000E0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38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выдаваемых микрозаймов МФО субъектам МСП (количество действующих микрозаймов на конец отчетного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51F" w:rsidRPr="000E0822" w:rsidTr="000E0822">
        <w:trPr>
          <w:gridAfter w:val="2"/>
          <w:wAfter w:w="142" w:type="dxa"/>
          <w:trHeight w:val="73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выведенных на экспорт при поддержке центра координации поддержки экспортно ориентированных субъектов МСП (нарастающим итогом с 2019 года согласно декомпозиционным показателям региональных проектов сферы МСП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51F" w:rsidRPr="000E0822" w:rsidTr="000E0822">
        <w:trPr>
          <w:gridAfter w:val="2"/>
          <w:wAfter w:w="142" w:type="dxa"/>
          <w:trHeight w:val="73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 и самозанятых граждан, получивших поддержку в рамках регионального проекта «Акселерация субъектов малого и среднего предпринимательства» (нарастающим итогом с 2019 года согласно декомпозиционным показателям региональных проектов сферы МСП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751F" w:rsidRPr="000E0822" w:rsidTr="000E0822">
        <w:trPr>
          <w:gridAfter w:val="2"/>
          <w:wAfter w:w="142" w:type="dxa"/>
          <w:trHeight w:val="49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охваченных услугами Центра «Мой бизнес»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751F" w:rsidRPr="000E0822" w:rsidTr="000E0822">
        <w:trPr>
          <w:gridAfter w:val="2"/>
          <w:wAfter w:w="142" w:type="dxa"/>
          <w:trHeight w:val="73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– участников регионального проекта «Популяризация предпринимательства», занятых в сфере малого и среднего предпринимательства, по итогам участия в региональном проекте (нарастающим итогом с 2019 года согласно декомпозиционным показателям региональных проектов сферы МСП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C751F" w:rsidRPr="000E0822" w:rsidTr="000E0822">
        <w:trPr>
          <w:gridAfter w:val="2"/>
          <w:wAfter w:w="142" w:type="dxa"/>
          <w:trHeight w:val="73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МСП участниками регионального проекта «Популяризация предпринимательства» (нарастающим итогом с 2019 года согласно декомпозиционным показателям региональных проектов сферы МСП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751F" w:rsidRPr="000E0822" w:rsidTr="000E0822">
        <w:trPr>
          <w:gridAfter w:val="2"/>
          <w:wAfter w:w="142" w:type="dxa"/>
          <w:trHeight w:val="73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основам ведения бизнеса, финансовой грамотности и иным навыкам предпринимательской деятельности (нарастающим итогом с 2019 года согласно декомпозиционным показателям региональных проектов сферы МСП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C751F" w:rsidRPr="000E0822" w:rsidTr="000E0822">
        <w:trPr>
          <w:gridAfter w:val="2"/>
          <w:wAfter w:w="142" w:type="dxa"/>
          <w:trHeight w:val="73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– участников регионального проекта «Популяризация предпринимательства» (нарастающим итогом с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года согласно декомпозиционным показателям региональных проектов сферы МСП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CC751F" w:rsidRPr="000E0822" w:rsidTr="000E0822">
        <w:trPr>
          <w:gridAfter w:val="2"/>
          <w:wAfter w:w="142" w:type="dxa"/>
          <w:trHeight w:val="73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самозанятых граждан, зафиксировавших свой статус, с учетом введения налогового режима для самозанятых, нарастающим итогом (человек)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  <w:tr w:rsidR="00CC751F" w:rsidRPr="000E0822" w:rsidTr="000E0822">
        <w:trPr>
          <w:gridAfter w:val="2"/>
          <w:wAfter w:w="142" w:type="dxa"/>
          <w:trHeight w:val="135"/>
        </w:trPr>
        <w:tc>
          <w:tcPr>
            <w:tcW w:w="1474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38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торговли в Беляевском районе»</w:t>
            </w:r>
          </w:p>
        </w:tc>
      </w:tr>
      <w:tr w:rsidR="00CC751F" w:rsidRPr="000E0822" w:rsidTr="000E0822">
        <w:trPr>
          <w:gridAfter w:val="1"/>
          <w:wAfter w:w="48" w:type="dxa"/>
          <w:trHeight w:val="498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внесенных в торговый реестр торговых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C751F" w:rsidRPr="000E0822" w:rsidTr="000E0822">
        <w:trPr>
          <w:gridAfter w:val="1"/>
          <w:wAfter w:w="48" w:type="dxa"/>
          <w:trHeight w:val="498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оборота розничной торговли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процент в сопоставимых ценах к предыдущему году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CC751F" w:rsidRPr="000E0822" w:rsidTr="000E0822">
        <w:trPr>
          <w:gridAfter w:val="1"/>
          <w:wAfter w:w="48" w:type="dxa"/>
          <w:trHeight w:val="292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35650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39763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42921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46097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46600</w:t>
            </w:r>
          </w:p>
        </w:tc>
      </w:tr>
      <w:tr w:rsidR="00CC751F" w:rsidRPr="000E0822" w:rsidTr="000E0822">
        <w:trPr>
          <w:gridAfter w:val="1"/>
          <w:wAfter w:w="48" w:type="dxa"/>
          <w:trHeight w:val="283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района площадью торговых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кв. метров на 1000 жителей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CC751F" w:rsidRPr="000E0822" w:rsidTr="000E0822">
        <w:trPr>
          <w:gridAfter w:val="1"/>
          <w:wAfter w:w="48" w:type="dxa"/>
          <w:trHeight w:val="283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отдаленных, труднодоступных и малонаселенных пунктов Беляевского района, а также населенных пунктов, в которых отсутствуют торговые объекты,  охваченных программным мероприятием «Расходы по возмещению стоимости горюче-смазочных материалов при доставке автомобильным транспортом социально значимых товаров в отдаленные, труднодоступные и малонаселенные пункты Беляевского района, а также в населенные пункты, в которых отсутствуют торговые объекты»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751F" w:rsidRPr="000E0822" w:rsidTr="000E0822">
        <w:trPr>
          <w:trHeight w:val="303"/>
        </w:trPr>
        <w:tc>
          <w:tcPr>
            <w:tcW w:w="14884" w:type="dxa"/>
            <w:gridSpan w:val="1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38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выставочно-презентационной деятельности в Беляевском районе»</w:t>
            </w:r>
          </w:p>
        </w:tc>
      </w:tr>
      <w:tr w:rsidR="00CC751F" w:rsidRPr="000E0822" w:rsidTr="000E0822">
        <w:trPr>
          <w:gridAfter w:val="1"/>
          <w:wAfter w:w="48" w:type="dxa"/>
          <w:trHeight w:val="601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Выставочно-ярмарочные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C751F" w:rsidRPr="000E0822" w:rsidSect="00380629">
          <w:pgSz w:w="16838" w:h="11905" w:orient="landscape"/>
          <w:pgMar w:top="709" w:right="1134" w:bottom="568" w:left="1134" w:header="720" w:footer="720" w:gutter="0"/>
          <w:cols w:space="720"/>
          <w:noEndnote/>
        </w:sectPr>
      </w:pPr>
    </w:p>
    <w:tbl>
      <w:tblPr>
        <w:tblW w:w="18700" w:type="dxa"/>
        <w:tblLayout w:type="fixed"/>
        <w:tblLook w:val="04A0"/>
      </w:tblPr>
      <w:tblGrid>
        <w:gridCol w:w="15701"/>
        <w:gridCol w:w="2999"/>
      </w:tblGrid>
      <w:tr w:rsidR="00CC751F" w:rsidRPr="000E0822" w:rsidTr="000E0822">
        <w:trPr>
          <w:trHeight w:val="425"/>
        </w:trPr>
        <w:tc>
          <w:tcPr>
            <w:tcW w:w="15701" w:type="dxa"/>
          </w:tcPr>
          <w:p w:rsidR="000144D8" w:rsidRDefault="000144D8"/>
          <w:p w:rsidR="000144D8" w:rsidRDefault="000144D8"/>
          <w:tbl>
            <w:tblPr>
              <w:tblW w:w="15301" w:type="dxa"/>
              <w:tblInd w:w="8" w:type="dxa"/>
              <w:tblLayout w:type="fixed"/>
              <w:tblLook w:val="0000"/>
            </w:tblPr>
            <w:tblGrid>
              <w:gridCol w:w="8957"/>
              <w:gridCol w:w="6344"/>
            </w:tblGrid>
            <w:tr w:rsidR="00CC751F" w:rsidRPr="000E0822" w:rsidTr="000E0822">
              <w:trPr>
                <w:trHeight w:val="170"/>
              </w:trPr>
              <w:tc>
                <w:tcPr>
                  <w:tcW w:w="8957" w:type="dxa"/>
                  <w:shd w:val="clear" w:color="000000" w:fill="FFFFFF"/>
                  <w:vAlign w:val="center"/>
                </w:tcPr>
                <w:p w:rsidR="00CC751F" w:rsidRPr="000E0822" w:rsidRDefault="00CC751F" w:rsidP="000E082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44" w:type="dxa"/>
                  <w:shd w:val="clear" w:color="000000" w:fill="FFFFFF"/>
                  <w:vAlign w:val="center"/>
                </w:tcPr>
                <w:p w:rsidR="00CC751F" w:rsidRPr="000E0822" w:rsidRDefault="00CC751F" w:rsidP="000E082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08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 2</w:t>
                  </w:r>
                </w:p>
              </w:tc>
            </w:tr>
          </w:tbl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CC751F" w:rsidRPr="000E0822" w:rsidRDefault="00CC751F" w:rsidP="000E0822">
            <w:pPr>
              <w:widowControl w:val="0"/>
              <w:tabs>
                <w:tab w:val="left" w:pos="3435"/>
                <w:tab w:val="right" w:pos="489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CC751F" w:rsidRPr="000E0822" w:rsidRDefault="00CC751F" w:rsidP="000E0822">
            <w:pPr>
              <w:widowControl w:val="0"/>
              <w:tabs>
                <w:tab w:val="left" w:pos="3435"/>
                <w:tab w:val="right" w:pos="489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Таблица </w:t>
            </w:r>
          </w:p>
        </w:tc>
      </w:tr>
    </w:tbl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822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основных мероприятий муниципальной программы </w:t>
      </w:r>
    </w:p>
    <w:tbl>
      <w:tblPr>
        <w:tblW w:w="21123" w:type="dxa"/>
        <w:tblInd w:w="-34" w:type="dxa"/>
        <w:tblLayout w:type="fixed"/>
        <w:tblLook w:val="0000"/>
      </w:tblPr>
      <w:tblGrid>
        <w:gridCol w:w="709"/>
        <w:gridCol w:w="2977"/>
        <w:gridCol w:w="2126"/>
        <w:gridCol w:w="1560"/>
        <w:gridCol w:w="1419"/>
        <w:gridCol w:w="2266"/>
        <w:gridCol w:w="2977"/>
        <w:gridCol w:w="1843"/>
        <w:gridCol w:w="5246"/>
      </w:tblGrid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(краткое описание)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(индикаторами) муниципальной программы (подпрограмм)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начала                                                                                                                                                       реализации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158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38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«Экономическое развитие муниципального образования Беляевский район» </w:t>
            </w:r>
          </w:p>
        </w:tc>
      </w:tr>
      <w:tr w:rsidR="00CC751F" w:rsidRPr="000E0822" w:rsidTr="000E0822">
        <w:trPr>
          <w:gridAfter w:val="1"/>
          <w:wAfter w:w="5246" w:type="dxa"/>
          <w:trHeight w:val="1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«Осуществление переданных полномочий в сфере водоснабжения, водоотведения и в области обращения с твердыми коммунальными отходами»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Утверждение тарифов в сфере водоснабжения и водоотведения на очередной период регулирования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Неисполнение постановления РФ от 13 мая 2013 № 406 « О государственном регулировании тарифов в сфере водоснабжения и водоотведения»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тарифов в сфере водоснабжения и водоотведения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158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0018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азвитие малого и среднего предпринимательства </w:t>
            </w:r>
            <w:r w:rsidR="003806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Беляевском район</w:t>
            </w:r>
            <w:r w:rsidR="003806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«Организация проведения публичных мероприятий по вопросам предпринимательства: семинаров, совещаний, конференций, "круглых столов",  конкурсов, "горячих линий"»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Беляевский район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опытом, расширение применения прогрессивных технологий поддержки малого бизнеса, показ достижений субъектов МСП, укрепление экономических, научных и торгово-производственных связей между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субъектами МСП; выработка перспективных направлений в развитии предпринимательства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внимания общественности к острым проблемам малого бизнеса, понижение социальной и общественной значимости предпринимательской деятельности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проведения публичных мероприятий по вопросам предпринимательства: семинаров, совещаний, конференций, "круглых столов",  конкурсов, "горячих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линий"»- количество подготовленных и проведенных мероприятий»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«Программа поддержки на создание и развитие собственного бизнеса»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Беляевский район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38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предпринимательской деятельности, в том числе увеличение количества субъектов предпринимательства на территории Беляевского района путем создания системы грантовой поддержки предпринимателей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3806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у субъектов малого предпринимательства преодоления сложностей «входа на рынок»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на создание и развитие собственного бизнеса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3806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 «Количество выдаваемых микрозаймов МФО субъектам МСП</w:t>
            </w:r>
            <w:r w:rsidR="00380629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действующих микрозаймов на конец отчетного периода)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доступа субъектов предпринимательства к финансовым ресурсам путем выделения им микрозаймов и предоставления поручительств по кредитным договорам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снижение доступности и повышение стоимости микрофинансовых средств для субъектов МСП, снижение возможностей развития бизнеса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E0822">
              <w:rPr>
                <w:rFonts w:ascii="Times New Roman" w:hAnsi="Times New Roman" w:cs="Times New Roman"/>
              </w:rPr>
              <w:t>количество выдаваемых микрозаймов МФО субъектам МСП (количество действующих микрозаймов на конец отчетного периода);</w:t>
            </w:r>
          </w:p>
          <w:p w:rsidR="00CC751F" w:rsidRPr="000E0822" w:rsidRDefault="00CC751F" w:rsidP="00014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финансовой поддержки, оказанной субъектам малого и среднего предпринимательства, при  гарантийной поддержке (сумма привлеченных кредитов под поручительство гарантийной организации).</w:t>
            </w:r>
          </w:p>
        </w:tc>
      </w:tr>
      <w:tr w:rsidR="00CC751F" w:rsidRPr="000E0822" w:rsidTr="000144D8">
        <w:trPr>
          <w:gridAfter w:val="1"/>
          <w:wAfter w:w="5246" w:type="dxa"/>
          <w:trHeight w:val="55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3806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 «Количество субъектов МСП, выведенных на экспорт при поддержке центра координации поддержки экспортно ориентированных субъектов МСП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предоставление предпринимателям района широкого спектра информационно-консультационных услуг, в том числе по налоговому планированию, бизнес-обучению, информационному и юридическому сопровождению предпринимательской деятельности;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субъектам МСП в развитии международных деловых связей;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продвижение товаров и услуг субъектов МСП на зарубежные рынки;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отбор и размещение субъектов МСП на площадях бизнес-инкубаторов.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доступа к качественным информационно-консультационным услугам, направленным на содействие развитию субъектов МСП;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возможностей продвижения продукции субъектов предпринимательской деятельности как на мировые, так и на внутренние рынки; сложности с поиском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партнеров для международного делового сотрудничества;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возможности облегчения старта новых субъектов предпринимательства путем предоставления им мер имущественной поддержки.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субъектов МСП, выведенных на экспорт при поддержке центра координации поддержки экспортно ориентированных субъектов МСП (нарастающим итогом);</w:t>
            </w:r>
          </w:p>
        </w:tc>
      </w:tr>
      <w:tr w:rsidR="00CC751F" w:rsidRPr="000E0822" w:rsidTr="000144D8">
        <w:trPr>
          <w:gridAfter w:val="1"/>
          <w:wAfter w:w="5246" w:type="dxa"/>
          <w:trHeight w:val="418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 «Количество субъектов МСП и самозанятых граждан, получивших поддержку в рамках регионального проекта «Акселерация субъектов малого и среднего предпринимательства»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 и самозанятых граждан, получивших поддержку в рамках регионального проекта «Акселерация субъектов малого и среднего предпринимательства» (нарастающим итогом);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 «Количество субъектов МСП, охваченных услугами Центра «Мой бизнес»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охваченных услугами Центра «Мой бизнес».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7 «Количество физических лиц – участников регионального проекта «Популяризация предпринимательства», занятых в сфере малого и среднего предпринимательства, по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участия в региональном проекте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Беляевский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идеи предпринимательства, системное вовлечение молодежи в предпринимательскую деятельность, ее информирование о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потенциальных возможностях развития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доступа к качественным информационно-консультационным услугам, направленным на содействие развитию субъектов МСП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E0822">
              <w:rPr>
                <w:rFonts w:ascii="Times New Roman" w:hAnsi="Times New Roman" w:cs="Times New Roman"/>
              </w:rPr>
              <w:t>количество физических лиц – участников регионального проекта «Популяризация предпринимате</w:t>
            </w:r>
            <w:r w:rsidRPr="000E0822">
              <w:rPr>
                <w:rFonts w:ascii="Times New Roman" w:hAnsi="Times New Roman" w:cs="Times New Roman"/>
              </w:rPr>
              <w:lastRenderedPageBreak/>
              <w:t xml:space="preserve">льства», занятых в сфере МСП, по итогам участия в региональном проекте (нарастающим итогом); 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8 «Количество вновь созданных субъектов МСП участниками регионального проекта «Популяризация предпринимательства» (нарастающим итогом с 2019 года согласно декомпозиционным показателям региональных проектов сферы МСП )предпринимательства» (нарастающим итогом)»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E0822">
              <w:rPr>
                <w:rFonts w:ascii="Times New Roman" w:hAnsi="Times New Roman" w:cs="Times New Roman"/>
              </w:rPr>
              <w:t xml:space="preserve">количество вновь созданных субъектов МСП участниками регионального проекта «Популяризация предпринимательства» (нарастающим итогом); 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9 «Количество обученных основам ведения бизнеса, финансовой грамотности и иным навыкам предпринимательской деятельности (нарастающим итогом с 2019 года согласно декомпозиционным показателям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 проектов сферы МСП )»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Беляевский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обученных основам ведения бизнеса, финансовой грамотности и иным навыкам предпринимательской деятельности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(нарастающим итогом);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мероприятии 10 «Количество физических лиц – участников регионального проекта «Популяризация предпринимательства»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6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– участников регионального проекта «Популяризация предпринимательства» (нарастающим итогом)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11 «Количество самозанятых граждан, зафиксировавших свой статус, с учетом введения налогового режима для самозанятых»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улучшения инвестиционного климата и ведения предпринимательской деятельности в районе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Снижение предпринимательской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самозанятых граждан, зафиксировавших свой статус, с учетом введения налогового режима для самозанятых, нарастающим итогом (человек)</w:t>
            </w:r>
          </w:p>
        </w:tc>
      </w:tr>
      <w:tr w:rsidR="00CC751F" w:rsidRPr="000E0822" w:rsidTr="00001830">
        <w:trPr>
          <w:trHeight w:val="254"/>
        </w:trPr>
        <w:tc>
          <w:tcPr>
            <w:tcW w:w="158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«Развитие торговли в Беляевском районе» </w:t>
            </w:r>
          </w:p>
        </w:tc>
        <w:tc>
          <w:tcPr>
            <w:tcW w:w="5246" w:type="dxa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«Формирование и ведение областного торгового реестра»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Беляевский район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единого информационного пространства, базы данных хозяйствующих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субъектов, торговых объектов с целью проведения анализа и мониторинга состояния и развития торговой отрасли в Беляевском районе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Невыполнение мероприятия приведет к неисполнению требований </w:t>
            </w:r>
          </w:p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декабря 2009 года  № 381-ФЗ «Об основах государственного регулирования торговой деятельности в Российской Федерации» и не позволит создать единую базу данных хозяйствующих субъектов и торговых объектов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внесенных в торговый реестр торговых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«Организация проведения на территории  муниципального образования ярмарок «выходного дня»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Беляевский район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возможности реализации </w:t>
            </w:r>
            <w:r w:rsidR="000018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1830" w:rsidRPr="000E0822">
              <w:rPr>
                <w:rFonts w:ascii="Times New Roman" w:hAnsi="Times New Roman" w:cs="Times New Roman"/>
                <w:sz w:val="24"/>
                <w:szCs w:val="24"/>
              </w:rPr>
              <w:t>ельхозтоваропроизводителями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, крестьянско-фермерскими и личными подсобными хозяйствами, минуя посредников, продукции для населения по более низким ценам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мероприятия приведет к снижению обеспеченности экономической и физической доступности товаров для населения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Увеличение оборота розничной торговли на душу населения;</w:t>
            </w:r>
          </w:p>
          <w:p w:rsidR="00001830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Индекс физического оборота розничной торговли; </w:t>
            </w:r>
          </w:p>
          <w:p w:rsidR="00001830" w:rsidRDefault="00001830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площадью торговых объектов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 «Расходы по возмещению стоимости горюче-смазочных материалов при доставке автомобильным транспортом социально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значимых товаров в отдаленные, труднодоступные и малонаселенные пункты Беляевского района, а также в населенные пункты, в которых отсутствуют торговые объекты»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образования Беляевский район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торгового обслуживания жителей отдаленных, труднодоступных и малонаселенных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пунктов Беляевского района, а также населенных пунктов, в которых отсутствуют торговые объекты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Ухудшение организации торгового обслуживания жителей отдаленных, труднодоступных и малонаселенных пунктов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отдаленных и труднодоступных малонаселенных пунктов Беляевского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района, а также населенных пунктов, в которых отсутствуют торговые объекты, охваченных программным мероприятием 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158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 «Развитие выставочно-презентационной деятельности в Беляевском районе»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«Изготовление, издание и размещение выставочно-презентационных материалов и мультимедийной продукции для участия в мероприятиях и в средствах массовой информации»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информации об инвестиционном климате в районе, производственном потенциале Беляевского района и инвестиционном портфеле.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Сужение информационного поля о производственном и инвестиционном потенциале района, снижение возможностей по привлечению внешних инвесторов.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Выставочно-ярмарочные мероприятия </w:t>
            </w:r>
          </w:p>
        </w:tc>
      </w:tr>
    </w:tbl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751F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1830" w:rsidRDefault="00001830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1830" w:rsidRPr="000E0822" w:rsidRDefault="00001830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4" w:type="dxa"/>
        <w:tblLayout w:type="fixed"/>
        <w:tblLook w:val="0000"/>
      </w:tblPr>
      <w:tblGrid>
        <w:gridCol w:w="9420"/>
        <w:gridCol w:w="5890"/>
      </w:tblGrid>
      <w:tr w:rsidR="00CC751F" w:rsidRPr="000E0822" w:rsidTr="000E0822">
        <w:trPr>
          <w:trHeight w:val="237"/>
        </w:trPr>
        <w:tc>
          <w:tcPr>
            <w:tcW w:w="9420" w:type="dxa"/>
            <w:shd w:val="clear" w:color="000000" w:fill="FFFFFF"/>
            <w:vAlign w:val="center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  <w:shd w:val="clear" w:color="000000" w:fill="FFFFFF"/>
            <w:vAlign w:val="center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Таблица 3</w:t>
            </w:r>
          </w:p>
        </w:tc>
      </w:tr>
    </w:tbl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822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</w:t>
      </w:r>
    </w:p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822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64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0"/>
        <w:gridCol w:w="2124"/>
        <w:gridCol w:w="3402"/>
        <w:gridCol w:w="2103"/>
        <w:gridCol w:w="999"/>
        <w:gridCol w:w="857"/>
        <w:gridCol w:w="1569"/>
        <w:gridCol w:w="993"/>
        <w:gridCol w:w="1014"/>
        <w:gridCol w:w="980"/>
        <w:gridCol w:w="1031"/>
      </w:tblGrid>
      <w:tr w:rsidR="00CC751F" w:rsidRPr="000E0822" w:rsidTr="000E0822">
        <w:trPr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rPr>
                <w:lang w:val="en-US"/>
              </w:rPr>
              <w:t xml:space="preserve">N </w:t>
            </w:r>
            <w:r w:rsidRPr="000E0822">
              <w:t>п/п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 xml:space="preserve">Наименование </w:t>
            </w:r>
            <w:r w:rsidRPr="000E0822">
              <w:br/>
              <w:t xml:space="preserve">муниципальной программы, подпрограммы  </w:t>
            </w:r>
            <w:r w:rsidRPr="000E0822">
              <w:br/>
              <w:t>муниципальной  программы, основного мероприятия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 xml:space="preserve">Главный распорядитель бюджетных средств (ГРБС, ответственный </w:t>
            </w:r>
            <w:r w:rsidRPr="000E0822">
              <w:br/>
              <w:t xml:space="preserve"> исполнитель,  </w:t>
            </w:r>
            <w:r w:rsidRPr="000E0822">
              <w:br/>
              <w:t>соисполнитель, участник)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 xml:space="preserve">Код бюджетной </w:t>
            </w:r>
            <w:r w:rsidRPr="000E0822">
              <w:br/>
            </w:r>
            <w:hyperlink r:id="rId10" w:history="1">
              <w:r w:rsidRPr="000E0822">
                <w:t>классификации</w:t>
              </w:r>
            </w:hyperlink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Объемы бюджетных ассигнований</w:t>
            </w:r>
          </w:p>
        </w:tc>
      </w:tr>
      <w:tr w:rsidR="00CC751F" w:rsidRPr="000E0822" w:rsidTr="000E0822">
        <w:trPr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ГРБС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 xml:space="preserve">Рз </w:t>
            </w:r>
            <w:r w:rsidRPr="000E0822">
              <w:br/>
              <w:t>Пр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ЦСР</w:t>
            </w:r>
          </w:p>
          <w:p w:rsidR="00CC751F" w:rsidRPr="000E0822" w:rsidRDefault="00CC751F" w:rsidP="000E0822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2021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2022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2024</w:t>
            </w:r>
          </w:p>
        </w:tc>
      </w:tr>
      <w:tr w:rsidR="00CC751F" w:rsidRPr="000E0822" w:rsidTr="000E0822">
        <w:trPr>
          <w:trHeight w:val="383"/>
          <w:tblCellSpacing w:w="5" w:type="nil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1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3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4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5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6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9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10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11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12</w:t>
            </w:r>
          </w:p>
        </w:tc>
      </w:tr>
      <w:tr w:rsidR="00CC751F" w:rsidRPr="000E0822" w:rsidTr="000E0822">
        <w:trPr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1.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rPr>
                <w:b/>
              </w:rPr>
            </w:pPr>
            <w:r w:rsidRPr="000E0822">
              <w:rPr>
                <w:b/>
              </w:rPr>
              <w:t>Муниципальная</w:t>
            </w:r>
            <w:r w:rsidRPr="000E0822">
              <w:rPr>
                <w:b/>
              </w:rPr>
              <w:br/>
              <w:t xml:space="preserve">программа     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 xml:space="preserve">«Экономическое развитие муниципального образования Беляевский район» 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ind w:left="66" w:hanging="66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426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Х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1500000000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212586" w:rsidP="002125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212586" w:rsidP="002125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212586" w:rsidP="002125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E821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8219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12586" w:rsidRPr="000E0822" w:rsidTr="000E0822">
        <w:trPr>
          <w:tblCellSpacing w:w="5" w:type="nil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Администрация Беляевского района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center"/>
            </w:pPr>
            <w:r w:rsidRPr="000E0822">
              <w:t>426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center"/>
            </w:pPr>
            <w:r w:rsidRPr="000E0822">
              <w:t>Х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center"/>
            </w:pPr>
            <w:r w:rsidRPr="000E0822">
              <w:t>1500000000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E821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CC751F" w:rsidRPr="000E0822" w:rsidTr="000E0822">
        <w:trPr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2.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«Осуществление переданных полномочий в сфере водоснабжения, водоотведения и в области обращения с твердыми коммунальными отходами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ind w:left="66" w:hanging="66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426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0412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1500100000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E8219C" w:rsidP="00E821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E821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19C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E821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19C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E821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19C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CC751F" w:rsidRPr="000E0822" w:rsidTr="000E0822">
        <w:trPr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Администрация Беляевского района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426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0412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1500180420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19C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19C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19C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19C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CC751F" w:rsidRPr="000E0822" w:rsidTr="000E0822">
        <w:trPr>
          <w:trHeight w:val="267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3.</w:t>
            </w:r>
          </w:p>
          <w:p w:rsidR="00CC751F" w:rsidRPr="000E0822" w:rsidRDefault="00CC751F" w:rsidP="000E0822">
            <w:pPr>
              <w:pStyle w:val="ConsPlusCell"/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rPr>
                <w:b/>
              </w:rPr>
            </w:pPr>
            <w:r w:rsidRPr="000E0822">
              <w:rPr>
                <w:b/>
              </w:rPr>
              <w:t>Подпрограмма 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9E270C">
            <w:pPr>
              <w:pStyle w:val="ConsPlusCell"/>
            </w:pPr>
            <w:r w:rsidRPr="000E0822">
              <w:t>«</w:t>
            </w:r>
            <w:r w:rsidR="00001830">
              <w:t>Р</w:t>
            </w:r>
            <w:r w:rsidRPr="000E0822">
              <w:t>азвити</w:t>
            </w:r>
            <w:r w:rsidR="00001830">
              <w:t>е</w:t>
            </w:r>
            <w:r w:rsidRPr="000E0822">
              <w:t xml:space="preserve"> малого и среднего предпринимательства </w:t>
            </w:r>
            <w:r w:rsidR="00001830">
              <w:t>в Б</w:t>
            </w:r>
            <w:r w:rsidRPr="000E0822">
              <w:t>еляевском</w:t>
            </w:r>
            <w:r w:rsidR="00001830">
              <w:t xml:space="preserve"> район</w:t>
            </w:r>
            <w:r w:rsidR="009E270C">
              <w:t>е</w:t>
            </w:r>
            <w:r w:rsidRPr="000E0822">
              <w:t>»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426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0412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1510000000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="00CC751F" w:rsidRPr="000E0822">
              <w:t>,0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="00CC751F" w:rsidRPr="000E0822">
              <w:t>,0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="00CC751F" w:rsidRPr="000E0822">
              <w:t>,0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212586" w:rsidP="00212586">
            <w:pPr>
              <w:pStyle w:val="ConsPlusCell"/>
              <w:jc w:val="center"/>
            </w:pPr>
            <w:r>
              <w:t>130,0</w:t>
            </w:r>
          </w:p>
        </w:tc>
      </w:tr>
      <w:tr w:rsidR="00212586" w:rsidRPr="000E0822" w:rsidTr="000E0822">
        <w:trPr>
          <w:trHeight w:val="437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Администрация Беляевского района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center"/>
            </w:pPr>
            <w:r w:rsidRPr="000E0822">
              <w:t>426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center"/>
            </w:pPr>
            <w:r w:rsidRPr="000E0822">
              <w:t>0412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center"/>
            </w:pPr>
            <w:r w:rsidRPr="000E0822">
              <w:t>1510000000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 w:rsidRPr="000E0822">
              <w:t>130,0</w:t>
            </w:r>
          </w:p>
        </w:tc>
      </w:tr>
      <w:tr w:rsidR="00212586" w:rsidRPr="000E0822" w:rsidTr="000E0822">
        <w:trPr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4.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проведения публичных мероприятий по вопросам предпринимательства: семинаров, совещаний,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конференций, "круглых столов", конкурсов, "горячих линий"»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lastRenderedPageBreak/>
              <w:t>Администрация Беляевского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both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both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both"/>
            </w:pPr>
            <w:r w:rsidRPr="000E0822">
              <w:t>1510200000</w:t>
            </w:r>
          </w:p>
          <w:p w:rsidR="00212586" w:rsidRPr="000E0822" w:rsidRDefault="00212586" w:rsidP="000E0822">
            <w:pPr>
              <w:pStyle w:val="ConsPlusCel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 w:rsidRPr="000E0822">
              <w:t>30,0</w:t>
            </w:r>
          </w:p>
        </w:tc>
      </w:tr>
      <w:tr w:rsidR="00212586" w:rsidRPr="000E0822" w:rsidTr="000E0822">
        <w:trPr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 xml:space="preserve">Администрация Беляевского </w:t>
            </w:r>
            <w:r w:rsidRPr="000E0822">
              <w:lastRenderedPageBreak/>
              <w:t>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both"/>
            </w:pPr>
            <w:r w:rsidRPr="000E0822">
              <w:lastRenderedPageBreak/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both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both"/>
            </w:pPr>
            <w:r w:rsidRPr="000E0822">
              <w:t>1510291700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 w:rsidRPr="000E0822">
              <w:t>30,0</w:t>
            </w:r>
          </w:p>
        </w:tc>
      </w:tr>
      <w:tr w:rsidR="00212586" w:rsidRPr="000E0822" w:rsidTr="000E0822">
        <w:trPr>
          <w:tblCellSpacing w:w="5" w:type="nil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lastRenderedPageBreak/>
              <w:t>5.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Основное мероприятие 2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«Программа поддержки на создание и развитие собственного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бизнеса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both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both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both"/>
            </w:pPr>
            <w:r w:rsidRPr="000E0822">
              <w:t>1510600000</w:t>
            </w:r>
          </w:p>
          <w:p w:rsidR="00212586" w:rsidRPr="000E0822" w:rsidRDefault="00212586" w:rsidP="000E0822">
            <w:pPr>
              <w:pStyle w:val="ConsPlusCel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 w:rsidRPr="000E0822">
              <w:t>100,0</w:t>
            </w:r>
          </w:p>
        </w:tc>
      </w:tr>
      <w:tr w:rsidR="00212586" w:rsidRPr="000E0822" w:rsidTr="000E0822">
        <w:trPr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Администрация Беляевского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both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both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both"/>
            </w:pPr>
            <w:r w:rsidRPr="000E0822">
              <w:t>1510691551</w:t>
            </w:r>
          </w:p>
          <w:p w:rsidR="00212586" w:rsidRPr="000E0822" w:rsidRDefault="00212586" w:rsidP="000E0822">
            <w:pPr>
              <w:pStyle w:val="ConsPlusCel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 w:rsidRPr="000E0822">
              <w:t>100,0</w:t>
            </w:r>
          </w:p>
        </w:tc>
      </w:tr>
      <w:tr w:rsidR="00CC751F" w:rsidRPr="000E0822" w:rsidTr="000E0822">
        <w:trPr>
          <w:trHeight w:val="460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6.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rPr>
                <w:b/>
              </w:rPr>
            </w:pPr>
            <w:r w:rsidRPr="000E0822">
              <w:rPr>
                <w:b/>
              </w:rPr>
              <w:t>Подпрограмма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both"/>
            </w:pPr>
            <w:r w:rsidRPr="000E0822">
              <w:t xml:space="preserve">«Развитие торговли в Беляевском районе»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1520000000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403,4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403,4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403,4</w:t>
            </w:r>
          </w:p>
        </w:tc>
      </w:tr>
      <w:tr w:rsidR="00CC751F" w:rsidRPr="000E0822" w:rsidTr="000E0822">
        <w:trPr>
          <w:trHeight w:val="460"/>
          <w:tblCellSpacing w:w="5" w:type="nil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both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Администрация Беляевского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1520000000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403,4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403,4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403,4</w:t>
            </w:r>
          </w:p>
        </w:tc>
      </w:tr>
      <w:tr w:rsidR="00CC751F" w:rsidRPr="000E0822" w:rsidTr="000E0822">
        <w:trPr>
          <w:trHeight w:val="460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7.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both"/>
            </w:pPr>
            <w:r w:rsidRPr="000E0822">
              <w:t>«Формирование и ведение областного торгового реестра»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0113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1520100000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3,4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3,4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3,4</w:t>
            </w:r>
          </w:p>
        </w:tc>
      </w:tr>
      <w:tr w:rsidR="00CC751F" w:rsidRPr="000E0822" w:rsidTr="000E0822">
        <w:trPr>
          <w:trHeight w:val="439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both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Администрация Беляевского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0113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1520180952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3,4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3,4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3,4</w:t>
            </w:r>
          </w:p>
        </w:tc>
      </w:tr>
      <w:tr w:rsidR="00CC751F" w:rsidRPr="000E0822" w:rsidTr="000E0822">
        <w:trPr>
          <w:tblCellSpacing w:w="5" w:type="nil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8.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Основное мероприятие 3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both"/>
            </w:pPr>
            <w:r w:rsidRPr="000E0822">
              <w:t>«Расходы по возмещению стоимости горюче-смазочных материалов при доставке автомобильным транспортом социально значимых товаров в отдаленные, труднодоступные и малонаселенные пункты Беляевского района, а также в населенные пункты, в которых отсутствуют торговые объекты»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1520500000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400,0</w:t>
            </w:r>
          </w:p>
        </w:tc>
      </w:tr>
      <w:tr w:rsidR="00CC751F" w:rsidRPr="000E0822" w:rsidTr="000E0822">
        <w:trPr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Администрация Беляевского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15205</w:t>
            </w:r>
            <w:r w:rsidRPr="000E0822">
              <w:rPr>
                <w:lang w:val="en-US"/>
              </w:rPr>
              <w:t>S0610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400,0</w:t>
            </w:r>
          </w:p>
        </w:tc>
      </w:tr>
      <w:tr w:rsidR="00212586" w:rsidRPr="000E0822" w:rsidTr="000E0822">
        <w:trPr>
          <w:trHeight w:val="460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9.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rPr>
                <w:b/>
              </w:rPr>
            </w:pPr>
            <w:r w:rsidRPr="000E0822">
              <w:rPr>
                <w:b/>
              </w:rPr>
              <w:t>Подпрограмма 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«Развитие выставочно-презентационной деятельности в Беляевском районе 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1530000000</w:t>
            </w:r>
          </w:p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 w:rsidRPr="000E0822">
              <w:t>80,0</w:t>
            </w:r>
          </w:p>
        </w:tc>
      </w:tr>
      <w:tr w:rsidR="00212586" w:rsidRPr="000E0822" w:rsidTr="000E0822">
        <w:trPr>
          <w:trHeight w:val="460"/>
          <w:tblCellSpacing w:w="5" w:type="nil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Администрация Беляевского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1530000000</w:t>
            </w:r>
          </w:p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 w:rsidRPr="000E0822">
              <w:t>80,0</w:t>
            </w:r>
          </w:p>
        </w:tc>
      </w:tr>
      <w:tr w:rsidR="00212586" w:rsidRPr="000E0822" w:rsidTr="000E0822">
        <w:trPr>
          <w:trHeight w:val="811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lastRenderedPageBreak/>
              <w:t>10.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«Изготовление, издание и размещение выставочно-презентационных материалов и мультимедийной продукции для участия в мероприятиях и в средствах массовой информации»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1530100000</w:t>
            </w:r>
          </w:p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 w:rsidRPr="000E0822">
              <w:t>80,0</w:t>
            </w:r>
          </w:p>
        </w:tc>
      </w:tr>
      <w:tr w:rsidR="00212586" w:rsidRPr="000E0822" w:rsidTr="000E0822">
        <w:trPr>
          <w:trHeight w:val="504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Администрация Беляевского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1530191470</w:t>
            </w:r>
          </w:p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 w:rsidRPr="000E0822">
              <w:t>80,0</w:t>
            </w:r>
          </w:p>
        </w:tc>
      </w:tr>
    </w:tbl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CC751F" w:rsidRPr="000E0822" w:rsidSect="000E0822">
          <w:type w:val="continuous"/>
          <w:pgSz w:w="16838" w:h="11905" w:orient="landscape"/>
          <w:pgMar w:top="1134" w:right="1134" w:bottom="1134" w:left="851" w:header="720" w:footer="720" w:gutter="0"/>
          <w:cols w:space="720"/>
          <w:noEndnote/>
          <w:docGrid w:linePitch="326"/>
        </w:sectPr>
      </w:pPr>
    </w:p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C751F" w:rsidRPr="000E0822" w:rsidSect="000E0822">
          <w:pgSz w:w="11905" w:h="16838"/>
          <w:pgMar w:top="851" w:right="1134" w:bottom="1134" w:left="1134" w:header="720" w:footer="720" w:gutter="0"/>
          <w:cols w:space="720"/>
          <w:noEndnote/>
          <w:docGrid w:linePitch="326"/>
        </w:sectPr>
      </w:pPr>
    </w:p>
    <w:tbl>
      <w:tblPr>
        <w:tblW w:w="14804" w:type="dxa"/>
        <w:tblLook w:val="04A0"/>
      </w:tblPr>
      <w:tblGrid>
        <w:gridCol w:w="9096"/>
        <w:gridCol w:w="5708"/>
      </w:tblGrid>
      <w:tr w:rsidR="00CC751F" w:rsidRPr="000E0822" w:rsidTr="000E0822">
        <w:trPr>
          <w:trHeight w:val="511"/>
        </w:trPr>
        <w:tc>
          <w:tcPr>
            <w:tcW w:w="9096" w:type="dxa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708" w:type="dxa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Таблица 4</w:t>
            </w:r>
          </w:p>
        </w:tc>
      </w:tr>
    </w:tbl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822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 на 2021 год</w:t>
      </w:r>
    </w:p>
    <w:tbl>
      <w:tblPr>
        <w:tblW w:w="14601" w:type="dxa"/>
        <w:tblInd w:w="-176" w:type="dxa"/>
        <w:tblLayout w:type="fixed"/>
        <w:tblLook w:val="0000"/>
      </w:tblPr>
      <w:tblGrid>
        <w:gridCol w:w="709"/>
        <w:gridCol w:w="4395"/>
        <w:gridCol w:w="1984"/>
        <w:gridCol w:w="1276"/>
        <w:gridCol w:w="1843"/>
        <w:gridCol w:w="1984"/>
        <w:gridCol w:w="2410"/>
      </w:tblGrid>
      <w:tr w:rsidR="00CC751F" w:rsidRPr="000E0822" w:rsidTr="000E0822">
        <w:trPr>
          <w:trHeight w:val="87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ФИО, наименование должностного лица, ответственного за реализацию основного мероприятия (достижения показателя (индикатора), наступление контрольного события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(индикатора)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контрольного события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Связь со значением оценки рисков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«Экономическое развитие муниципального образования Беляевский район»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переданных полномочий в сфере водоснабжения, водоотведения и в области обращения с твердыми коммунальными отходами»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«количество утвержденных тарифов в сфере водоснабжения и водоотведения»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44D8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М.А. Алифонова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Неисполнение постановления РФ от 13 мая 2013 № 406 «О государственном регулировании тарифов в сфере водоснабжения и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водоотведения»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«Утверждение тарифов в сфере водоснабжения и водоотведения на очередной период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830" w:rsidRDefault="00CC751F" w:rsidP="000018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М.А. Алифонова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001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001830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</w:t>
            </w:r>
            <w:r w:rsidR="00CC751F" w:rsidRPr="000E0822">
              <w:rPr>
                <w:rFonts w:ascii="Times New Roman" w:hAnsi="Times New Roman" w:cs="Times New Roman"/>
                <w:sz w:val="24"/>
                <w:szCs w:val="24"/>
              </w:rPr>
              <w:t>азвитие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C751F"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  Беляевском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751F" w:rsidRPr="000E0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проведения публичных мероприятий по вопросам предпринимательства: семинаров, совещаний, конференций, "круглых столов", конкурсов, "горячих линий"»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80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«Организация проведения публичных мероприятий по вопросам предпринимательства: семинаров, совещаний, конференций, "круглых столов",  конкурсов, "горячих линий" – количество подготовленных и проведенных мероприятий»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Отсутствие внимания общественности к острым проблемам, понижение социальной и общественной значимости предпринимательской деятельности</w:t>
            </w:r>
          </w:p>
        </w:tc>
      </w:tr>
      <w:tr w:rsidR="00CC751F" w:rsidRPr="000E0822" w:rsidTr="000E0822">
        <w:trPr>
          <w:trHeight w:val="80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«Проведение семинаров, совещаний, конференций, «круглых столов»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В течение года (дата будет указана при наступлении контрольного события)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Отсутствие внимания общественности к острым проблемам, понижение социальной и общественной значимости предпринимательской деятельности</w:t>
            </w:r>
          </w:p>
        </w:tc>
      </w:tr>
      <w:tr w:rsidR="00CC751F" w:rsidRPr="000E0822" w:rsidTr="000E0822">
        <w:trPr>
          <w:trHeight w:val="80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«Программа поддержки на создание и развитие собственного бизнеса»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80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«Предоставление грантов на создание и развитие собственного бизнеса»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в течение года (дата будет указана при наступлении контрольного события)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возможности у начинающих и действующих субъектов МСП преодоления сложностей «выход </w:t>
            </w:r>
            <w:r w:rsidR="000018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 рын</w:t>
            </w:r>
            <w:r w:rsidR="000018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751F" w:rsidRPr="000E0822" w:rsidTr="000E0822">
        <w:trPr>
          <w:trHeight w:val="80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«Выдача грантов на создание и развитие собственного бизнеса»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в течение года (дата будет указана при наступлении контрольного события)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«Количество выдаваемых микрозаймов МФО субъектам МСП (количество действующих микрозаймов на конец отчетного периода)»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«Количество выдаваемых микрозаймов МФО субъектам МСП (нарастающим итогом) (количество действующих микрозаймов на конец отчетного периода)»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административные риски, связанные с ошибками управления реализацией программы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«Количество субъектов МСП, выведенных на экспорт при поддержке центра координации поддержки экспортно ориентированных субъектов МСП (нарастающим итогом с 2019 года согласно декомпозиционным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показателям региональных проектов сферы МСП 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«Количество субъектов МСП, выведенных на экспорт при поддержке центра координации поддержки экспортно ориентированных субъектов МСП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административные риски, связанные с ошибками управления реализацией программы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«Количество субъектов МСП и самозанятых граждан, получивших поддержку в рамках регионального проекта «Акселерация субъектов малого и среднего предпринимательства»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«Количество субъектов МСП и самозанятых граждан, получивших поддержку в рамках регионального проекта «Акселерация субъектов малого и среднего предпринимательства»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административные риски, связанные с ошибками управления реализацией программы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«Количество субъектов МСП, охваченных услугами Центра «Мой бизнес»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144D8">
        <w:trPr>
          <w:trHeight w:val="91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Количество субъектов МСП, охваченных услугами Центра «Мой бизнес»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административные риски, связанные с ошибками управления реализацией программы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«Количество физических лиц – участников регионального проекта «Популяризация предпринимательства», занятых в сфере малого и среднего предпринимательства, по итогам участия в региональном проекте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«Количество физических лиц – участников регионального проекта «Популяризация предпринимательства», занятых в сфере малого и среднего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 по итогам участия в региональном проекте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административные риски, связанные с ошибками управления реализацией программы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«Количество вновь созданных субъектов МСП участниками регионального проекта «Популяризация предпринимательства»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«Количество вновь созданных субъектов МСП участниками регионального проекта «Популяризация предпринимательства»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административные риски, связанные с ошибками управления реализацией программы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«Количество обученных основам ведения бизнеса, финансовой грамотности и иным навыкам предпринимательской деятельности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«Количество обученных основам ведения бизнеса, финансовой грамотности и иным навыкам предпринимательской деятельности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административные риски, связанные с ошибками управления реализацией программы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«Количество физических лиц – участников регионального проекта «Популяризация предпринимательства» (нарастающим итогом с 2019 года согласно декомпозиционным показателям региональных проектов сферы МСП»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«Количество физических лиц – участников регионального проекта «Популяризация предпринимательства» (нарастающим итогом с 2019 года согласно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декомпозиционным показателям региональных проектов сферы МСП»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административные риски, связанные с ошибками управления реализацией программы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«Количество самозанятых граждан, зафиксировавших свой статус, с учетом введения налогового режима для самозанятых»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«Количество самозанятых граждан, зафиксировавших свой статус, с учетом введения налогового режима для самозанятых»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 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Снижение предпринимательской активности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торговли в Беляевском районе»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«Формирование и ведение областного торгового реестра»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«Количество внесенных в торговый реестр торговых объектов»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Шелест Е.Ю.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Неисполнение требований ФЗ от 28.12.2009 № 391-ФЗ «Об основах государственного регулирования торговой деятельности в РФ»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 позволит создать единую базу данных хозяйствующих субъектов и торговых объектов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«Выдача уведомления о внесении в торговый реестр хозяйствующему субъекту»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Шелест Е.Ю.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«Организация проведения на территории муниципального образования ярмарок «выходного дня»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«Индекс физического объема оборота розничной торговли»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Шелест Е.Ю.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% в сопос. ценах к пред. году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Снижение темпов экономического роста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«Оборот розничной торговли на душу населения»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Шелест Е.Ю.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39763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Снижение темпов экономического роста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«Обеспеченность населения района площадью торговых объектов»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Шелест Е.Ю.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кв.м. на 1000 жителей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Снижение темпов экономического роста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ежемесячного мониторинга цен на отдельные виды продовольственных товаров»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«Информация о состоянии потребительского рынка </w:t>
            </w:r>
          </w:p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«Дислокация стационарных торговых объектов, объектов общепита, бытового обслуживания и нестационарных торговых объектов»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Шелест Е.Ю.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882680" w:rsidRPr="000E0822" w:rsidRDefault="00882680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Отсутствие контрольных мер со стороны органов власти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возмещению стоимости горюче-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смазочных материалов при доставке автомобильным транспортом социально значимых товаров в отдаленные, труднодоступные и малонаселенные пункты Беляевского района»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«Количество отдаленных и труднодоступных малонаселенных пунктов Беляевского района, а также населенных пунктов, в которых отсутствуют торговые объекты, охваченных программным мероприятием»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Шелест Е.Ю.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Изменение в законодательстве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«Выдача субсидий по возмещению стоимости горюче-смазочных материалов при доставке автомобильным транспортом социально значимых товаров в отдаленные, труднодоступные и малонаселенные пункты Беляевского района»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Шелест Е.Ю.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</w:tr>
      <w:tr w:rsidR="00CC751F" w:rsidRPr="000E0822" w:rsidTr="000E0822">
        <w:trPr>
          <w:trHeight w:val="4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выставочно-презентационной деятельности в Беляевском районе»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«Изготовление, издание и размещение выставочно-презентационных материалов и мультимедийной продукции для участия в мероприятиях и в средствах массовой информации.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5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«Выставочно-ярмарочные мероприятия»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М.Н. Шелест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Сужение информационного поля о производственном и инвестиционном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потенциале района, снижение возможностей по привлечению внешних инвесторов</w:t>
            </w:r>
          </w:p>
        </w:tc>
      </w:tr>
      <w:tr w:rsidR="00CC751F" w:rsidRPr="000E0822" w:rsidTr="000E0822">
        <w:trPr>
          <w:trHeight w:val="5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«Участие муниципального образования в областных и российских мероприятиях, конкурсах»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М.Н. Шелест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В течение года (дата будет указана при наступлении контрольного события)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</w:tr>
    </w:tbl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751F" w:rsidRPr="00CD24E1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CC751F" w:rsidRPr="00CD24E1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CC751F" w:rsidRPr="00CD24E1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CC751F" w:rsidRPr="00CD24E1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CC751F" w:rsidRPr="00CD24E1" w:rsidRDefault="00CC751F" w:rsidP="00CC751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C751F" w:rsidRPr="00CD24E1" w:rsidRDefault="00CC751F" w:rsidP="00CC75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751F" w:rsidRPr="00CD24E1" w:rsidRDefault="00CC751F" w:rsidP="00CC75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751F" w:rsidRPr="00CD24E1" w:rsidRDefault="00CC751F" w:rsidP="00CC75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CC751F" w:rsidRPr="00CD24E1" w:rsidSect="000E0822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tbl>
      <w:tblPr>
        <w:tblW w:w="14355" w:type="dxa"/>
        <w:tblInd w:w="108" w:type="dxa"/>
        <w:tblLayout w:type="fixed"/>
        <w:tblLook w:val="0000"/>
      </w:tblPr>
      <w:tblGrid>
        <w:gridCol w:w="5353"/>
        <w:gridCol w:w="4501"/>
        <w:gridCol w:w="4501"/>
      </w:tblGrid>
      <w:tr w:rsidR="00CC751F" w:rsidRPr="00337103" w:rsidTr="009E270C">
        <w:trPr>
          <w:trHeight w:val="1"/>
        </w:trPr>
        <w:tc>
          <w:tcPr>
            <w:tcW w:w="5353" w:type="dxa"/>
            <w:shd w:val="clear" w:color="000000" w:fill="FFFFFF"/>
          </w:tcPr>
          <w:p w:rsidR="00CC751F" w:rsidRPr="00337103" w:rsidRDefault="00CC751F" w:rsidP="00484E74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4501" w:type="dxa"/>
            <w:shd w:val="clear" w:color="000000" w:fill="FFFFFF"/>
            <w:vAlign w:val="center"/>
          </w:tcPr>
          <w:p w:rsidR="00CC751F" w:rsidRPr="00337103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37103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Приложение </w:t>
            </w:r>
            <w:r w:rsidR="00204681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33710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CC751F" w:rsidRPr="00337103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37103">
              <w:rPr>
                <w:rFonts w:ascii="Times New Roman CYR" w:hAnsi="Times New Roman CYR" w:cs="Times New Roman CYR"/>
                <w:sz w:val="28"/>
                <w:szCs w:val="28"/>
              </w:rPr>
              <w:t xml:space="preserve">к муниципальной программе </w:t>
            </w:r>
            <w:r w:rsidRPr="00337103">
              <w:rPr>
                <w:sz w:val="28"/>
                <w:szCs w:val="28"/>
              </w:rPr>
              <w:t>«</w:t>
            </w:r>
            <w:r w:rsidRPr="00337103">
              <w:rPr>
                <w:rFonts w:ascii="Times New Roman CYR" w:hAnsi="Times New Roman CYR" w:cs="Times New Roman CYR"/>
                <w:sz w:val="28"/>
                <w:szCs w:val="28"/>
              </w:rPr>
              <w:t>Экономическое развитие муниципального образования</w:t>
            </w:r>
          </w:p>
          <w:p w:rsidR="00CC751F" w:rsidRPr="00337103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37103">
              <w:rPr>
                <w:rFonts w:ascii="Times New Roman CYR" w:hAnsi="Times New Roman CYR" w:cs="Times New Roman CYR"/>
                <w:sz w:val="28"/>
                <w:szCs w:val="28"/>
              </w:rPr>
              <w:t>Беляевский район</w:t>
            </w:r>
            <w:r w:rsidRPr="00337103">
              <w:rPr>
                <w:sz w:val="28"/>
                <w:szCs w:val="28"/>
              </w:rPr>
              <w:t>»</w:t>
            </w:r>
          </w:p>
        </w:tc>
        <w:tc>
          <w:tcPr>
            <w:tcW w:w="4501" w:type="dxa"/>
            <w:shd w:val="clear" w:color="000000" w:fill="FFFFFF"/>
          </w:tcPr>
          <w:p w:rsidR="00CC751F" w:rsidRPr="00337103" w:rsidRDefault="00CC751F" w:rsidP="00484E74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</w:tbl>
    <w:p w:rsidR="00AC773F" w:rsidRDefault="00AC773F" w:rsidP="00CC751F">
      <w:pPr>
        <w:widowControl w:val="0"/>
        <w:tabs>
          <w:tab w:val="left" w:pos="389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C751F" w:rsidRPr="00484E74" w:rsidRDefault="00CC751F" w:rsidP="00CC751F">
      <w:pPr>
        <w:widowControl w:val="0"/>
        <w:tabs>
          <w:tab w:val="left" w:pos="389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ПАСПОРТ</w:t>
      </w:r>
    </w:p>
    <w:p w:rsidR="00CC751F" w:rsidRPr="00484E74" w:rsidRDefault="00CC751F" w:rsidP="00CC751F">
      <w:pPr>
        <w:widowControl w:val="0"/>
        <w:tabs>
          <w:tab w:val="left" w:pos="389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подпрограммы «Развитие малого и среднего предпринимательства</w:t>
      </w:r>
      <w:r w:rsidR="004F311C">
        <w:rPr>
          <w:rFonts w:ascii="Times New Roman" w:hAnsi="Times New Roman" w:cs="Times New Roman"/>
          <w:sz w:val="28"/>
          <w:szCs w:val="28"/>
        </w:rPr>
        <w:t xml:space="preserve"> в Беляевском районе</w:t>
      </w:r>
      <w:r w:rsidRPr="00484E74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W w:w="9854" w:type="dxa"/>
        <w:tblInd w:w="108" w:type="dxa"/>
        <w:tblLayout w:type="fixed"/>
        <w:tblLook w:val="0000"/>
      </w:tblPr>
      <w:tblGrid>
        <w:gridCol w:w="3517"/>
        <w:gridCol w:w="6337"/>
      </w:tblGrid>
      <w:tr w:rsidR="00CC751F" w:rsidRPr="00484E74" w:rsidTr="000E0822">
        <w:trPr>
          <w:trHeight w:val="1"/>
        </w:trPr>
        <w:tc>
          <w:tcPr>
            <w:tcW w:w="3517" w:type="dxa"/>
            <w:shd w:val="clear" w:color="000000" w:fill="FFFFFF"/>
          </w:tcPr>
          <w:p w:rsidR="00CC751F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  <w:p w:rsidR="00334801" w:rsidRPr="00484E74" w:rsidRDefault="00334801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37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-Администрация муниципального образования Беляевский район</w:t>
            </w:r>
          </w:p>
        </w:tc>
      </w:tr>
      <w:tr w:rsidR="00CC751F" w:rsidRPr="00484E74" w:rsidTr="000E0822">
        <w:trPr>
          <w:trHeight w:val="1"/>
        </w:trPr>
        <w:tc>
          <w:tcPr>
            <w:tcW w:w="3517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37" w:type="dxa"/>
            <w:shd w:val="clear" w:color="000000" w:fill="FFFFFF"/>
          </w:tcPr>
          <w:p w:rsidR="00CC751F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-Отсутствуют</w:t>
            </w:r>
          </w:p>
          <w:p w:rsidR="00334801" w:rsidRPr="00484E74" w:rsidRDefault="00334801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1F" w:rsidRPr="00484E74" w:rsidTr="000E0822">
        <w:trPr>
          <w:trHeight w:val="1"/>
        </w:trPr>
        <w:tc>
          <w:tcPr>
            <w:tcW w:w="3517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337" w:type="dxa"/>
            <w:shd w:val="clear" w:color="000000" w:fill="FFFFFF"/>
          </w:tcPr>
          <w:p w:rsidR="00CC751F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4E7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содействие развитию МСП в Беляевском районе</w:t>
            </w:r>
          </w:p>
          <w:p w:rsidR="00334801" w:rsidRPr="00484E74" w:rsidRDefault="00334801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1F" w:rsidRPr="00484E74" w:rsidTr="000E0822">
        <w:trPr>
          <w:trHeight w:val="1"/>
        </w:trPr>
        <w:tc>
          <w:tcPr>
            <w:tcW w:w="3517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37" w:type="dxa"/>
            <w:shd w:val="clear" w:color="000000" w:fill="FFFFFF"/>
          </w:tcPr>
          <w:p w:rsidR="00CC751F" w:rsidRPr="00484E74" w:rsidRDefault="00CC751F" w:rsidP="0033480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484E74">
              <w:rPr>
                <w:sz w:val="28"/>
                <w:szCs w:val="28"/>
              </w:rPr>
              <w:t>-</w:t>
            </w:r>
            <w:r w:rsidRPr="00484E74">
              <w:rPr>
                <w:spacing w:val="2"/>
                <w:sz w:val="28"/>
                <w:szCs w:val="28"/>
              </w:rPr>
              <w:t>расширение доступа субъектов МСП к государственной поддержке путем совершенствования механизмов ее использования, обеспечение финансовой поддержки субъектов МСП;</w:t>
            </w:r>
          </w:p>
          <w:p w:rsidR="00CC751F" w:rsidRDefault="00CC751F" w:rsidP="0033480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484E74">
              <w:rPr>
                <w:spacing w:val="2"/>
                <w:sz w:val="28"/>
                <w:szCs w:val="28"/>
              </w:rPr>
              <w:t>развитие кадрового потенциала, оказание образовательных услуг субъектам МСП;</w:t>
            </w:r>
          </w:p>
          <w:p w:rsidR="00484E74" w:rsidRPr="00484E74" w:rsidRDefault="00484E74" w:rsidP="0033480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C751F" w:rsidRPr="00484E74" w:rsidTr="000E0822">
        <w:trPr>
          <w:trHeight w:val="1"/>
        </w:trPr>
        <w:tc>
          <w:tcPr>
            <w:tcW w:w="3517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Подпрограммы</w:t>
            </w:r>
          </w:p>
        </w:tc>
        <w:tc>
          <w:tcPr>
            <w:tcW w:w="6337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-Организация проведения публичных мероприятий по вопросам предпринимательства: семинаров, совещаний, конференций, «круглых столов», конкурсов, «горячих линий»- количество подготовленных и проведенных мероприятий;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-Предоставление грантов на создание и развитие собственного бизнеса;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выдаваемых микрозаймов МФО субъектам МСП (количество действующих микрозаймов на конец отчетного периода);</w:t>
            </w:r>
          </w:p>
          <w:p w:rsidR="00CC751F" w:rsidRDefault="00CC751F" w:rsidP="00334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субъектов МСП, выведенных на экспорт при поддержке центра координации поддержки экспортно ориентированных субъектов 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МСП (нарастающим итогом с 2019 года согласно декомпозиционным показателям региональных проектов сферы МСП );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субъектов МСП и самозанятых граждан, получивших поддержку в рамках регионального проекта «Акселерация субъектов малого и среднего предпринимательства» (нарастающим итогом с 2019 года согласно декомпозиционным показателям региональных проектов сферы МСП )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субъектов МСП, охваченных услугами Центра «Мой бизнес»;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физических лиц – участников регионального проекта «Популяризация предпринимательства», занятых в сфере малого и среднего предпринимательства, по итогам участия в региональном проекте (нарастающим итогом с 2019 года согласно декомпозиционным показателям региональных проектов сферы МСП );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вновь созданных субъектов МСП участниками регионального проекта «Популяризация предпринимательства» (нарастающим итогом с 2019 года согласно декомпозиционным показателям региональных проектов сферы МСП);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обученных основам ведения бизнеса, финансовой грамотности и иным навыкам предпринимательской деятельности (нарастающим итогом с 2019 года согласно декомпозиционным показателям региональных проектов сферы МСП );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физических лиц – участников регионального проекта «Популяризация предпринимательства» (нарастающим итогом с 2019 года согласно декомпозиционным показателям региональных проектов сферы МСП );</w:t>
            </w:r>
          </w:p>
          <w:p w:rsidR="00CC751F" w:rsidRPr="00484E74" w:rsidRDefault="009E270C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751F" w:rsidRPr="00484E74">
              <w:rPr>
                <w:rFonts w:ascii="Times New Roman" w:hAnsi="Times New Roman" w:cs="Times New Roman"/>
                <w:sz w:val="28"/>
                <w:szCs w:val="28"/>
              </w:rPr>
              <w:t>Количество самозанятых граждан, зафиксировавших свой статус, с учетом введения налогового режима для самозанятых, нарастающим итогом (человек).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1F" w:rsidRPr="00484E74" w:rsidTr="000E0822">
        <w:trPr>
          <w:trHeight w:val="1"/>
        </w:trPr>
        <w:tc>
          <w:tcPr>
            <w:tcW w:w="3517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7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CC751F" w:rsidRPr="00484E74" w:rsidTr="000E0822">
        <w:trPr>
          <w:trHeight w:val="1"/>
        </w:trPr>
        <w:tc>
          <w:tcPr>
            <w:tcW w:w="3517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337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 xml:space="preserve">-общий объем финансирования подпрограммы составляет </w:t>
            </w:r>
            <w:r w:rsidR="002125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0,0 тыс. руб., в том числе по годам реализации: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2021 год – 0,0 тыс.руб.;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2022 год – 0,0 тыс.руб.;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2023 год – 0,0 тыс.руб.;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125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1F" w:rsidRPr="00484E74" w:rsidTr="000E0822">
        <w:trPr>
          <w:trHeight w:val="1"/>
        </w:trPr>
        <w:tc>
          <w:tcPr>
            <w:tcW w:w="3517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337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самозанятых граждан, зафиксировавших свой статус, с учетом введения налогового режима для самозанятых до 146 человек;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-выдача грантов на создание и развитие собственного бизнеса 4 субъектам МСП (по 1 ежегодно);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субъектов МСП, выведенных на экспорт при поддержке центра координации поддержки экспортно ориентированных субъектов МСП (нарастающим итогом) - 1 единица;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субъектов МСП и самозанятых граждан, получивших поддержку в рамках регионального проекта "Акселерация субъектов малого и среднего предпринимательства" (нарастающим итогом)- 20 человек;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субъектов МСП, охваченных услугами центра "Мой бизнес" к 2024 году – 28 единиц;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физических лиц - участников регионального проекта "Популяризация предпринимательства", занятых в сфере МСП, по итогам участия в региональном проекте (нарастающим итогом) - 32 человека;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вновь созданных субъектов МСП участниками регионального проекта "Популяризация предпринимательства" (нар</w:t>
            </w:r>
            <w:r w:rsidR="00212586">
              <w:rPr>
                <w:rFonts w:ascii="Times New Roman" w:hAnsi="Times New Roman" w:cs="Times New Roman"/>
                <w:sz w:val="28"/>
                <w:szCs w:val="28"/>
              </w:rPr>
              <w:t>астающим итогом) - 4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единицы;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обученных основам ведения бизнеса, 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финансовой грамотности и иным навыкам предпринимательской деятельности (нарастающим итогом) - 27 человек;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физических лиц - участников регионального проекта "Популяризация предпринимательства" (нарастающим итогом) - 178 человек;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субъектов МСП, получивших поддержку при содействии микрофинансовой организации - 4 единицы.</w:t>
            </w:r>
          </w:p>
        </w:tc>
      </w:tr>
    </w:tbl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51F" w:rsidRPr="00204681" w:rsidRDefault="00CC751F" w:rsidP="00204681">
      <w:pPr>
        <w:pStyle w:val="ab"/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681">
        <w:rPr>
          <w:rFonts w:ascii="Times New Roman" w:hAnsi="Times New Roman" w:cs="Times New Roman"/>
          <w:sz w:val="28"/>
          <w:szCs w:val="28"/>
        </w:rPr>
        <w:t>Общая характеристика сферы реализации подпрограммы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Малое и среднее предпринимательство как явление социальное, экономическое и политическое, охватывающее почти все отрасли деятельности, должно решать следующие основные задачи развития Беляевского района в: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социальном аспекте - способствовать обеспечению занятости и материальному благополучию населения, его духовному и культурному развитию, удовлетворению материальных потребностей через расширение рынка потребительских товаров и сферы услуг;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экономическом аспекте - содействовать развитию конкурентной рыночной экономики, увеличению валового </w:t>
      </w:r>
      <w:r w:rsidR="003348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4E74">
        <w:rPr>
          <w:rFonts w:ascii="Times New Roman" w:hAnsi="Times New Roman" w:cs="Times New Roman"/>
          <w:sz w:val="28"/>
          <w:szCs w:val="28"/>
        </w:rPr>
        <w:t xml:space="preserve"> продукта, повышению доходов консолидированного бюджета района и внебюджетных фондов;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политическом аспекте - обеспечить формирование среднего класса - основного гаранта социальной и политической стабильности общества.</w:t>
      </w:r>
    </w:p>
    <w:p w:rsidR="00CC751F" w:rsidRPr="00484E74" w:rsidRDefault="00CC751F" w:rsidP="0020468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Выполнить свою социально-экономическую и политическую роль сектор МСП сможет лишь при наличии благоприятных условий для его деятельности, что в конечном итоге определяет задачи органов муниципальной власти в отношении МСП.  Основной задачей на предстоящий период должно стать не только поддержание сложившегося уровня количественного воспроизводства субъектов МСП, но и осуществление комплекса мер, направленных на повышение эффективности их деятельности и статуса, реализацию в полной мере предпринимательского ресурса. Программно-целевой метод поддержки МСП обеспечит комплексное решение проблемных вопросов в предпринимательстве, а также определит приоритеты в развитии МСП района.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Общий анализ состояния малого предпринимательства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Динамика изменений в состоянии сферы малого предпринимательства в Беляевском районе за период с 2019 по 2020 год представлена в таблице 1</w:t>
      </w:r>
      <w:r w:rsidRPr="00484E74">
        <w:rPr>
          <w:rFonts w:ascii="Times New Roman" w:hAnsi="Times New Roman" w:cs="Times New Roman"/>
          <w:bCs/>
          <w:sz w:val="28"/>
          <w:szCs w:val="28"/>
        </w:rPr>
        <w:t>.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Таблица 1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Динамика развития малого предпринимательства</w:t>
      </w:r>
      <w:r w:rsidRPr="00484E74">
        <w:rPr>
          <w:rFonts w:ascii="Times New Roman" w:hAnsi="Times New Roman" w:cs="Times New Roman"/>
          <w:sz w:val="28"/>
          <w:szCs w:val="28"/>
        </w:rPr>
        <w:br/>
      </w:r>
      <w:r w:rsidRPr="00484E74">
        <w:rPr>
          <w:rFonts w:ascii="Times New Roman" w:hAnsi="Times New Roman" w:cs="Times New Roman"/>
          <w:sz w:val="28"/>
          <w:szCs w:val="28"/>
        </w:rPr>
        <w:lastRenderedPageBreak/>
        <w:t>в Беляевском районе в 2019 - 2020 годах</w:t>
      </w:r>
    </w:p>
    <w:tbl>
      <w:tblPr>
        <w:tblW w:w="9881" w:type="dxa"/>
        <w:tblInd w:w="216" w:type="dxa"/>
        <w:tblLayout w:type="fixed"/>
        <w:tblLook w:val="0000"/>
      </w:tblPr>
      <w:tblGrid>
        <w:gridCol w:w="7230"/>
        <w:gridCol w:w="1393"/>
        <w:gridCol w:w="1258"/>
      </w:tblGrid>
      <w:tr w:rsidR="00CC751F" w:rsidRPr="00484E74" w:rsidTr="000E0822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CC751F" w:rsidRPr="00484E74" w:rsidTr="000E0822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Юридические лица (количество предприятий)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C751F" w:rsidRPr="00484E74" w:rsidTr="000E0822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(человек)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CC751F" w:rsidRPr="00484E74" w:rsidTr="000E0822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Оборот малых предприятий (млн. рублей)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</w:tr>
      <w:tr w:rsidR="00CC751F" w:rsidRPr="00484E74" w:rsidTr="000E0822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Доля малых предприятий в общем обороте организаций района  (процентов)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</w:tr>
      <w:tr w:rsidR="00CC751F" w:rsidRPr="00484E74" w:rsidTr="000E0822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Уплачено единого налога на вмененный доход и по упрощенной системе (млн. рублей)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2864,6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2296,9</w:t>
            </w:r>
          </w:p>
        </w:tc>
      </w:tr>
      <w:tr w:rsidR="00CC751F" w:rsidRPr="00484E74" w:rsidTr="000E0822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Число предприятий на 1000 жителей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2,5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CC751F" w:rsidRPr="00484E74" w:rsidTr="000E0822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на одно малое предприятие (человек)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C751F" w:rsidRPr="00484E74" w:rsidTr="000E0822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 (количество предпринимателей, человек)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</w:tr>
    </w:tbl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Анализ развития </w:t>
      </w:r>
      <w:r w:rsidR="00334801">
        <w:rPr>
          <w:rFonts w:ascii="Times New Roman" w:hAnsi="Times New Roman" w:cs="Times New Roman"/>
          <w:sz w:val="28"/>
          <w:szCs w:val="28"/>
        </w:rPr>
        <w:t>МСП</w:t>
      </w:r>
      <w:r w:rsidRPr="00484E74">
        <w:rPr>
          <w:rFonts w:ascii="Times New Roman" w:hAnsi="Times New Roman" w:cs="Times New Roman"/>
          <w:sz w:val="28"/>
          <w:szCs w:val="28"/>
        </w:rPr>
        <w:t xml:space="preserve"> за последние два года в Беляевском районе указывает на воздействие кризиса на данный сектор экономики, это резкий рост мировых цен на энергоносители, с одной стороны, и недостаточный темп роста малых предприятий, с другой стороны. Тем не менее, в сложившихся условиях продолжается реализация мер государственной поддержки МСП.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Развитие МСП продолжает сдерживаться следующими основными проблемами: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основной внутренний ограничитель развития МСП - недостаточность финансовой базы. Основной источник финансирования развития - доходы от собственной деятельности. Внешнее банковское финансирование в настоящий момент не решает проблем развития МСП. Основная проблема связана с особенностями самого МСП - невозможностью предоставить гарантии, непрозрачностью финансовых потоков, а со стороны банковской системы - слабым владением технологиями кредитования микро- и малых предприятий;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ограниченность финансовых средств снижает конкурентоспособность МСП на рынке труда, оборудования, недвижимости. Дефицит работников необходимой квалификации, качественного оборудования, помещений - ситуация, типична для большинства субъектов малого и среднего предпринимательства;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наличие на практике административных барьеров во взаимоотношениях малого бизнеса и власти на всех уровнях, сдерживающих развитие МСП;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социальная незащищенность наемных работников в сфере МСП, допущение нарушений в трудовых отношениях работодателей с работающими по найму, вызывающих текучесть кадров в предпринимательской среде.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Решение этих проблем заключается в следующем: для действующих субъектов МСП необходимо улучшить</w:t>
      </w:r>
      <w:r w:rsidR="00334801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Pr="00484E74">
        <w:rPr>
          <w:rFonts w:ascii="Times New Roman" w:hAnsi="Times New Roman" w:cs="Times New Roman"/>
          <w:sz w:val="28"/>
          <w:szCs w:val="28"/>
        </w:rPr>
        <w:t>доступ</w:t>
      </w:r>
      <w:r w:rsidR="00334801">
        <w:rPr>
          <w:rFonts w:ascii="Times New Roman" w:hAnsi="Times New Roman" w:cs="Times New Roman"/>
          <w:sz w:val="28"/>
          <w:szCs w:val="28"/>
        </w:rPr>
        <w:t>а</w:t>
      </w:r>
      <w:r w:rsidRPr="00484E74">
        <w:rPr>
          <w:rFonts w:ascii="Times New Roman" w:hAnsi="Times New Roman" w:cs="Times New Roman"/>
          <w:sz w:val="28"/>
          <w:szCs w:val="28"/>
        </w:rPr>
        <w:t xml:space="preserve"> к банковскому </w:t>
      </w:r>
      <w:r w:rsidRPr="00484E74">
        <w:rPr>
          <w:rFonts w:ascii="Times New Roman" w:hAnsi="Times New Roman" w:cs="Times New Roman"/>
          <w:sz w:val="28"/>
          <w:szCs w:val="28"/>
        </w:rPr>
        <w:lastRenderedPageBreak/>
        <w:t>кредитованию. Основной рычаг - разработка и применение гарантийных схем; наложение их на существующую инфраструктуру и создание недостающих звеньев; наполнение схем финансовым потоком, где бюджетные средства играют роль катализатора, аккумулятора. Расчетные цели - развитие и повышение устойчивости МСП.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Эта категория МСП нуждается в снижении барьеров при долгосрочной аренде или выкупе земли, при получении разрешений на строительство.</w:t>
      </w:r>
    </w:p>
    <w:p w:rsidR="00CC751F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Для растущих субъектов МСП, помимо общих гарантий по банковским кредитам, важна гарантийная поддержка инвестиционных проектов. Расчетная цель - снижение барьеров перехода из малого бизнеса в средний.</w:t>
      </w:r>
    </w:p>
    <w:p w:rsidR="00CC751F" w:rsidRDefault="00CC751F" w:rsidP="00204681">
      <w:pPr>
        <w:pStyle w:val="ab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681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подпрограммы, цель, задачи и показатели (индикаторы) их достижения</w:t>
      </w:r>
    </w:p>
    <w:p w:rsidR="00204681" w:rsidRPr="00204681" w:rsidRDefault="00204681" w:rsidP="00204681">
      <w:pPr>
        <w:pStyle w:val="ab"/>
        <w:widowControl w:val="0"/>
        <w:tabs>
          <w:tab w:val="left" w:pos="709"/>
        </w:tabs>
        <w:autoSpaceDE w:val="0"/>
        <w:autoSpaceDN w:val="0"/>
        <w:adjustRightInd w:val="0"/>
        <w:spacing w:before="240" w:line="240" w:lineRule="auto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334801" w:rsidRPr="00334801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01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Pr="003348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содействие развитию МСП в Беляевском районе</w:t>
      </w:r>
      <w:r w:rsidRPr="00334801">
        <w:rPr>
          <w:rFonts w:ascii="Times New Roman" w:hAnsi="Times New Roman" w:cs="Times New Roman"/>
          <w:sz w:val="28"/>
          <w:szCs w:val="28"/>
        </w:rPr>
        <w:t>.</w:t>
      </w:r>
    </w:p>
    <w:p w:rsidR="00CC751F" w:rsidRPr="00334801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34801">
        <w:rPr>
          <w:rFonts w:ascii="Times New Roman" w:hAnsi="Times New Roman" w:cs="Times New Roman"/>
          <w:sz w:val="28"/>
          <w:szCs w:val="28"/>
        </w:rPr>
        <w:t xml:space="preserve">Основные задачи подпрограммы: </w:t>
      </w:r>
      <w:r w:rsidRPr="00334801">
        <w:rPr>
          <w:rFonts w:ascii="Times New Roman" w:hAnsi="Times New Roman" w:cs="Times New Roman"/>
          <w:spacing w:val="2"/>
          <w:sz w:val="28"/>
          <w:szCs w:val="28"/>
        </w:rPr>
        <w:t>расширение доступа субъектов МСП к государственной поддержке путем совершенствования механизмов ее использования, обеспечение финансовой поддержки субъектов МСП;</w:t>
      </w:r>
    </w:p>
    <w:p w:rsidR="00CC751F" w:rsidRPr="00484E74" w:rsidRDefault="00CC751F" w:rsidP="0033480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34801">
        <w:rPr>
          <w:spacing w:val="2"/>
          <w:sz w:val="28"/>
          <w:szCs w:val="28"/>
        </w:rPr>
        <w:t>развитие кадрового потенциала, оказание образовательных услуг субъектам</w:t>
      </w:r>
      <w:r w:rsidRPr="00484E74">
        <w:rPr>
          <w:spacing w:val="2"/>
          <w:sz w:val="28"/>
          <w:szCs w:val="28"/>
        </w:rPr>
        <w:t xml:space="preserve"> МСП;</w:t>
      </w:r>
    </w:p>
    <w:p w:rsidR="00CC751F" w:rsidRPr="00484E74" w:rsidRDefault="00CC751F" w:rsidP="003348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Разработка различных инструментов поддержки малого и среднего предпринимательства должна опираться на соответствующую информацию и аналитические разработки. В этой связи необходимо проведение исследований общих проблем малого и среднего предпринимательства, ориентированных на задачи разработки политики поддержки малого и среднего предпринимательства внутри муниципального образования;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сократить административные барьеры при развитии МСП, обеспечить улучшение внешней среды организации деятельности субъектов МСП, упрощение административно-разрешительной и контролирующей практики;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расширить доступ субъектов МСП к ресурсной поддержке (финансово-кредитной и имущественной) путем совершенствования механизмов ее предоставления, привлечения дополнительных инвестиций в районный малый бизнес.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повысить профессионализм кадров в предпринимательской среде, а также работников организаций инфраструктуры поддержки МСП.</w:t>
      </w:r>
    </w:p>
    <w:p w:rsidR="00CC751F" w:rsidRDefault="00CC751F" w:rsidP="00204681">
      <w:pPr>
        <w:pStyle w:val="ab"/>
        <w:widowControl w:val="0"/>
        <w:numPr>
          <w:ilvl w:val="0"/>
          <w:numId w:val="25"/>
        </w:numPr>
        <w:tabs>
          <w:tab w:val="left" w:pos="389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Сведения о показателях (индикаторах) подпрограммы</w:t>
      </w:r>
    </w:p>
    <w:p w:rsidR="00484E74" w:rsidRPr="00484E74" w:rsidRDefault="00484E74" w:rsidP="00334801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751F" w:rsidRPr="00E8219C" w:rsidRDefault="00CC751F" w:rsidP="0033480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>Сведения о показателях (индикаторах) подпрограммы представлены в таблице 1 приложения</w:t>
      </w:r>
      <w:r w:rsidR="00204681" w:rsidRPr="00204681">
        <w:rPr>
          <w:rFonts w:ascii="Times New Roman" w:hAnsi="Times New Roman" w:cs="Times New Roman"/>
          <w:sz w:val="28"/>
          <w:szCs w:val="28"/>
        </w:rPr>
        <w:t xml:space="preserve"> 1</w:t>
      </w:r>
      <w:r w:rsidRPr="00484E74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204681" w:rsidRPr="00E8219C" w:rsidRDefault="00204681" w:rsidP="0033480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51F" w:rsidRDefault="00CC751F" w:rsidP="002046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Перечень и характеристика основных мероприятий подпрограммы</w:t>
      </w:r>
    </w:p>
    <w:p w:rsidR="00484E74" w:rsidRPr="00484E74" w:rsidRDefault="00484E74" w:rsidP="0033480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C751F" w:rsidRPr="00484E74" w:rsidRDefault="00CC751F" w:rsidP="0033480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подпрограммы представлен в таблице 2 приложения </w:t>
      </w:r>
      <w:r w:rsidR="00204681" w:rsidRPr="00204681">
        <w:rPr>
          <w:rFonts w:ascii="Times New Roman" w:hAnsi="Times New Roman" w:cs="Times New Roman"/>
          <w:sz w:val="28"/>
          <w:szCs w:val="28"/>
        </w:rPr>
        <w:t>1</w:t>
      </w:r>
      <w:r w:rsidRPr="00484E74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CC751F" w:rsidRDefault="00CC751F" w:rsidP="002046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Информация о ресурсном обеспечении Подпрограммы</w:t>
      </w:r>
    </w:p>
    <w:p w:rsidR="00484E74" w:rsidRPr="00484E74" w:rsidRDefault="00484E74" w:rsidP="0033480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C751F" w:rsidRDefault="00CC751F" w:rsidP="0020468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Информация о ресурсном обеспечении реализации Подпрограммы пред</w:t>
      </w:r>
      <w:r w:rsidR="00204681">
        <w:rPr>
          <w:rFonts w:ascii="Times New Roman" w:hAnsi="Times New Roman" w:cs="Times New Roman"/>
          <w:sz w:val="28"/>
          <w:szCs w:val="28"/>
        </w:rPr>
        <w:t>ставлена в таблице 3 приложения 1</w:t>
      </w:r>
      <w:r w:rsidRPr="00484E74">
        <w:rPr>
          <w:rFonts w:ascii="Times New Roman" w:hAnsi="Times New Roman" w:cs="Times New Roman"/>
          <w:sz w:val="28"/>
          <w:szCs w:val="28"/>
        </w:rPr>
        <w:t xml:space="preserve"> к настоящей Программе. </w:t>
      </w:r>
    </w:p>
    <w:p w:rsidR="00204681" w:rsidRPr="00484E74" w:rsidRDefault="00204681" w:rsidP="0020468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1F" w:rsidRPr="00484E74" w:rsidRDefault="00CC751F" w:rsidP="00204681">
      <w:pPr>
        <w:pStyle w:val="ab"/>
        <w:widowControl w:val="0"/>
        <w:numPr>
          <w:ilvl w:val="0"/>
          <w:numId w:val="25"/>
        </w:numPr>
        <w:tabs>
          <w:tab w:val="left" w:pos="3892"/>
        </w:tabs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Информация о значимости Подпрограммы для достижения целей муниципальной Программы</w:t>
      </w:r>
    </w:p>
    <w:p w:rsidR="00CC751F" w:rsidRPr="00484E74" w:rsidRDefault="00CC751F" w:rsidP="00334801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C751F" w:rsidRPr="00484E74" w:rsidRDefault="00CC751F" w:rsidP="00334801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Коэффициент значимости Подпрограммы для достижения целей муниципальной Программы, определяемый экспертным методом рассчитывается по формуле:</w:t>
      </w:r>
    </w:p>
    <w:p w:rsidR="00CC751F" w:rsidRPr="00484E74" w:rsidRDefault="00CC751F" w:rsidP="00334801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К=Ф</w:t>
      </w:r>
      <w:r w:rsidRPr="00484E7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84E74">
        <w:rPr>
          <w:rFonts w:ascii="Times New Roman" w:hAnsi="Times New Roman" w:cs="Times New Roman"/>
          <w:sz w:val="28"/>
          <w:szCs w:val="28"/>
        </w:rPr>
        <w:t>/Ф, где:</w:t>
      </w:r>
    </w:p>
    <w:p w:rsidR="00CC751F" w:rsidRPr="00484E74" w:rsidRDefault="00CC751F" w:rsidP="00334801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Ф</w:t>
      </w:r>
      <w:r w:rsidRPr="00484E7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84E74">
        <w:rPr>
          <w:rFonts w:ascii="Times New Roman" w:hAnsi="Times New Roman" w:cs="Times New Roman"/>
          <w:sz w:val="28"/>
          <w:szCs w:val="28"/>
        </w:rPr>
        <w:t>- объем фактических расходов из бюджета (кассового исполнения) на реализацию Подпрограммы;</w:t>
      </w:r>
    </w:p>
    <w:p w:rsidR="00CC751F" w:rsidRPr="00484E74" w:rsidRDefault="00CC751F" w:rsidP="00334801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Ф- объем фактических расходов из бюджета (кассового исполнения) на реализацию муниципальной Программы;</w:t>
      </w:r>
    </w:p>
    <w:p w:rsidR="00CC751F" w:rsidRPr="00484E74" w:rsidRDefault="00CC751F" w:rsidP="00334801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Коэффициент значимости подпрограммы для достижения цели Программы признается равным </w:t>
      </w:r>
      <w:r w:rsidR="008432D3">
        <w:rPr>
          <w:rFonts w:ascii="Times New Roman" w:hAnsi="Times New Roman" w:cs="Times New Roman"/>
          <w:sz w:val="28"/>
          <w:szCs w:val="28"/>
        </w:rPr>
        <w:t>0,07</w:t>
      </w:r>
      <w:r w:rsidRPr="00484E74">
        <w:rPr>
          <w:rFonts w:ascii="Times New Roman" w:hAnsi="Times New Roman" w:cs="Times New Roman"/>
          <w:sz w:val="28"/>
          <w:szCs w:val="28"/>
        </w:rPr>
        <w:t>.</w:t>
      </w:r>
    </w:p>
    <w:p w:rsidR="00CC751F" w:rsidRPr="00484E74" w:rsidRDefault="00CC751F" w:rsidP="00334801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C751F" w:rsidRPr="00484E74" w:rsidRDefault="00CC751F" w:rsidP="00CC751F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CC751F" w:rsidRPr="00484E74" w:rsidRDefault="00CC751F" w:rsidP="00CC751F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CC751F" w:rsidRPr="00484E74" w:rsidRDefault="00CC751F" w:rsidP="00CC751F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CC751F" w:rsidRPr="00484E74" w:rsidRDefault="00CC751F" w:rsidP="00CC751F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CC751F" w:rsidRPr="00484E74" w:rsidRDefault="00CC751F" w:rsidP="00CC751F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CC751F" w:rsidRDefault="00CC751F" w:rsidP="00CC751F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9E270C" w:rsidRDefault="009E270C" w:rsidP="00CC751F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9E270C" w:rsidRDefault="009E270C" w:rsidP="00CC751F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9E270C" w:rsidRDefault="009E270C" w:rsidP="00CC751F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9E270C" w:rsidRPr="00484E74" w:rsidRDefault="009E270C" w:rsidP="00CC751F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CC751F" w:rsidRPr="00484E74" w:rsidRDefault="00CC751F" w:rsidP="00CC751F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2"/>
      </w:tblGrid>
      <w:tr w:rsidR="00CC751F" w:rsidRPr="00484E74" w:rsidTr="000E0822">
        <w:tc>
          <w:tcPr>
            <w:tcW w:w="4952" w:type="dxa"/>
          </w:tcPr>
          <w:p w:rsidR="00CC751F" w:rsidRPr="00484E74" w:rsidRDefault="00CC751F" w:rsidP="000E08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2" w:type="dxa"/>
          </w:tcPr>
          <w:p w:rsidR="00CC751F" w:rsidRPr="00484E74" w:rsidRDefault="00CC751F" w:rsidP="000E08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4E74">
              <w:rPr>
                <w:sz w:val="28"/>
                <w:szCs w:val="28"/>
              </w:rPr>
              <w:t xml:space="preserve">Приложение </w:t>
            </w:r>
            <w:r w:rsidR="00E93322">
              <w:rPr>
                <w:sz w:val="28"/>
                <w:szCs w:val="28"/>
              </w:rPr>
              <w:t>3</w:t>
            </w:r>
            <w:r w:rsidRPr="00484E74">
              <w:rPr>
                <w:sz w:val="28"/>
                <w:szCs w:val="28"/>
              </w:rPr>
              <w:t xml:space="preserve"> </w:t>
            </w:r>
          </w:p>
          <w:p w:rsidR="00CC751F" w:rsidRPr="00484E74" w:rsidRDefault="00CC751F" w:rsidP="000E08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4E74">
              <w:rPr>
                <w:sz w:val="28"/>
                <w:szCs w:val="28"/>
              </w:rPr>
              <w:t>к муниципальной программе «Экономическое развитие муниципального образования</w:t>
            </w:r>
          </w:p>
          <w:p w:rsidR="00CC751F" w:rsidRPr="00484E74" w:rsidRDefault="00CC751F" w:rsidP="000E08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4E74">
              <w:rPr>
                <w:sz w:val="28"/>
                <w:szCs w:val="28"/>
              </w:rPr>
              <w:t>Беляевский район»</w:t>
            </w:r>
          </w:p>
        </w:tc>
      </w:tr>
    </w:tbl>
    <w:p w:rsidR="00CC751F" w:rsidRPr="00484E74" w:rsidRDefault="00CC751F" w:rsidP="00CC75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C751F" w:rsidRPr="00484E74" w:rsidRDefault="00CC751F" w:rsidP="002D57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ПАСПОРТ</w:t>
      </w:r>
    </w:p>
    <w:p w:rsidR="00CC751F" w:rsidRPr="00484E74" w:rsidRDefault="00CC751F" w:rsidP="00CC75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подпрограммы «Развитие торговли в Беляевском районе» </w:t>
      </w:r>
    </w:p>
    <w:tbl>
      <w:tblPr>
        <w:tblW w:w="9854" w:type="dxa"/>
        <w:tblInd w:w="108" w:type="dxa"/>
        <w:tblLayout w:type="fixed"/>
        <w:tblLook w:val="0000"/>
      </w:tblPr>
      <w:tblGrid>
        <w:gridCol w:w="3508"/>
        <w:gridCol w:w="6346"/>
      </w:tblGrid>
      <w:tr w:rsidR="00CC751F" w:rsidRPr="00484E74" w:rsidTr="000E0822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484E74" w:rsidRDefault="00CC751F" w:rsidP="000E082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346" w:type="dxa"/>
            <w:shd w:val="clear" w:color="000000" w:fill="FFFFFF"/>
          </w:tcPr>
          <w:p w:rsidR="00CC751F" w:rsidRPr="00484E74" w:rsidRDefault="00334801" w:rsidP="0033480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751F" w:rsidRPr="00484E7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муниципального образования Беляевский район </w:t>
            </w:r>
          </w:p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1F" w:rsidRPr="00484E74" w:rsidTr="000E0822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484E74" w:rsidRDefault="00CC751F" w:rsidP="000E082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46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1F" w:rsidRPr="00484E74" w:rsidTr="000E0822">
        <w:trPr>
          <w:trHeight w:val="1015"/>
        </w:trPr>
        <w:tc>
          <w:tcPr>
            <w:tcW w:w="3508" w:type="dxa"/>
            <w:shd w:val="clear" w:color="000000" w:fill="FFFFFF"/>
          </w:tcPr>
          <w:p w:rsidR="00CC751F" w:rsidRPr="00484E74" w:rsidRDefault="00CC751F" w:rsidP="000E082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346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политики в сфере торговой деятельности в Беляевском районе </w:t>
            </w:r>
          </w:p>
        </w:tc>
      </w:tr>
      <w:tr w:rsidR="00CC751F" w:rsidRPr="00484E74" w:rsidTr="000E0822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484E74" w:rsidRDefault="00CC751F" w:rsidP="000E082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46" w:type="dxa"/>
            <w:shd w:val="clear" w:color="000000" w:fill="FFFFFF"/>
          </w:tcPr>
          <w:p w:rsidR="00CC751F" w:rsidRPr="00484E74" w:rsidRDefault="00CC751F" w:rsidP="0033480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484E74">
              <w:rPr>
                <w:spacing w:val="2"/>
                <w:sz w:val="28"/>
                <w:szCs w:val="28"/>
              </w:rPr>
              <w:t>создание благоприятных условий для развития торговли;</w:t>
            </w:r>
          </w:p>
          <w:p w:rsidR="00CC751F" w:rsidRPr="00484E74" w:rsidRDefault="00CC751F" w:rsidP="0033480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484E74">
              <w:rPr>
                <w:spacing w:val="2"/>
                <w:sz w:val="28"/>
                <w:szCs w:val="28"/>
              </w:rPr>
              <w:t>удовлетворение потребностей населения в качественных товарах и услугах;</w:t>
            </w:r>
          </w:p>
          <w:p w:rsidR="00CC751F" w:rsidRPr="00484E74" w:rsidRDefault="00CC751F" w:rsidP="0033480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  <w:p w:rsidR="00CC751F" w:rsidRPr="00484E74" w:rsidRDefault="00CC751F" w:rsidP="0033480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484E74">
              <w:rPr>
                <w:spacing w:val="2"/>
                <w:sz w:val="28"/>
                <w:szCs w:val="28"/>
              </w:rPr>
              <w:t>поддержка местных товаропроизводителей с целью повышения конкурентоспособности, обеспечения качества и безопасности пищевых продуктов на потребительском рынке района;</w:t>
            </w:r>
          </w:p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1F" w:rsidRPr="00484E74" w:rsidTr="000E0822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Подпрограммы</w:t>
            </w:r>
          </w:p>
        </w:tc>
        <w:tc>
          <w:tcPr>
            <w:tcW w:w="6346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в торговый реестр торговых объектов;</w:t>
            </w:r>
          </w:p>
          <w:p w:rsidR="00CC751F" w:rsidRPr="00484E74" w:rsidRDefault="00484E74" w:rsidP="0033480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751F" w:rsidRPr="00484E74">
              <w:rPr>
                <w:rFonts w:ascii="Times New Roman" w:hAnsi="Times New Roman" w:cs="Times New Roman"/>
                <w:sz w:val="28"/>
                <w:szCs w:val="28"/>
              </w:rPr>
              <w:t>овышение индекса физического объема оборота розничной торговли;</w:t>
            </w:r>
          </w:p>
          <w:p w:rsidR="00CC751F" w:rsidRPr="00484E74" w:rsidRDefault="00484E74" w:rsidP="0033480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C751F" w:rsidRPr="00484E74">
              <w:rPr>
                <w:rFonts w:ascii="Times New Roman" w:hAnsi="Times New Roman" w:cs="Times New Roman"/>
                <w:sz w:val="28"/>
                <w:szCs w:val="28"/>
              </w:rPr>
              <w:t>величение оборота розничной торговли на душу населения;</w:t>
            </w:r>
          </w:p>
          <w:p w:rsidR="00CC751F" w:rsidRPr="00484E74" w:rsidRDefault="00484E74" w:rsidP="0033480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C751F" w:rsidRPr="00484E74">
              <w:rPr>
                <w:rFonts w:ascii="Times New Roman" w:hAnsi="Times New Roman" w:cs="Times New Roman"/>
                <w:sz w:val="28"/>
                <w:szCs w:val="28"/>
              </w:rPr>
              <w:t>величение обеспеченности населения района площадью торговых объектов;</w:t>
            </w:r>
          </w:p>
          <w:p w:rsidR="00CC751F" w:rsidRPr="00484E74" w:rsidRDefault="00484E74" w:rsidP="0033480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CC751F" w:rsidRPr="00484E74">
              <w:rPr>
                <w:rFonts w:ascii="Times New Roman" w:hAnsi="Times New Roman" w:cs="Times New Roman"/>
                <w:sz w:val="28"/>
                <w:szCs w:val="28"/>
              </w:rPr>
              <w:t>оличество отдаленных и труднодоступных малонаселенных пунктов Беляевского района, а также населенных пунктов, в которых отсутствуют торговые объекты, охваченных программным мероприятием.</w:t>
            </w:r>
          </w:p>
        </w:tc>
      </w:tr>
      <w:tr w:rsidR="00CC751F" w:rsidRPr="00484E74" w:rsidTr="000E0822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484E74" w:rsidRDefault="00CC751F" w:rsidP="000E082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6346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21-2024</w:t>
            </w: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CC751F" w:rsidRPr="00484E74" w:rsidTr="000E0822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484E74" w:rsidRDefault="00CC751F" w:rsidP="000E082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346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 1613,6 тыс. руб. в том числе по годам реализации:</w:t>
            </w:r>
          </w:p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2021 год -403,4 тыс. руб.,</w:t>
            </w:r>
          </w:p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2022 год- 403,4 тыс. руб.,</w:t>
            </w:r>
          </w:p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2023 год – 403,4,0 тыс. руб.;</w:t>
            </w:r>
          </w:p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2024 год – 403,4 тыс. руб.</w:t>
            </w:r>
          </w:p>
        </w:tc>
      </w:tr>
      <w:tr w:rsidR="00CC751F" w:rsidRPr="00484E74" w:rsidTr="000E0822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484E74" w:rsidRDefault="00CC751F" w:rsidP="000E082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346" w:type="dxa"/>
            <w:shd w:val="clear" w:color="000000" w:fill="FFFFFF"/>
          </w:tcPr>
          <w:p w:rsidR="00711365" w:rsidRDefault="00711365" w:rsidP="0033480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  <w:p w:rsidR="00CC751F" w:rsidRPr="00484E74" w:rsidRDefault="00CC751F" w:rsidP="0033480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484E74">
              <w:rPr>
                <w:spacing w:val="2"/>
                <w:sz w:val="28"/>
                <w:szCs w:val="28"/>
              </w:rPr>
              <w:t>Ежегодное выполнение доведенных министерством сельского хозяйства, торговли, пищевой перерабатывающей промышленности Оренбургской области показателей по количеству внесенных в торговый реестр торговых объектов;</w:t>
            </w:r>
          </w:p>
          <w:p w:rsidR="00CC751F" w:rsidRPr="00484E74" w:rsidRDefault="00CC751F" w:rsidP="0033480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484E74">
              <w:rPr>
                <w:spacing w:val="2"/>
                <w:sz w:val="28"/>
                <w:szCs w:val="28"/>
              </w:rPr>
              <w:t>количество отдаленных, труднодоступных и малонаселенных пунктов Беляевского района, а также населенных пунктов, в которых отсутствуют торговые объекты, в которые осуществлена доставка социально значимых товаров с возмещением стоимости ГСМ</w:t>
            </w:r>
            <w:r w:rsidR="00711365">
              <w:rPr>
                <w:spacing w:val="2"/>
                <w:sz w:val="28"/>
                <w:szCs w:val="28"/>
              </w:rPr>
              <w:t xml:space="preserve"> до </w:t>
            </w:r>
            <w:r w:rsidRPr="00484E74">
              <w:rPr>
                <w:spacing w:val="2"/>
                <w:sz w:val="28"/>
                <w:szCs w:val="28"/>
              </w:rPr>
              <w:t>2024 год</w:t>
            </w:r>
            <w:r w:rsidR="00711365">
              <w:rPr>
                <w:spacing w:val="2"/>
                <w:sz w:val="28"/>
                <w:szCs w:val="28"/>
              </w:rPr>
              <w:t>а</w:t>
            </w:r>
            <w:r w:rsidRPr="00484E74">
              <w:rPr>
                <w:spacing w:val="2"/>
                <w:sz w:val="28"/>
                <w:szCs w:val="28"/>
              </w:rPr>
              <w:t xml:space="preserve"> - 7;</w:t>
            </w:r>
          </w:p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Индекс физического объема оборота розничной торговли 102,4% до 2024 года;</w:t>
            </w:r>
          </w:p>
          <w:p w:rsidR="00711365" w:rsidRDefault="00CC751F" w:rsidP="0071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Ежегодное увеличение оборота розничной торговли на душу населения до 46600 рублей в 2024 году;</w:t>
            </w:r>
          </w:p>
          <w:p w:rsidR="00CC751F" w:rsidRPr="00484E74" w:rsidRDefault="00CC751F" w:rsidP="002D5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Рост обеспеченности населения района площадью торговых объектов до 340 кв.метров на 1000 жителей до 2024 года.</w:t>
            </w:r>
          </w:p>
        </w:tc>
      </w:tr>
    </w:tbl>
    <w:p w:rsidR="00CC751F" w:rsidRPr="00E93322" w:rsidRDefault="00CC751F" w:rsidP="00E93322">
      <w:pPr>
        <w:pStyle w:val="ab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322">
        <w:rPr>
          <w:rFonts w:ascii="Times New Roman" w:hAnsi="Times New Roman" w:cs="Times New Roman"/>
          <w:sz w:val="28"/>
          <w:szCs w:val="28"/>
        </w:rPr>
        <w:t>Общая характеристика сферы реализации Подпрограммы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84E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Торговля имеет важное значение для обеспечения социально-экономической стабильности, удовлетворения потребительского спроса и обеспечения доступности необходимых социально значимых товаров.</w:t>
      </w:r>
    </w:p>
    <w:p w:rsidR="00CC751F" w:rsidRPr="00484E74" w:rsidRDefault="00CC751F" w:rsidP="00711365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lastRenderedPageBreak/>
        <w:t>Для достижения этих целей важными направлениями развития являются:</w:t>
      </w:r>
    </w:p>
    <w:p w:rsidR="00CC751F" w:rsidRPr="00484E74" w:rsidRDefault="00CC751F" w:rsidP="0071136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развитие мобильной торговли (торговли через специализированные автомагазины);</w:t>
      </w:r>
    </w:p>
    <w:p w:rsidR="00CC751F" w:rsidRPr="00484E74" w:rsidRDefault="00CC751F" w:rsidP="0071136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развитие ярмарочной торговли и максимальное упрощение всех процедур для организации и проведения ярмарок и участия в них;</w:t>
      </w:r>
    </w:p>
    <w:p w:rsidR="00CC751F" w:rsidRPr="00484E74" w:rsidRDefault="00CC751F" w:rsidP="0071136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обеспечение возможности стабильного функционирования нестационарных торговых объектов.</w:t>
      </w:r>
    </w:p>
    <w:p w:rsidR="00CC751F" w:rsidRPr="00484E74" w:rsidRDefault="00CC751F" w:rsidP="00711365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В 2019 году оборот розничной торговли составил 560,93 млн. рублей (101,2 процента к 2018 году).</w:t>
      </w:r>
    </w:p>
    <w:p w:rsidR="00CC751F" w:rsidRPr="00484E74" w:rsidRDefault="00CC751F" w:rsidP="00711365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Доля торговли в</w:t>
      </w:r>
      <w:r w:rsidR="00711365">
        <w:rPr>
          <w:spacing w:val="2"/>
          <w:sz w:val="28"/>
          <w:szCs w:val="28"/>
        </w:rPr>
        <w:t xml:space="preserve"> валовом муниципальном продукте </w:t>
      </w:r>
      <w:r w:rsidRPr="00484E74">
        <w:rPr>
          <w:spacing w:val="2"/>
          <w:sz w:val="28"/>
          <w:szCs w:val="28"/>
        </w:rPr>
        <w:t>составляет 14,7 процентов.</w:t>
      </w:r>
    </w:p>
    <w:p w:rsidR="00CC751F" w:rsidRPr="00484E74" w:rsidRDefault="00CC751F" w:rsidP="00711365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  <w:shd w:val="clear" w:color="auto" w:fill="FFFFFF"/>
        </w:rPr>
        <w:t>По состоянию на 1 июля 2020 года в районе функционировало свыше 132 торговые точки с торговой площадью более 5,8 тыс.кв. метров.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районе функционирует одна ярмарка выходного дня на 320 торговых мест, п</w:t>
      </w:r>
      <w:r w:rsidRPr="00484E74">
        <w:rPr>
          <w:rFonts w:ascii="Times New Roman" w:hAnsi="Times New Roman" w:cs="Times New Roman"/>
          <w:sz w:val="28"/>
          <w:szCs w:val="28"/>
        </w:rPr>
        <w:t>од реализацию продовольственных товаров на ярмарке предоставляется 115 торговых мест</w:t>
      </w:r>
      <w:r w:rsidR="00711365">
        <w:rPr>
          <w:rFonts w:ascii="Times New Roman" w:hAnsi="Times New Roman" w:cs="Times New Roman"/>
          <w:sz w:val="28"/>
          <w:szCs w:val="28"/>
        </w:rPr>
        <w:t>, которые</w:t>
      </w:r>
      <w:r w:rsidRPr="00484E74">
        <w:rPr>
          <w:rFonts w:ascii="Times New Roman" w:hAnsi="Times New Roman" w:cs="Times New Roman"/>
          <w:sz w:val="28"/>
          <w:szCs w:val="28"/>
        </w:rPr>
        <w:t xml:space="preserve"> выделен</w:t>
      </w:r>
      <w:r w:rsidR="00711365">
        <w:rPr>
          <w:rFonts w:ascii="Times New Roman" w:hAnsi="Times New Roman" w:cs="Times New Roman"/>
          <w:sz w:val="28"/>
          <w:szCs w:val="28"/>
        </w:rPr>
        <w:t>ы</w:t>
      </w:r>
      <w:r w:rsidRPr="00484E74">
        <w:rPr>
          <w:rFonts w:ascii="Times New Roman" w:hAnsi="Times New Roman" w:cs="Times New Roman"/>
          <w:sz w:val="28"/>
          <w:szCs w:val="28"/>
        </w:rPr>
        <w:t xml:space="preserve"> гражданам, ведущим фермерские и личные подсобные хозяйства, занимающиеся  животноводством, пчеловодством.</w:t>
      </w:r>
    </w:p>
    <w:p w:rsidR="00CC751F" w:rsidRPr="00484E74" w:rsidRDefault="00CC751F" w:rsidP="00711365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pacing w:val="2"/>
          <w:sz w:val="28"/>
          <w:szCs w:val="28"/>
        </w:rPr>
      </w:pPr>
      <w:r w:rsidRPr="00711365">
        <w:rPr>
          <w:spacing w:val="2"/>
          <w:sz w:val="28"/>
          <w:szCs w:val="28"/>
          <w:shd w:val="clear" w:color="auto" w:fill="FFFFFF"/>
        </w:rPr>
        <w:t>В соответствии с </w:t>
      </w:r>
      <w:hyperlink r:id="rId11" w:history="1">
        <w:r w:rsidRPr="00711365">
          <w:rPr>
            <w:rStyle w:val="ac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28 декабря 2009 года N 381-ФЗ "Об основах государственного регулирования торговой деятельности"</w:t>
        </w:r>
      </w:hyperlink>
      <w:r w:rsidRPr="00711365">
        <w:rPr>
          <w:spacing w:val="2"/>
          <w:sz w:val="28"/>
          <w:szCs w:val="28"/>
          <w:shd w:val="clear" w:color="auto" w:fill="FFFFFF"/>
        </w:rPr>
        <w:t> и переданными </w:t>
      </w:r>
      <w:hyperlink r:id="rId12" w:history="1">
        <w:r w:rsidRPr="00711365">
          <w:rPr>
            <w:rStyle w:val="ac"/>
            <w:color w:val="auto"/>
            <w:spacing w:val="2"/>
            <w:sz w:val="28"/>
            <w:szCs w:val="28"/>
            <w:u w:val="none"/>
            <w:shd w:val="clear" w:color="auto" w:fill="FFFFFF"/>
          </w:rPr>
          <w:t>Законом Оренбургской области от 24 августа 2012 года N 1037/304-V-ОЗ "О наделении органов местного самоуправления муниципальных районов и городских округов Оренбургской области отдельными государственными полномочиями Оренбургской области по формированию торгового реестра"</w:t>
        </w:r>
      </w:hyperlink>
      <w:r w:rsidRPr="00484E74">
        <w:rPr>
          <w:sz w:val="28"/>
          <w:szCs w:val="28"/>
        </w:rPr>
        <w:t xml:space="preserve"> </w:t>
      </w:r>
      <w:r w:rsidRPr="00484E74">
        <w:rPr>
          <w:spacing w:val="2"/>
          <w:sz w:val="28"/>
          <w:szCs w:val="28"/>
          <w:shd w:val="clear" w:color="auto" w:fill="FFFFFF"/>
        </w:rPr>
        <w:t xml:space="preserve"> в Беляевском районе организована работа по формированию областного торгового реестра. Ежегодно </w:t>
      </w:r>
      <w:r w:rsidRPr="00484E74">
        <w:rPr>
          <w:spacing w:val="2"/>
          <w:sz w:val="28"/>
          <w:szCs w:val="28"/>
        </w:rPr>
        <w:t>министерством сельского хозяйства, торговли, пищевой перерабатывающей промышленности Оренбургской области доводятся показатели по количеству внесенных в торговый реестр торговых объектов;</w:t>
      </w:r>
    </w:p>
    <w:p w:rsidR="00CC751F" w:rsidRPr="00484E74" w:rsidRDefault="00CC751F" w:rsidP="00711365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В результате сокращения объектов социально-культурной инфраструктуры в сельской местности отсутствуют необходимые условия для развития торговли. 28 процентов сельских населенных пунктов района являются труднодоступными и малонаселенными и зачастую испытывают дефицит торговых объектов (вплоть до полного их отсутствия).</w:t>
      </w:r>
    </w:p>
    <w:p w:rsidR="00CC751F" w:rsidRPr="00484E74" w:rsidRDefault="00CC751F" w:rsidP="00711365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Сложившийся опыт развития торговли в отдаленных и труднодоступных населенных пунктах основывается на применении различных инструментов, основным из которых является предоставление государственной поддержки хозяйствующим субъектам, осуществляющим торговое обслуживание на таких территориях.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84E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Мероприятия, направленные на решение этой проблемы предусматривают предоставление из областного и районного бюджетов субсидий по возмещению стоимости ГСМ при доставке социально значимых товаров в </w:t>
      </w:r>
      <w:r w:rsidRPr="00484E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отдаленные, труднодоступные и малонаселенные пункты Беляевского района (программным мероприятием охвачено 7 населенных пунктов</w:t>
      </w:r>
      <w:r w:rsidR="0071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из 9 (</w:t>
      </w:r>
      <w:r w:rsidRPr="00484E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78%).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Развитие торговли в Беляевском районе сдерживает ряд факторов: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       недостаток собственных финансовых средств;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высокий уровень налогов, арендной платы, тарифов на энергоносители и коммунальные услуги;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высокий процент кредитной ставки;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значительные транспортные расходы;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недостаточная платежеспособность населения.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Для поддержки и стимулирования развития сферы торговли необходима реализация комплекса мер, направленных на дальнейшее развитие торговой инфраструктуры и решение отраслевых проблем.</w:t>
      </w:r>
    </w:p>
    <w:p w:rsidR="00CC751F" w:rsidRPr="00484E74" w:rsidRDefault="00CC751F" w:rsidP="0071136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Реализация подпрограммы позволит создать условия для повышения эффективности деятельности по реализации комплекса мер, направленных на стимулирование дальнейшего развития торговой инфраструктуры, поддержку местных производителей потребительских товаров и решение отраслевых проблем.</w:t>
      </w:r>
    </w:p>
    <w:p w:rsidR="00CC751F" w:rsidRPr="00484E74" w:rsidRDefault="00CC751F" w:rsidP="0071136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Максимально полное удовлетворение потребностей населения в услугах торговли путем создания эффективной товаропроводящей системы, благоприятных условий для развития торговой деятельности и инфраструктуры многоформатной торговли, обеспечивающей экономическую и физическую доступность товаров и услуг, формирования конкурентной среды на потребительском рынке, привлечения инвестиций в сферу торговли, поддержки местных товаропроизводителей - задача, определенная стратеги</w:t>
      </w:r>
      <w:r w:rsidR="00711365">
        <w:rPr>
          <w:spacing w:val="2"/>
          <w:sz w:val="28"/>
          <w:szCs w:val="28"/>
        </w:rPr>
        <w:t>ями</w:t>
      </w:r>
      <w:r w:rsidRPr="00484E74">
        <w:rPr>
          <w:spacing w:val="2"/>
          <w:sz w:val="28"/>
          <w:szCs w:val="28"/>
        </w:rPr>
        <w:t xml:space="preserve"> развития Оренбургской области </w:t>
      </w:r>
      <w:r w:rsidR="00711365">
        <w:rPr>
          <w:spacing w:val="2"/>
          <w:sz w:val="28"/>
          <w:szCs w:val="28"/>
        </w:rPr>
        <w:t xml:space="preserve">и Беляевского района </w:t>
      </w:r>
      <w:r w:rsidRPr="00484E74">
        <w:rPr>
          <w:spacing w:val="2"/>
          <w:sz w:val="28"/>
          <w:szCs w:val="28"/>
        </w:rPr>
        <w:t>до 2020 года и на период до 2030 года.</w:t>
      </w:r>
    </w:p>
    <w:p w:rsidR="00CC751F" w:rsidRPr="00E93322" w:rsidRDefault="00CC751F" w:rsidP="00E93322">
      <w:pPr>
        <w:pStyle w:val="ab"/>
        <w:widowControl w:val="0"/>
        <w:numPr>
          <w:ilvl w:val="0"/>
          <w:numId w:val="26"/>
        </w:num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322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Подпрограммы, цель и задачи и показатели (индикаторы) их достижения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Цель подпрограммы - реализация государственной политики в сфере торговой деятельности в Беляевском районе.</w:t>
      </w:r>
    </w:p>
    <w:p w:rsidR="00CC751F" w:rsidRPr="00484E74" w:rsidRDefault="00CC751F" w:rsidP="00484E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Основные задачи подпрограммы:</w:t>
      </w:r>
    </w:p>
    <w:p w:rsidR="00CC751F" w:rsidRPr="00484E74" w:rsidRDefault="00CC751F" w:rsidP="00484E7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создание благоприятных условий для развития торговли;</w:t>
      </w:r>
    </w:p>
    <w:p w:rsidR="00CC751F" w:rsidRPr="00484E74" w:rsidRDefault="00CC751F" w:rsidP="00484E7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удовлетворение потребностей населения в качественных товарах и услугах;</w:t>
      </w:r>
    </w:p>
    <w:p w:rsidR="00CC751F" w:rsidRPr="00484E74" w:rsidRDefault="00CC751F" w:rsidP="00484E7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поддержка местных товаропроизводителей с целью повышения конкурентоспособности, обеспечения качества и безопасности пищевых продуктов на потребительском рынке района;</w:t>
      </w:r>
    </w:p>
    <w:p w:rsidR="00CC751F" w:rsidRDefault="00CC751F" w:rsidP="00E93322">
      <w:pPr>
        <w:pStyle w:val="ab"/>
        <w:widowControl w:val="0"/>
        <w:numPr>
          <w:ilvl w:val="0"/>
          <w:numId w:val="26"/>
        </w:numPr>
        <w:tabs>
          <w:tab w:val="left" w:pos="389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Сведения о показателях (индикаторах) подпрограммы</w:t>
      </w:r>
    </w:p>
    <w:p w:rsidR="00CC751F" w:rsidRPr="00484E74" w:rsidRDefault="00CC751F" w:rsidP="00484E7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 xml:space="preserve">Сведения о показателях (индикаторах) подпрограммы представлены в таблице 1 приложения </w:t>
      </w:r>
      <w:r w:rsidR="00E93322" w:rsidRPr="00E93322">
        <w:rPr>
          <w:rFonts w:ascii="Times New Roman" w:hAnsi="Times New Roman" w:cs="Times New Roman"/>
          <w:sz w:val="28"/>
          <w:szCs w:val="28"/>
        </w:rPr>
        <w:t>1</w:t>
      </w:r>
      <w:r w:rsidRPr="00484E74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CC751F" w:rsidRDefault="00CC751F" w:rsidP="00E93322">
      <w:pPr>
        <w:pStyle w:val="ab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lastRenderedPageBreak/>
        <w:t xml:space="preserve"> Перечень основных мероприятий подпрограммы</w:t>
      </w:r>
    </w:p>
    <w:p w:rsidR="00CC751F" w:rsidRPr="00484E74" w:rsidRDefault="00CC751F" w:rsidP="00484E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Основными мероприятиями предусмотрено проведение мониторинга состояния торговой отрасли с целью оптимизации и формирования современной торговой инфраструктуры, обеспечения экономической и территориальной доступности товаров и услуг торговли населению района.</w:t>
      </w:r>
    </w:p>
    <w:p w:rsidR="00CC751F" w:rsidRPr="00484E74" w:rsidRDefault="00CC751F" w:rsidP="00484E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Для решения задачи содействия торговой деятельности и создания благоприятных условий для ее развития в подпрограмме предусмотрены основные мероприятия по совершенствованию координации и правового регулирования в сфере торговли и развитию торговой инфраструктуры.</w:t>
      </w:r>
    </w:p>
    <w:p w:rsidR="00CC751F" w:rsidRPr="00484E74" w:rsidRDefault="00CC751F" w:rsidP="00484E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Подпрограммы представлен в таблице 2 приложения </w:t>
      </w:r>
      <w:r w:rsidR="00E93322" w:rsidRPr="00E93322">
        <w:rPr>
          <w:rFonts w:ascii="Times New Roman" w:hAnsi="Times New Roman" w:cs="Times New Roman"/>
          <w:sz w:val="28"/>
          <w:szCs w:val="28"/>
        </w:rPr>
        <w:t>1</w:t>
      </w:r>
      <w:r w:rsidRPr="00484E74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CC751F" w:rsidRDefault="00CC751F" w:rsidP="00E93322">
      <w:pPr>
        <w:pStyle w:val="ab"/>
        <w:widowControl w:val="0"/>
        <w:numPr>
          <w:ilvl w:val="0"/>
          <w:numId w:val="26"/>
        </w:numPr>
        <w:autoSpaceDE w:val="0"/>
        <w:autoSpaceDN w:val="0"/>
        <w:adjustRightInd w:val="0"/>
        <w:spacing w:before="10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 Информация о ресурсном обеспечении Подпрограммы</w:t>
      </w:r>
    </w:p>
    <w:p w:rsidR="00CC751F" w:rsidRPr="00484E74" w:rsidRDefault="00CC751F" w:rsidP="00484E74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реализации Подпрограммы представлена в таблице 3 приложения </w:t>
      </w:r>
      <w:r w:rsidR="00E93322" w:rsidRPr="00E93322">
        <w:rPr>
          <w:rFonts w:ascii="Times New Roman" w:hAnsi="Times New Roman" w:cs="Times New Roman"/>
          <w:sz w:val="28"/>
          <w:szCs w:val="28"/>
        </w:rPr>
        <w:t>1</w:t>
      </w:r>
      <w:r w:rsidRPr="00484E74">
        <w:rPr>
          <w:rFonts w:ascii="Times New Roman" w:hAnsi="Times New Roman" w:cs="Times New Roman"/>
          <w:sz w:val="28"/>
          <w:szCs w:val="28"/>
        </w:rPr>
        <w:t xml:space="preserve"> к настоящей Программе. </w:t>
      </w:r>
    </w:p>
    <w:p w:rsidR="00CC751F" w:rsidRPr="00484E74" w:rsidRDefault="00CC751F" w:rsidP="00484E74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C751F" w:rsidRDefault="00CC751F" w:rsidP="00E93322">
      <w:pPr>
        <w:pStyle w:val="ab"/>
        <w:widowControl w:val="0"/>
        <w:numPr>
          <w:ilvl w:val="0"/>
          <w:numId w:val="26"/>
        </w:numPr>
        <w:tabs>
          <w:tab w:val="left" w:pos="3892"/>
        </w:tabs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Информация о значимости Подпрограммы для достижения целей муниципальной Программы</w:t>
      </w:r>
    </w:p>
    <w:p w:rsidR="00CC751F" w:rsidRPr="00484E74" w:rsidRDefault="00CC751F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Коэффициент значимости Подпрограммы для достижения целей муниципальной Программы, определяемый экспертным методом рассчитывается по формуле:</w:t>
      </w:r>
    </w:p>
    <w:p w:rsidR="00CC751F" w:rsidRPr="00484E74" w:rsidRDefault="00CC751F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К=Ф</w:t>
      </w:r>
      <w:r w:rsidRPr="00484E7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84E74">
        <w:rPr>
          <w:rFonts w:ascii="Times New Roman" w:hAnsi="Times New Roman" w:cs="Times New Roman"/>
          <w:sz w:val="28"/>
          <w:szCs w:val="28"/>
        </w:rPr>
        <w:t>/Ф, где:</w:t>
      </w:r>
    </w:p>
    <w:p w:rsidR="00CC751F" w:rsidRPr="00484E74" w:rsidRDefault="00CC751F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Ф</w:t>
      </w:r>
      <w:r w:rsidRPr="00484E7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84E74">
        <w:rPr>
          <w:rFonts w:ascii="Times New Roman" w:hAnsi="Times New Roman" w:cs="Times New Roman"/>
          <w:sz w:val="28"/>
          <w:szCs w:val="28"/>
        </w:rPr>
        <w:t>- объем фактических расходов из бюджета (кассового исполнения) на реализацию Подпрограммы;</w:t>
      </w:r>
    </w:p>
    <w:p w:rsidR="00CC751F" w:rsidRPr="00484E74" w:rsidRDefault="00CC751F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Ф- объем фактических расходов из бюджета (кассового исполнения) на реализацию муниципальной Программы;</w:t>
      </w:r>
    </w:p>
    <w:p w:rsidR="00CC751F" w:rsidRDefault="00CC751F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Коэффициент значимости подпрограммы для достижения цели Программы признается равным 0,</w:t>
      </w:r>
      <w:r w:rsidR="008432D3">
        <w:rPr>
          <w:rFonts w:ascii="Times New Roman" w:hAnsi="Times New Roman" w:cs="Times New Roman"/>
          <w:sz w:val="28"/>
          <w:szCs w:val="28"/>
        </w:rPr>
        <w:t>88</w:t>
      </w:r>
      <w:r w:rsidRPr="00484E74">
        <w:rPr>
          <w:rFonts w:ascii="Times New Roman" w:hAnsi="Times New Roman" w:cs="Times New Roman"/>
          <w:sz w:val="28"/>
          <w:szCs w:val="28"/>
        </w:rPr>
        <w:t>.</w:t>
      </w:r>
    </w:p>
    <w:p w:rsidR="00711365" w:rsidRDefault="00711365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11365" w:rsidRDefault="00711365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11365" w:rsidRDefault="00711365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11365" w:rsidRDefault="00711365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11365" w:rsidRDefault="00711365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11365" w:rsidRDefault="00711365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11365" w:rsidRDefault="00711365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11365" w:rsidRDefault="00711365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11365" w:rsidRDefault="00711365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11365" w:rsidRDefault="00711365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11365" w:rsidRDefault="00711365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2"/>
      </w:tblGrid>
      <w:tr w:rsidR="00CC751F" w:rsidRPr="00484E74" w:rsidTr="000E0822">
        <w:tc>
          <w:tcPr>
            <w:tcW w:w="4952" w:type="dxa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2" w:type="dxa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4E74">
              <w:rPr>
                <w:sz w:val="28"/>
                <w:szCs w:val="28"/>
              </w:rPr>
              <w:t xml:space="preserve">Приложение № </w:t>
            </w:r>
            <w:r w:rsidR="00E93322" w:rsidRPr="00E8219C">
              <w:rPr>
                <w:sz w:val="28"/>
                <w:szCs w:val="28"/>
              </w:rPr>
              <w:t>4</w:t>
            </w:r>
            <w:r w:rsidRPr="00484E74">
              <w:rPr>
                <w:sz w:val="28"/>
                <w:szCs w:val="28"/>
              </w:rPr>
              <w:t xml:space="preserve"> </w:t>
            </w:r>
          </w:p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4E74">
              <w:rPr>
                <w:sz w:val="28"/>
                <w:szCs w:val="28"/>
              </w:rPr>
              <w:t xml:space="preserve">к муниципальной программе «Экономическое развитие </w:t>
            </w:r>
            <w:r w:rsidRPr="00484E74">
              <w:rPr>
                <w:sz w:val="28"/>
                <w:szCs w:val="28"/>
              </w:rPr>
              <w:lastRenderedPageBreak/>
              <w:t>муниципального образования</w:t>
            </w:r>
          </w:p>
          <w:p w:rsidR="00CC751F" w:rsidRPr="00484E74" w:rsidRDefault="00CC751F" w:rsidP="00E93322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8"/>
                <w:szCs w:val="28"/>
              </w:rPr>
            </w:pPr>
            <w:r w:rsidRPr="00484E74">
              <w:rPr>
                <w:sz w:val="28"/>
                <w:szCs w:val="28"/>
              </w:rPr>
              <w:t>Беляевский район»</w:t>
            </w:r>
          </w:p>
        </w:tc>
      </w:tr>
    </w:tbl>
    <w:p w:rsidR="00CC751F" w:rsidRPr="00484E74" w:rsidRDefault="00CC751F" w:rsidP="00484E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</w:p>
    <w:p w:rsidR="00CC751F" w:rsidRPr="00484E74" w:rsidRDefault="00CC751F" w:rsidP="00484E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подпрограммы «Развитие выставочно-презентационной деятельности в Беляевском районе»</w:t>
      </w:r>
    </w:p>
    <w:tbl>
      <w:tblPr>
        <w:tblW w:w="0" w:type="auto"/>
        <w:tblInd w:w="108" w:type="dxa"/>
        <w:tblLayout w:type="fixed"/>
        <w:tblLook w:val="0000"/>
      </w:tblPr>
      <w:tblGrid>
        <w:gridCol w:w="3255"/>
        <w:gridCol w:w="561"/>
        <w:gridCol w:w="5755"/>
      </w:tblGrid>
      <w:tr w:rsidR="00CC751F" w:rsidRPr="00484E74" w:rsidTr="000E0822">
        <w:trPr>
          <w:trHeight w:val="1"/>
        </w:trPr>
        <w:tc>
          <w:tcPr>
            <w:tcW w:w="3255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1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5755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Беляевский район</w:t>
            </w:r>
            <w:r w:rsidR="007113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1F" w:rsidRPr="00484E74" w:rsidTr="000E0822">
        <w:trPr>
          <w:trHeight w:val="1"/>
        </w:trPr>
        <w:tc>
          <w:tcPr>
            <w:tcW w:w="3255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Участники  подпрограммы</w:t>
            </w:r>
          </w:p>
        </w:tc>
        <w:tc>
          <w:tcPr>
            <w:tcW w:w="561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5755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Отсутствуют;</w:t>
            </w:r>
          </w:p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1F" w:rsidRPr="00484E74" w:rsidTr="000E0822">
        <w:trPr>
          <w:trHeight w:val="1"/>
        </w:trPr>
        <w:tc>
          <w:tcPr>
            <w:tcW w:w="3255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61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5755" w:type="dxa"/>
            <w:shd w:val="clear" w:color="000000" w:fill="FFFFFF"/>
          </w:tcPr>
          <w:p w:rsidR="00CC751F" w:rsidRPr="00484E74" w:rsidRDefault="00CC751F" w:rsidP="00E933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Содействие устойчивому социально-экономическому развитию Беляевского района посредством формирования положительного имиджа района на региональном уровне</w:t>
            </w:r>
          </w:p>
        </w:tc>
      </w:tr>
      <w:tr w:rsidR="00CC751F" w:rsidRPr="00484E74" w:rsidTr="000E0822">
        <w:trPr>
          <w:trHeight w:val="1"/>
        </w:trPr>
        <w:tc>
          <w:tcPr>
            <w:tcW w:w="3255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1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5755" w:type="dxa"/>
            <w:shd w:val="clear" w:color="000000" w:fill="FFFFFF"/>
          </w:tcPr>
          <w:p w:rsidR="00711365" w:rsidRDefault="00CC751F" w:rsidP="0071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развитие межрайонных и внешнеэкономических связей Беляевского района в целях активизации процесса привлечения  инвестиций в экономику района;</w:t>
            </w:r>
          </w:p>
          <w:p w:rsidR="00CC751F" w:rsidRPr="00484E74" w:rsidRDefault="00CC751F" w:rsidP="0071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позиционирование достижений Беляевского района в отраслях экономики и культуры;</w:t>
            </w:r>
          </w:p>
          <w:p w:rsidR="00CC751F" w:rsidRPr="00484E74" w:rsidRDefault="00CC751F" w:rsidP="0071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деловых кругов в области и за пределами области к инвестиционному потенциалу района;</w:t>
            </w:r>
          </w:p>
          <w:p w:rsidR="00CC751F" w:rsidRPr="00484E74" w:rsidRDefault="00CC751F" w:rsidP="0071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расширения рынков сбыта продукции местных товаропроизводителей;</w:t>
            </w:r>
          </w:p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обеспечение профессионального общения и обмена опытом представителей органов, различных отраслей экономики, бизнес-сообщества по актуальным проблемам и перспективам развития экономики;</w:t>
            </w:r>
          </w:p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выставочно-презентационной деятельности.</w:t>
            </w:r>
          </w:p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1F" w:rsidRPr="00484E74" w:rsidTr="000E0822">
        <w:trPr>
          <w:trHeight w:val="1"/>
        </w:trPr>
        <w:tc>
          <w:tcPr>
            <w:tcW w:w="3255" w:type="dxa"/>
            <w:shd w:val="clear" w:color="000000" w:fill="FFFFFF"/>
          </w:tcPr>
          <w:p w:rsidR="00CC751F" w:rsidRPr="00484E74" w:rsidRDefault="00CC751F" w:rsidP="0071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</w:t>
            </w:r>
          </w:p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(индикаторы) подпрограммы</w:t>
            </w:r>
          </w:p>
        </w:tc>
        <w:tc>
          <w:tcPr>
            <w:tcW w:w="561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5755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при участии муниципального образования презентационных мероприятий</w:t>
            </w:r>
          </w:p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1F" w:rsidRPr="00484E74" w:rsidTr="000E0822">
        <w:trPr>
          <w:trHeight w:val="1"/>
        </w:trPr>
        <w:tc>
          <w:tcPr>
            <w:tcW w:w="3255" w:type="dxa"/>
            <w:shd w:val="clear" w:color="000000" w:fill="FFFFFF"/>
          </w:tcPr>
          <w:p w:rsidR="00CC751F" w:rsidRPr="00484E74" w:rsidRDefault="00CC751F" w:rsidP="0071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 реализации </w:t>
            </w:r>
          </w:p>
          <w:p w:rsidR="00CC751F" w:rsidRPr="00484E74" w:rsidRDefault="00CC751F" w:rsidP="007113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61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5755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21-2024</w:t>
            </w: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CC751F" w:rsidRPr="00484E74" w:rsidTr="000E0822">
        <w:trPr>
          <w:trHeight w:val="1"/>
        </w:trPr>
        <w:tc>
          <w:tcPr>
            <w:tcW w:w="3255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Объемы бюджетных  ассигнований подпрограммы</w:t>
            </w:r>
          </w:p>
        </w:tc>
        <w:tc>
          <w:tcPr>
            <w:tcW w:w="561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5755" w:type="dxa"/>
            <w:shd w:val="clear" w:color="000000" w:fill="FFFFFF"/>
          </w:tcPr>
          <w:p w:rsidR="00711365" w:rsidRDefault="00CC751F" w:rsidP="0071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2125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 xml:space="preserve">0,0 тыс. руб.  </w:t>
            </w:r>
          </w:p>
          <w:p w:rsidR="00CC751F" w:rsidRPr="00484E74" w:rsidRDefault="00CC751F" w:rsidP="0071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счет средств районного бюджета, в том числе по  годам реализации:</w:t>
            </w:r>
          </w:p>
          <w:p w:rsidR="00CC751F" w:rsidRPr="00484E74" w:rsidRDefault="00CC751F" w:rsidP="0071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2021 год- 0,0 тыс. рублей;</w:t>
            </w:r>
          </w:p>
          <w:p w:rsidR="00CC751F" w:rsidRPr="00484E74" w:rsidRDefault="00CC751F" w:rsidP="0071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2022 год- 0,0 тыс. рублей;</w:t>
            </w:r>
          </w:p>
          <w:p w:rsidR="00CC751F" w:rsidRPr="00484E74" w:rsidRDefault="00CC751F" w:rsidP="0071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2023год- 0,0 тыс. рублей;</w:t>
            </w:r>
          </w:p>
          <w:p w:rsidR="00CC751F" w:rsidRPr="00484E74" w:rsidRDefault="00CC751F" w:rsidP="007113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2024 год- 80,0 тыс. рублей.</w:t>
            </w:r>
          </w:p>
        </w:tc>
      </w:tr>
      <w:tr w:rsidR="00CC751F" w:rsidRPr="00484E74" w:rsidTr="000E0822">
        <w:trPr>
          <w:trHeight w:val="1"/>
        </w:trPr>
        <w:tc>
          <w:tcPr>
            <w:tcW w:w="3255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61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5755" w:type="dxa"/>
            <w:shd w:val="clear" w:color="000000" w:fill="FFFFFF"/>
          </w:tcPr>
          <w:p w:rsidR="00CC751F" w:rsidRPr="00484E74" w:rsidRDefault="00CC751F" w:rsidP="00E933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и открытие новых возможностей для хозяйствующих субъектов Беляевского района, повышение эффективности участия в выставочно-презентационных мероприятиях направленных на развитие выставочно-презентационной сферы, усиление её положительного влияния на экономику района.</w:t>
            </w:r>
          </w:p>
        </w:tc>
      </w:tr>
    </w:tbl>
    <w:p w:rsidR="00CC751F" w:rsidRPr="00E93322" w:rsidRDefault="00CC751F" w:rsidP="00E93322">
      <w:pPr>
        <w:pStyle w:val="ab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322">
        <w:rPr>
          <w:rFonts w:ascii="Times New Roman" w:hAnsi="Times New Roman" w:cs="Times New Roman"/>
          <w:sz w:val="28"/>
          <w:szCs w:val="28"/>
        </w:rPr>
        <w:t>Общая характеристика сферы реализации подпрограммы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Выставочно-презентационная деятельность является инструментом макроэкономической и инвестиционной политики.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Выставки обеспечивают мобильность рынка, создают необходимую информацию, формируют значительные финансовые потоки, а также приносят дополнительный доход в бюджет района. В современном мире выставочно-презентационная  деятельность выступают в качестве эффективного средства обеспечения экономического развития.</w:t>
      </w:r>
    </w:p>
    <w:p w:rsidR="00CC751F" w:rsidRPr="00484E74" w:rsidRDefault="00CC751F" w:rsidP="007113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>Важнейшей целью практической деятельности органов местного самоуправления является обеспечение конкурентоспособности товаров и услуг, технологий и идей, бизнеса и самого государства.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Достижение этой цели возможно лишь при консолидации различных </w:t>
      </w:r>
      <w:r w:rsidRPr="00484E74">
        <w:rPr>
          <w:rFonts w:ascii="Times New Roman" w:hAnsi="Times New Roman" w:cs="Times New Roman"/>
          <w:sz w:val="28"/>
          <w:szCs w:val="28"/>
        </w:rPr>
        <w:lastRenderedPageBreak/>
        <w:t>ресурсов, включив в этот процесс выставочно-презентационную деятельность и используя ее потенциал в качестве одного из инструментов развития экономики.</w:t>
      </w:r>
    </w:p>
    <w:p w:rsidR="00CC751F" w:rsidRPr="00484E74" w:rsidRDefault="00CC751F" w:rsidP="0071136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>Подпрограмма «Развитие выставочно-презентационной деятельности в Беляевском районе» (далее - Подпрограмма) направлена на развитие выставочно-презентационной  деятельности для обеспечения содействия развитию экономики района, повышения инвестиционной привлекательности района, насыщения внутреннего потребительского рынка товарами и оказания поддержки местных товаропроизводителей в части расширения рынков сбыта продукции.</w:t>
      </w:r>
    </w:p>
    <w:p w:rsidR="00CC751F" w:rsidRPr="00484E74" w:rsidRDefault="00CC751F" w:rsidP="0071136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</w:r>
      <w:r w:rsidR="00711365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484E74">
        <w:rPr>
          <w:rFonts w:ascii="Times New Roman" w:hAnsi="Times New Roman" w:cs="Times New Roman"/>
          <w:sz w:val="28"/>
          <w:szCs w:val="28"/>
        </w:rPr>
        <w:t xml:space="preserve"> района ежегодно участвует в мероприятиях такого рода. </w:t>
      </w:r>
    </w:p>
    <w:p w:rsidR="00CC751F" w:rsidRPr="00484E74" w:rsidRDefault="00CC751F" w:rsidP="0071136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>По итогам участия в выставочно-презентационных мероприятиях заключаются и успешно реализуются соглашения о сотрудничестве.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Практика показывает, что на современном этапе выставки и форумы являются связующим звеном между внутренними и международными рынками и способствуют привлечению инвестиций для реализации инвестиционных проектов в районе. Администрация района ведет работу по развитию и углублению разносторонних деловых, экономических, контактов. 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В целях комплексного, системного подхода к планируемым мероприятиям, повышения эффективности участия в выставочно-презентационных мероприятиях необходимо решение поставленных задач через данную подпрограмму.</w:t>
      </w:r>
    </w:p>
    <w:p w:rsidR="00CC751F" w:rsidRPr="00484E74" w:rsidRDefault="00CC751F" w:rsidP="0071136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>Необходимость принятия Подпрограммы обусловлена следующими причинами:</w:t>
      </w:r>
    </w:p>
    <w:p w:rsidR="00CC751F" w:rsidRPr="00484E74" w:rsidRDefault="00CC751F" w:rsidP="0071136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>необходимостью создания новых возможностей для продвижения на внутренний и региональный рынки товаров и услуг, произведенных на территории района;</w:t>
      </w:r>
    </w:p>
    <w:p w:rsidR="00CC751F" w:rsidRPr="00484E74" w:rsidRDefault="00CC751F" w:rsidP="0071136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>необходимостью повышения эффективности выставочно-презентационной деятельности как одного из рычагов развития рыночных отношений;</w:t>
      </w:r>
    </w:p>
    <w:p w:rsidR="00CC751F" w:rsidRPr="00484E74" w:rsidRDefault="00CC751F" w:rsidP="0071136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>слабым материально-техническим оснащением выставочных материалов в  районе  для проведения крупных выставочно-ярмарочных мероприятий.</w:t>
      </w:r>
    </w:p>
    <w:p w:rsidR="00CC751F" w:rsidRPr="00484E74" w:rsidRDefault="00CC751F" w:rsidP="0071136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>Решить обозначенные в Подпрограмме проблемы возможно только при целевой финансовой поддержке развития выставочно-презентационной деятельности в районе за счет средств районного бюджета, комплексном подходе к достижению поставленных целей.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Реализация Подпрограммы позволит создать основу для более динамичного развития выставочно-презентационной сферы, усилит ее положительное влияние на экономику района, будет способствовать проведению мероприятий на более качественном уровне с использованием современных технологий и методов ведения выставочного бизнеса, что в свою очередь, будет способствовать продвижению бренда Беляевского района на внутреннем и внешнем рынках, увеличению притока инвесторов,  активизации торговли товарами и услугами в районе.</w:t>
      </w:r>
    </w:p>
    <w:p w:rsidR="00CC751F" w:rsidRPr="00E93322" w:rsidRDefault="00CC751F" w:rsidP="002D579F">
      <w:pPr>
        <w:pStyle w:val="ab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322">
        <w:rPr>
          <w:rFonts w:ascii="Times New Roman" w:hAnsi="Times New Roman" w:cs="Times New Roman"/>
          <w:sz w:val="28"/>
          <w:szCs w:val="28"/>
        </w:rPr>
        <w:lastRenderedPageBreak/>
        <w:t>Приоритеты государственной политики в сфере реализации подпрограммы, цель, задачи и показатели (индикаторы) их достижения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содействие устойчивому социально-экономическому развитию Беляевского района посредством формирования  положительного имиджа района на  региональном уровне. </w:t>
      </w:r>
    </w:p>
    <w:p w:rsidR="00CC751F" w:rsidRPr="00484E74" w:rsidRDefault="00CC751F" w:rsidP="007113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>Подпрограмма направлена на решение следующих задач:</w:t>
      </w:r>
    </w:p>
    <w:p w:rsidR="00CC751F" w:rsidRPr="00484E74" w:rsidRDefault="00CC751F" w:rsidP="007113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>развитие внешнеэкономических связей Беляевского района в целях активизации  процесса привлечения  инвестиций в экономику района;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пропаганда достижений в отраслях экономики и культуры; 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привлечение внимания деловых кругов к инвестиционному потенциалу района;  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повышение эффективности участия района в выставочно-презентационной деятельности; 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обеспечение профессионального общения и обмена опытом представителей органов исполнительной власти, различных отраслей экономики, бизнес-сообщества по актуальным проблемам и перспективам развития экономики;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создание  условий для расширения рынков сбыта продукции местных товаропроизводителей.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В результате реализации подпрограммных мероприятий предполагается: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и новых возможностей для хозяйствующих субъектов Беляевского района; 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увеличение объемов реализации продукции местными предприятиями на внешний рынок, что, соответственно, позволит увеличить общий объем выработки и реализации продукции собственного производства и, как следствие, повышение объема валового продукта;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устойчивый рост спроса на продукцию и услуги районных предприятий, прирост реальных доходов предприятий и, соответственно, финансовых поступлений в бюджеты различных уровней;</w:t>
      </w:r>
    </w:p>
    <w:p w:rsidR="00CC751F" w:rsidRPr="00484E74" w:rsidRDefault="00CC751F" w:rsidP="007113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>укрепление статуса районных товаропроизводителей как полноправных участников торговли на районных и региональных рынках;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формирование благоприятного имиджа района, его инвестиционной привлекательности;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укрепление и развитие межпроизводственных, межмуниципальных деловых связей;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изучение опыта других муниципальных районов, регионов в целях использования для развития района, изучение и общение по актуальным проблемам и перспективам развития экономики.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Количественный показатель реализации Подпрограммы – это количество проведенных при участии </w:t>
      </w:r>
      <w:r w:rsidR="00711365">
        <w:rPr>
          <w:rFonts w:ascii="Times New Roman" w:hAnsi="Times New Roman" w:cs="Times New Roman"/>
          <w:sz w:val="28"/>
          <w:szCs w:val="28"/>
        </w:rPr>
        <w:t>представителей района</w:t>
      </w:r>
      <w:r w:rsidRPr="00484E74">
        <w:rPr>
          <w:rFonts w:ascii="Times New Roman" w:hAnsi="Times New Roman" w:cs="Times New Roman"/>
          <w:sz w:val="28"/>
          <w:szCs w:val="28"/>
        </w:rPr>
        <w:t xml:space="preserve"> выставочно-презентационных </w:t>
      </w:r>
      <w:r w:rsidRPr="00484E74">
        <w:rPr>
          <w:rFonts w:ascii="Times New Roman" w:hAnsi="Times New Roman" w:cs="Times New Roman"/>
          <w:sz w:val="28"/>
          <w:szCs w:val="28"/>
        </w:rPr>
        <w:lastRenderedPageBreak/>
        <w:t>мероприятий.</w:t>
      </w:r>
    </w:p>
    <w:p w:rsidR="00CC751F" w:rsidRDefault="00CC751F" w:rsidP="00E93322">
      <w:pPr>
        <w:pStyle w:val="ab"/>
        <w:widowControl w:val="0"/>
        <w:numPr>
          <w:ilvl w:val="0"/>
          <w:numId w:val="27"/>
        </w:numPr>
        <w:tabs>
          <w:tab w:val="left" w:pos="3892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Сведения о показателях (индикаторах) подпрограммы</w:t>
      </w:r>
    </w:p>
    <w:p w:rsidR="00CC751F" w:rsidRPr="00484E74" w:rsidRDefault="00CC751F" w:rsidP="00484E7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подпрограммы представлены таблице 1 приложения </w:t>
      </w:r>
      <w:r w:rsidR="00E93322" w:rsidRPr="00E93322">
        <w:rPr>
          <w:rFonts w:ascii="Times New Roman" w:hAnsi="Times New Roman" w:cs="Times New Roman"/>
          <w:sz w:val="28"/>
          <w:szCs w:val="28"/>
        </w:rPr>
        <w:t>1</w:t>
      </w:r>
      <w:r w:rsidRPr="00484E74">
        <w:rPr>
          <w:rFonts w:ascii="Times New Roman" w:hAnsi="Times New Roman" w:cs="Times New Roman"/>
          <w:sz w:val="28"/>
          <w:szCs w:val="28"/>
        </w:rPr>
        <w:t>к настоящей Программе</w:t>
      </w:r>
    </w:p>
    <w:p w:rsidR="00CC751F" w:rsidRDefault="00CC751F" w:rsidP="00E93322">
      <w:pPr>
        <w:pStyle w:val="ab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Перечень и характеристика основным мероприятий подпрограммы.</w:t>
      </w:r>
    </w:p>
    <w:p w:rsidR="00CC751F" w:rsidRPr="00484E74" w:rsidRDefault="00CC751F" w:rsidP="00711365">
      <w:pPr>
        <w:widowControl w:val="0"/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 xml:space="preserve">Перечень основных мероприятий подпрограммы представлен в таблице 2 приложения </w:t>
      </w:r>
      <w:r w:rsidR="00E93322" w:rsidRPr="00E93322">
        <w:rPr>
          <w:rFonts w:ascii="Times New Roman" w:hAnsi="Times New Roman" w:cs="Times New Roman"/>
          <w:sz w:val="28"/>
          <w:szCs w:val="28"/>
        </w:rPr>
        <w:t>1</w:t>
      </w:r>
      <w:r w:rsidRPr="00484E74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CC751F" w:rsidRPr="00484E74" w:rsidRDefault="00CC751F" w:rsidP="00E93322">
      <w:pPr>
        <w:pStyle w:val="ab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Информация о ресурсном обеспечении.</w:t>
      </w:r>
    </w:p>
    <w:p w:rsidR="00CC751F" w:rsidRPr="00484E74" w:rsidRDefault="00CC751F" w:rsidP="009E270C">
      <w:pPr>
        <w:widowControl w:val="0"/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 xml:space="preserve">Информация о ресурсном обеспечении реализации Подпрограммы представлена в таблице 3 приложения </w:t>
      </w:r>
      <w:r w:rsidR="00E93322" w:rsidRPr="00E93322">
        <w:rPr>
          <w:rFonts w:ascii="Times New Roman" w:hAnsi="Times New Roman" w:cs="Times New Roman"/>
          <w:sz w:val="28"/>
          <w:szCs w:val="28"/>
        </w:rPr>
        <w:t>1</w:t>
      </w:r>
      <w:r w:rsidRPr="00484E74">
        <w:rPr>
          <w:rFonts w:ascii="Times New Roman" w:hAnsi="Times New Roman" w:cs="Times New Roman"/>
          <w:sz w:val="28"/>
          <w:szCs w:val="28"/>
        </w:rPr>
        <w:t xml:space="preserve"> к настоящей Программе. </w:t>
      </w:r>
    </w:p>
    <w:p w:rsidR="00CC751F" w:rsidRDefault="00CC751F" w:rsidP="00E93322">
      <w:pPr>
        <w:pStyle w:val="ab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Информация о значимости Подпрограммы для достижения целей муниципальной Программы</w:t>
      </w:r>
    </w:p>
    <w:p w:rsidR="009E270C" w:rsidRPr="00484E74" w:rsidRDefault="009E270C" w:rsidP="009E270C">
      <w:pPr>
        <w:pStyle w:val="ab"/>
        <w:widowControl w:val="0"/>
        <w:tabs>
          <w:tab w:val="left" w:pos="709"/>
        </w:tabs>
        <w:autoSpaceDE w:val="0"/>
        <w:autoSpaceDN w:val="0"/>
        <w:adjustRightInd w:val="0"/>
        <w:spacing w:after="240" w:line="240" w:lineRule="auto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CC751F" w:rsidRPr="00484E74" w:rsidRDefault="00CC751F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Коэффициент значимости Подпрограммы для достижения целей муниципальной Программы, определяемый экспертным методом рассчитывается по формуле:</w:t>
      </w:r>
    </w:p>
    <w:p w:rsidR="00CC751F" w:rsidRPr="00484E74" w:rsidRDefault="00CC751F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К=Ф</w:t>
      </w:r>
      <w:r w:rsidRPr="00484E7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84E74">
        <w:rPr>
          <w:rFonts w:ascii="Times New Roman" w:hAnsi="Times New Roman" w:cs="Times New Roman"/>
          <w:sz w:val="28"/>
          <w:szCs w:val="28"/>
        </w:rPr>
        <w:t>/Ф, где:</w:t>
      </w:r>
    </w:p>
    <w:p w:rsidR="00CC751F" w:rsidRPr="00484E74" w:rsidRDefault="00CC751F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Ф</w:t>
      </w:r>
      <w:r w:rsidRPr="00484E7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84E74">
        <w:rPr>
          <w:rFonts w:ascii="Times New Roman" w:hAnsi="Times New Roman" w:cs="Times New Roman"/>
          <w:sz w:val="28"/>
          <w:szCs w:val="28"/>
        </w:rPr>
        <w:t>- объем фактических расходов из бюджета (кассового исполнения) на реализацию Подпрограммы;</w:t>
      </w:r>
    </w:p>
    <w:p w:rsidR="00CC751F" w:rsidRPr="00484E74" w:rsidRDefault="00CC751F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:rsidR="00CC751F" w:rsidRPr="00484E74" w:rsidRDefault="00CC751F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Коэффициент значимости подпрограммы для достижения цели Программы признается равным 0,</w:t>
      </w:r>
      <w:r w:rsidR="008432D3">
        <w:rPr>
          <w:rFonts w:ascii="Times New Roman" w:hAnsi="Times New Roman" w:cs="Times New Roman"/>
          <w:sz w:val="28"/>
          <w:szCs w:val="28"/>
        </w:rPr>
        <w:t>05</w:t>
      </w:r>
      <w:r w:rsidRPr="00484E74">
        <w:rPr>
          <w:rFonts w:ascii="Times New Roman" w:hAnsi="Times New Roman" w:cs="Times New Roman"/>
          <w:sz w:val="28"/>
          <w:szCs w:val="28"/>
        </w:rPr>
        <w:t>.</w:t>
      </w:r>
    </w:p>
    <w:p w:rsidR="00A335BC" w:rsidRPr="00484E74" w:rsidRDefault="00A335BC" w:rsidP="00484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335BC" w:rsidRPr="00484E74" w:rsidSect="000E08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92C" w:rsidRDefault="007D092C" w:rsidP="00E93322">
      <w:pPr>
        <w:spacing w:after="0" w:line="240" w:lineRule="auto"/>
      </w:pPr>
      <w:r>
        <w:separator/>
      </w:r>
    </w:p>
  </w:endnote>
  <w:endnote w:type="continuationSeparator" w:id="1">
    <w:p w:rsidR="007D092C" w:rsidRDefault="007D092C" w:rsidP="00E9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92C" w:rsidRDefault="007D092C" w:rsidP="00E93322">
      <w:pPr>
        <w:spacing w:after="0" w:line="240" w:lineRule="auto"/>
      </w:pPr>
      <w:r>
        <w:separator/>
      </w:r>
    </w:p>
  </w:footnote>
  <w:footnote w:type="continuationSeparator" w:id="1">
    <w:p w:rsidR="007D092C" w:rsidRDefault="007D092C" w:rsidP="00E93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2C6704"/>
    <w:lvl w:ilvl="0">
      <w:numFmt w:val="bullet"/>
      <w:lvlText w:val="*"/>
      <w:lvlJc w:val="left"/>
    </w:lvl>
  </w:abstractNum>
  <w:abstractNum w:abstractNumId="1">
    <w:nsid w:val="06C56BA9"/>
    <w:multiLevelType w:val="hybridMultilevel"/>
    <w:tmpl w:val="A19C449E"/>
    <w:lvl w:ilvl="0" w:tplc="4A5E80B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F47DB"/>
    <w:multiLevelType w:val="hybridMultilevel"/>
    <w:tmpl w:val="043CCB3A"/>
    <w:lvl w:ilvl="0" w:tplc="9606DDD6">
      <w:start w:val="2020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7007A"/>
    <w:multiLevelType w:val="hybridMultilevel"/>
    <w:tmpl w:val="2E90BAFE"/>
    <w:lvl w:ilvl="0" w:tplc="0A0811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4B0921"/>
    <w:multiLevelType w:val="hybridMultilevel"/>
    <w:tmpl w:val="48568BCA"/>
    <w:lvl w:ilvl="0" w:tplc="D1EAB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722C57"/>
    <w:multiLevelType w:val="hybridMultilevel"/>
    <w:tmpl w:val="F8B2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52CC5"/>
    <w:multiLevelType w:val="hybridMultilevel"/>
    <w:tmpl w:val="B9684334"/>
    <w:lvl w:ilvl="0" w:tplc="0A0811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DD5E23"/>
    <w:multiLevelType w:val="hybridMultilevel"/>
    <w:tmpl w:val="48568BCA"/>
    <w:lvl w:ilvl="0" w:tplc="D1EAB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444D08"/>
    <w:multiLevelType w:val="hybridMultilevel"/>
    <w:tmpl w:val="C2C6B42E"/>
    <w:lvl w:ilvl="0" w:tplc="E2C89BE6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5D46E5"/>
    <w:multiLevelType w:val="hybridMultilevel"/>
    <w:tmpl w:val="2DC8DBFA"/>
    <w:lvl w:ilvl="0" w:tplc="AF4C7C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181A32"/>
    <w:multiLevelType w:val="hybridMultilevel"/>
    <w:tmpl w:val="AA90F01C"/>
    <w:lvl w:ilvl="0" w:tplc="BF9C58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FD4111"/>
    <w:multiLevelType w:val="hybridMultilevel"/>
    <w:tmpl w:val="AC4C75A8"/>
    <w:lvl w:ilvl="0" w:tplc="C9A66A5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>
    <w:nsid w:val="450C1412"/>
    <w:multiLevelType w:val="hybridMultilevel"/>
    <w:tmpl w:val="ABB24EFA"/>
    <w:lvl w:ilvl="0" w:tplc="3CACFD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E7693"/>
    <w:multiLevelType w:val="hybridMultilevel"/>
    <w:tmpl w:val="537400E8"/>
    <w:lvl w:ilvl="0" w:tplc="8A30DE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6644BB"/>
    <w:multiLevelType w:val="hybridMultilevel"/>
    <w:tmpl w:val="48568BCA"/>
    <w:lvl w:ilvl="0" w:tplc="D1EAB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096E87"/>
    <w:multiLevelType w:val="hybridMultilevel"/>
    <w:tmpl w:val="DC56522E"/>
    <w:lvl w:ilvl="0" w:tplc="D208216E">
      <w:start w:val="6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B39CE"/>
    <w:multiLevelType w:val="hybridMultilevel"/>
    <w:tmpl w:val="3B4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D5147"/>
    <w:multiLevelType w:val="hybridMultilevel"/>
    <w:tmpl w:val="EC561DAC"/>
    <w:lvl w:ilvl="0" w:tplc="BEBE23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B5433"/>
    <w:multiLevelType w:val="hybridMultilevel"/>
    <w:tmpl w:val="77BAAA36"/>
    <w:lvl w:ilvl="0" w:tplc="7A70B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16D8A"/>
    <w:multiLevelType w:val="hybridMultilevel"/>
    <w:tmpl w:val="FC9EE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C2519"/>
    <w:multiLevelType w:val="hybridMultilevel"/>
    <w:tmpl w:val="454039F4"/>
    <w:lvl w:ilvl="0" w:tplc="A6BC27FC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C32AF"/>
    <w:multiLevelType w:val="hybridMultilevel"/>
    <w:tmpl w:val="0220087A"/>
    <w:lvl w:ilvl="0" w:tplc="6FA45BA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0CF0CE4"/>
    <w:multiLevelType w:val="hybridMultilevel"/>
    <w:tmpl w:val="2E90BAFE"/>
    <w:lvl w:ilvl="0" w:tplc="0A0811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6C81B87"/>
    <w:multiLevelType w:val="hybridMultilevel"/>
    <w:tmpl w:val="48568BCA"/>
    <w:lvl w:ilvl="0" w:tplc="D1EAB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142E50"/>
    <w:multiLevelType w:val="hybridMultilevel"/>
    <w:tmpl w:val="7A78DD42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E55AF"/>
    <w:multiLevelType w:val="hybridMultilevel"/>
    <w:tmpl w:val="9A986176"/>
    <w:lvl w:ilvl="0" w:tplc="61567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3"/>
  </w:num>
  <w:num w:numId="4">
    <w:abstractNumId w:val="19"/>
  </w:num>
  <w:num w:numId="5">
    <w:abstractNumId w:val="16"/>
  </w:num>
  <w:num w:numId="6">
    <w:abstractNumId w:val="5"/>
  </w:num>
  <w:num w:numId="7">
    <w:abstractNumId w:val="24"/>
  </w:num>
  <w:num w:numId="8">
    <w:abstractNumId w:val="22"/>
  </w:num>
  <w:num w:numId="9">
    <w:abstractNumId w:val="11"/>
  </w:num>
  <w:num w:numId="10">
    <w:abstractNumId w:val="6"/>
  </w:num>
  <w:num w:numId="11">
    <w:abstractNumId w:val="2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23"/>
  </w:num>
  <w:num w:numId="16">
    <w:abstractNumId w:val="14"/>
  </w:num>
  <w:num w:numId="17">
    <w:abstractNumId w:val="12"/>
  </w:num>
  <w:num w:numId="18">
    <w:abstractNumId w:val="17"/>
  </w:num>
  <w:num w:numId="19">
    <w:abstractNumId w:val="13"/>
  </w:num>
  <w:num w:numId="20">
    <w:abstractNumId w:val="1"/>
  </w:num>
  <w:num w:numId="21">
    <w:abstractNumId w:val="20"/>
  </w:num>
  <w:num w:numId="22">
    <w:abstractNumId w:val="2"/>
  </w:num>
  <w:num w:numId="23">
    <w:abstractNumId w:val="8"/>
  </w:num>
  <w:num w:numId="24">
    <w:abstractNumId w:val="15"/>
  </w:num>
  <w:num w:numId="25">
    <w:abstractNumId w:val="25"/>
  </w:num>
  <w:num w:numId="26">
    <w:abstractNumId w:val="18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751F"/>
    <w:rsid w:val="00001830"/>
    <w:rsid w:val="000144D8"/>
    <w:rsid w:val="000274DA"/>
    <w:rsid w:val="000D06D4"/>
    <w:rsid w:val="000E0822"/>
    <w:rsid w:val="001C06BF"/>
    <w:rsid w:val="00204681"/>
    <w:rsid w:val="00212586"/>
    <w:rsid w:val="00232BFE"/>
    <w:rsid w:val="002D579F"/>
    <w:rsid w:val="00334801"/>
    <w:rsid w:val="00380629"/>
    <w:rsid w:val="00406019"/>
    <w:rsid w:val="00484E74"/>
    <w:rsid w:val="004F311C"/>
    <w:rsid w:val="006032BC"/>
    <w:rsid w:val="00672A70"/>
    <w:rsid w:val="006A6F62"/>
    <w:rsid w:val="00711365"/>
    <w:rsid w:val="00725956"/>
    <w:rsid w:val="00756FD6"/>
    <w:rsid w:val="007604D4"/>
    <w:rsid w:val="007D092C"/>
    <w:rsid w:val="007E515F"/>
    <w:rsid w:val="00803EA5"/>
    <w:rsid w:val="008432D3"/>
    <w:rsid w:val="00882680"/>
    <w:rsid w:val="00986747"/>
    <w:rsid w:val="009874A8"/>
    <w:rsid w:val="009E270C"/>
    <w:rsid w:val="00A0179C"/>
    <w:rsid w:val="00A2426A"/>
    <w:rsid w:val="00A335BC"/>
    <w:rsid w:val="00AC773F"/>
    <w:rsid w:val="00B31C37"/>
    <w:rsid w:val="00B82785"/>
    <w:rsid w:val="00BD6F62"/>
    <w:rsid w:val="00C51004"/>
    <w:rsid w:val="00CC27A7"/>
    <w:rsid w:val="00CC751F"/>
    <w:rsid w:val="00D16D3E"/>
    <w:rsid w:val="00DF19E4"/>
    <w:rsid w:val="00E21CB2"/>
    <w:rsid w:val="00E27D1D"/>
    <w:rsid w:val="00E8219C"/>
    <w:rsid w:val="00E93322"/>
    <w:rsid w:val="00EA6240"/>
    <w:rsid w:val="00F24677"/>
    <w:rsid w:val="00FE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D6"/>
  </w:style>
  <w:style w:type="paragraph" w:styleId="1">
    <w:name w:val="heading 1"/>
    <w:basedOn w:val="a"/>
    <w:next w:val="a"/>
    <w:link w:val="10"/>
    <w:uiPriority w:val="9"/>
    <w:qFormat/>
    <w:rsid w:val="00CC75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5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C751F"/>
    <w:rPr>
      <w:b/>
      <w:color w:val="26282F"/>
    </w:rPr>
  </w:style>
  <w:style w:type="character" w:customStyle="1" w:styleId="a4">
    <w:name w:val="Гипертекстовая ссылка"/>
    <w:rsid w:val="00CC751F"/>
    <w:rPr>
      <w:b/>
      <w:color w:val="106BBE"/>
    </w:rPr>
  </w:style>
  <w:style w:type="paragraph" w:customStyle="1" w:styleId="a5">
    <w:name w:val="Нормальный (таблица)"/>
    <w:basedOn w:val="a"/>
    <w:next w:val="a"/>
    <w:rsid w:val="00CC75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rsid w:val="00CC7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1"/>
    <w:uiPriority w:val="59"/>
    <w:rsid w:val="00CC7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uiPriority w:val="99"/>
    <w:rsid w:val="00CC75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</w:rPr>
  </w:style>
  <w:style w:type="paragraph" w:styleId="a8">
    <w:name w:val="No Spacing"/>
    <w:link w:val="a9"/>
    <w:uiPriority w:val="1"/>
    <w:qFormat/>
    <w:rsid w:val="00C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CC751F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uiPriority w:val="99"/>
    <w:locked/>
    <w:rsid w:val="00CC751F"/>
    <w:rPr>
      <w:rFonts w:ascii="Courier New" w:eastAsia="Times New Roman" w:hAnsi="Courier New" w:cs="Times New Roman"/>
    </w:rPr>
  </w:style>
  <w:style w:type="paragraph" w:styleId="ab">
    <w:name w:val="List Paragraph"/>
    <w:basedOn w:val="a"/>
    <w:uiPriority w:val="34"/>
    <w:qFormat/>
    <w:rsid w:val="00CC751F"/>
    <w:pPr>
      <w:spacing w:before="120" w:after="0" w:line="360" w:lineRule="auto"/>
      <w:ind w:left="720" w:firstLine="680"/>
      <w:contextualSpacing/>
      <w:jc w:val="both"/>
    </w:pPr>
    <w:rPr>
      <w:rFonts w:ascii="TimesDL" w:eastAsia="Times New Roman" w:hAnsi="TimesDL" w:cs="Times New Roman CYR"/>
      <w:sz w:val="24"/>
      <w:szCs w:val="20"/>
    </w:rPr>
  </w:style>
  <w:style w:type="character" w:styleId="ac">
    <w:name w:val="Hyperlink"/>
    <w:basedOn w:val="a0"/>
    <w:uiPriority w:val="99"/>
    <w:rsid w:val="00CC751F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uiPriority w:val="99"/>
    <w:rsid w:val="00CC75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CC751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C7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CC751F"/>
  </w:style>
  <w:style w:type="character" w:customStyle="1" w:styleId="apple-converted-space">
    <w:name w:val="apple-converted-space"/>
    <w:rsid w:val="00CC751F"/>
  </w:style>
  <w:style w:type="paragraph" w:styleId="af">
    <w:name w:val="Normal (Web)"/>
    <w:basedOn w:val="a"/>
    <w:uiPriority w:val="99"/>
    <w:rsid w:val="00CC751F"/>
    <w:pPr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Cell">
    <w:name w:val="ConsPlusCell"/>
    <w:rsid w:val="00CC7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C751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751F"/>
    <w:rPr>
      <w:rFonts w:ascii="Tahoma" w:eastAsia="Times New Roman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semiHidden/>
    <w:unhideWhenUsed/>
    <w:rsid w:val="00CC75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CC751F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CC75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CC751F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locked/>
    <w:rsid w:val="00CC751F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C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531279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925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80E0A15EC25F358E8D454D0C332AE02FA5B62D8B7334B5759F2D54D4B226F6CA55B52087594239Z4pA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601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ADAF-F6FC-42EA-9E2D-60D1B66C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52</Pages>
  <Words>11650</Words>
  <Characters>66408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SHELEST</dc:creator>
  <cp:lastModifiedBy>Rostova</cp:lastModifiedBy>
  <cp:revision>9</cp:revision>
  <cp:lastPrinted>2020-11-11T05:30:00Z</cp:lastPrinted>
  <dcterms:created xsi:type="dcterms:W3CDTF">2020-11-02T10:14:00Z</dcterms:created>
  <dcterms:modified xsi:type="dcterms:W3CDTF">2020-11-13T06:10:00Z</dcterms:modified>
</cp:coreProperties>
</file>