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1E0"/>
      </w:tblPr>
      <w:tblGrid>
        <w:gridCol w:w="4503"/>
        <w:gridCol w:w="988"/>
        <w:gridCol w:w="3865"/>
      </w:tblGrid>
      <w:tr w:rsidR="006949F5" w:rsidRPr="00FA5333" w:rsidTr="000C7B78">
        <w:tc>
          <w:tcPr>
            <w:tcW w:w="4503" w:type="dxa"/>
          </w:tcPr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17F">
              <w:rPr>
                <w:sz w:val="24"/>
                <w:szCs w:val="24"/>
                <w:lang w:eastAsia="en-US"/>
              </w:rPr>
              <w:object w:dxaOrig="90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0.25pt" o:ole="" fillcolor="window">
                  <v:imagedata r:id="rId5" o:title=""/>
                </v:shape>
                <o:OLEObject Type="Embed" ProgID="Paint.Picture" ShapeID="_x0000_i1025" DrawAspect="Content" ObjectID="_1641653027" r:id="rId6"/>
              </w:object>
            </w: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ПРОКУРАТУРА</w:t>
            </w: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Российской Федерации</w:t>
            </w: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ПРОКУРАТУРА</w:t>
            </w: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6949F5" w:rsidRDefault="006949F5">
            <w:pPr>
              <w:snapToGrid w:val="0"/>
              <w:spacing w:after="0" w:line="240" w:lineRule="auto"/>
              <w:ind w:left="-142" w:right="321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ПРОКУРАТУРА</w:t>
            </w:r>
          </w:p>
          <w:p w:rsidR="006949F5" w:rsidRDefault="006949F5">
            <w:pPr>
              <w:snapToGrid w:val="0"/>
              <w:spacing w:after="0" w:line="240" w:lineRule="auto"/>
              <w:ind w:left="-142" w:right="321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БЕЛЯЕВСКОГО РАЙОНА</w:t>
            </w:r>
          </w:p>
          <w:p w:rsidR="006949F5" w:rsidRDefault="006949F5">
            <w:pPr>
              <w:snapToGrid w:val="0"/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Ленинская 42 е, с. Беляевка</w:t>
            </w:r>
          </w:p>
          <w:p w:rsidR="006949F5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(35334) 21705  факс: (35334)21706</w:t>
            </w:r>
          </w:p>
          <w:p w:rsidR="006949F5" w:rsidRPr="00FC60F4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FC6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FC6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belyaevka</w:t>
            </w:r>
            <w:r w:rsidRPr="00FC6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orenprok</w:t>
            </w:r>
            <w:r w:rsidRPr="00FC6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  <w:p w:rsidR="006949F5" w:rsidRPr="00926618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01</w:t>
            </w:r>
            <w:r w:rsidRPr="00FC60F4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</w:t>
            </w:r>
            <w:r w:rsidRPr="00FC60F4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 xml:space="preserve">   </w:t>
            </w:r>
            <w:r w:rsidRPr="00183391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</w:t>
            </w:r>
            <w:r w:rsidRPr="00FC60F4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22</w:t>
            </w:r>
            <w:r w:rsidRPr="00FC60F4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04</w:t>
            </w:r>
            <w:r w:rsidRPr="00FC60F4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</w:t>
            </w:r>
          </w:p>
          <w:p w:rsidR="006949F5" w:rsidRPr="00FC60F4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949F5" w:rsidRPr="00FC60F4" w:rsidRDefault="006949F5">
            <w:pPr>
              <w:spacing w:after="0" w:line="240" w:lineRule="auto"/>
              <w:ind w:right="321"/>
              <w:jc w:val="both"/>
              <w:rPr>
                <w:rFonts w:ascii="Times New Roman" w:hAnsi="Times New Roman"/>
                <w:sz w:val="32"/>
                <w:szCs w:val="28"/>
                <w:lang w:val="en-US" w:eastAsia="en-US"/>
              </w:rPr>
            </w:pPr>
          </w:p>
        </w:tc>
        <w:tc>
          <w:tcPr>
            <w:tcW w:w="988" w:type="dxa"/>
          </w:tcPr>
          <w:p w:rsidR="006949F5" w:rsidRPr="00FC60F4" w:rsidRDefault="006949F5">
            <w:pPr>
              <w:spacing w:after="0" w:line="240" w:lineRule="auto"/>
              <w:ind w:right="321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</w:p>
        </w:tc>
        <w:tc>
          <w:tcPr>
            <w:tcW w:w="3865" w:type="dxa"/>
          </w:tcPr>
          <w:p w:rsidR="006949F5" w:rsidRPr="004766BA" w:rsidRDefault="006949F5" w:rsidP="004766BA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9F5" w:rsidRPr="004766BA" w:rsidRDefault="006949F5" w:rsidP="004766BA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9F5" w:rsidRPr="004766BA" w:rsidRDefault="006949F5" w:rsidP="004766BA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9F5" w:rsidRDefault="006949F5" w:rsidP="009150F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44D1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 администраций</w:t>
            </w:r>
            <w:r w:rsidRPr="00BC44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ых</w:t>
            </w:r>
            <w:r w:rsidRPr="00BC44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й сельских поселений</w:t>
            </w:r>
            <w:r w:rsidRPr="00BC44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Беляевск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ого района</w:t>
            </w:r>
          </w:p>
          <w:p w:rsidR="006949F5" w:rsidRDefault="006949F5" w:rsidP="009150F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9F5" w:rsidRPr="004766BA" w:rsidRDefault="006949F5" w:rsidP="009150F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49F5" w:rsidRDefault="006949F5" w:rsidP="001833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24C4">
        <w:rPr>
          <w:rFonts w:ascii="Times New Roman" w:hAnsi="Times New Roman"/>
          <w:sz w:val="28"/>
          <w:szCs w:val="28"/>
        </w:rPr>
        <w:t>рошу Вас в срок</w:t>
      </w:r>
      <w:r>
        <w:rPr>
          <w:rFonts w:ascii="Times New Roman" w:hAnsi="Times New Roman"/>
          <w:sz w:val="28"/>
          <w:szCs w:val="28"/>
        </w:rPr>
        <w:t xml:space="preserve"> не позднее 31.01.2020 разместить, нижеуказанную информацию на информационных стендах, сайтах администраций сельских поселений и в периодических печатных изданиях администраций муниципальных образований.</w:t>
      </w:r>
    </w:p>
    <w:p w:rsidR="006949F5" w:rsidRPr="00BC44D1" w:rsidRDefault="006949F5" w:rsidP="001833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прошу сообщить в прокуратуру района в указанный срок.</w:t>
      </w:r>
      <w:r w:rsidRPr="00BF24C4">
        <w:rPr>
          <w:rFonts w:ascii="Times New Roman" w:hAnsi="Times New Roman"/>
          <w:sz w:val="28"/>
          <w:szCs w:val="28"/>
        </w:rPr>
        <w:t xml:space="preserve"> </w:t>
      </w:r>
    </w:p>
    <w:p w:rsidR="006949F5" w:rsidRDefault="006949F5" w:rsidP="00C8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9F5" w:rsidRPr="00316C0E" w:rsidRDefault="006949F5" w:rsidP="002A6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270pt;margin-top:4.1pt;width:98.15pt;height:91.25pt;z-index:-251658240;visibility:visible">
            <v:imagedata r:id="rId7" o:title=""/>
          </v:shape>
        </w:pict>
      </w:r>
    </w:p>
    <w:p w:rsidR="006949F5" w:rsidRPr="00B466C8" w:rsidRDefault="006949F5" w:rsidP="00183391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466C8">
        <w:rPr>
          <w:rFonts w:ascii="Times New Roman" w:hAnsi="Times New Roman"/>
          <w:sz w:val="28"/>
          <w:szCs w:val="28"/>
        </w:rPr>
        <w:t xml:space="preserve"> района</w:t>
      </w:r>
    </w:p>
    <w:p w:rsidR="006949F5" w:rsidRPr="00B466C8" w:rsidRDefault="006949F5" w:rsidP="00183391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6949F5" w:rsidRDefault="006949F5" w:rsidP="00183391">
      <w:pPr>
        <w:spacing w:after="0" w:line="240" w:lineRule="exact"/>
        <w:ind w:righ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B466C8">
        <w:rPr>
          <w:rFonts w:ascii="Times New Roman" w:hAnsi="Times New Roman"/>
          <w:sz w:val="28"/>
          <w:szCs w:val="28"/>
        </w:rPr>
        <w:t xml:space="preserve">советник юстиции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М.Г. Хорохорин</w:t>
      </w: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Default="006949F5" w:rsidP="00FD16AA">
      <w:pPr>
        <w:rPr>
          <w:rFonts w:ascii="Times New Roman" w:hAnsi="Times New Roman"/>
          <w:sz w:val="28"/>
          <w:szCs w:val="28"/>
        </w:rPr>
      </w:pPr>
    </w:p>
    <w:p w:rsidR="006949F5" w:rsidRPr="00662FC8" w:rsidRDefault="006949F5" w:rsidP="00FD16AA">
      <w:pPr>
        <w:rPr>
          <w:rFonts w:ascii="Times New Roman" w:hAnsi="Times New Roman"/>
        </w:rPr>
      </w:pPr>
    </w:p>
    <w:p w:rsidR="006949F5" w:rsidRPr="00662FC8" w:rsidRDefault="006949F5" w:rsidP="00FD16AA">
      <w:pPr>
        <w:rPr>
          <w:rFonts w:ascii="Times New Roman" w:hAnsi="Times New Roman"/>
        </w:rPr>
      </w:pPr>
      <w:r w:rsidRPr="00662FC8">
        <w:rPr>
          <w:rFonts w:ascii="Times New Roman" w:hAnsi="Times New Roman"/>
        </w:rPr>
        <w:t>К.А</w:t>
      </w:r>
      <w:r>
        <w:rPr>
          <w:rFonts w:ascii="Times New Roman" w:hAnsi="Times New Roman"/>
        </w:rPr>
        <w:t>. Кулешова, тел. (35 334)2-17-06</w:t>
      </w:r>
      <w:r w:rsidRPr="00662FC8">
        <w:rPr>
          <w:rFonts w:ascii="Times New Roman" w:hAnsi="Times New Roman"/>
        </w:rPr>
        <w:t xml:space="preserve">  </w:t>
      </w:r>
    </w:p>
    <w:p w:rsidR="006949F5" w:rsidRDefault="006949F5" w:rsidP="00103970"/>
    <w:p w:rsidR="006949F5" w:rsidRPr="00607FE0" w:rsidRDefault="006949F5" w:rsidP="0074197F">
      <w:pPr>
        <w:pStyle w:val="NormalWeb"/>
        <w:shd w:val="clear" w:color="auto" w:fill="FFFFFF"/>
        <w:spacing w:after="300" w:afterAutospacing="0" w:line="360" w:lineRule="atLeast"/>
        <w:jc w:val="center"/>
        <w:rPr>
          <w:rStyle w:val="Emphasis"/>
          <w:b/>
          <w:i w:val="0"/>
          <w:color w:val="000000"/>
          <w:sz w:val="28"/>
          <w:szCs w:val="28"/>
        </w:rPr>
      </w:pPr>
      <w:r>
        <w:t xml:space="preserve"> </w:t>
      </w:r>
      <w:r w:rsidRPr="00607FE0">
        <w:rPr>
          <w:rStyle w:val="Emphasis"/>
          <w:b/>
          <w:i w:val="0"/>
          <w:color w:val="000000"/>
          <w:sz w:val="28"/>
          <w:szCs w:val="28"/>
        </w:rPr>
        <w:t>Прокуратура разъясняет!</w:t>
      </w:r>
    </w:p>
    <w:p w:rsidR="006949F5" w:rsidRDefault="006949F5" w:rsidP="002E26EE">
      <w:pPr>
        <w:pStyle w:val="Heading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  <w:r w:rsidRPr="00F961C4">
        <w:rPr>
          <w:rFonts w:ascii="Times New Roman" w:hAnsi="Times New Roman" w:cs="Times New Roman"/>
          <w:b w:val="0"/>
          <w:sz w:val="28"/>
          <w:szCs w:val="28"/>
        </w:rPr>
        <w:t>Виды теневой экономики. С</w:t>
      </w:r>
      <w:r w:rsidRPr="00F961C4">
        <w:rPr>
          <w:rFonts w:ascii="Times New Roman" w:hAnsi="Times New Roman" w:cs="Times New Roman"/>
          <w:b w:val="0"/>
          <w:bCs w:val="0"/>
          <w:spacing w:val="-14"/>
          <w:sz w:val="28"/>
          <w:szCs w:val="28"/>
        </w:rPr>
        <w:t>пособы борьбы с теневым бизнесом</w:t>
      </w:r>
      <w:r>
        <w:rPr>
          <w:b w:val="0"/>
          <w:bCs w:val="0"/>
          <w:spacing w:val="-14"/>
          <w:sz w:val="28"/>
          <w:szCs w:val="28"/>
        </w:rPr>
        <w:t>.</w:t>
      </w:r>
    </w:p>
    <w:p w:rsidR="006949F5" w:rsidRDefault="006949F5" w:rsidP="002E26EE">
      <w:pPr>
        <w:pStyle w:val="Heading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top"/>
        <w:rPr>
          <w:sz w:val="28"/>
          <w:szCs w:val="28"/>
        </w:rPr>
      </w:pPr>
      <w:r w:rsidRPr="00F961C4">
        <w:rPr>
          <w:sz w:val="28"/>
          <w:szCs w:val="28"/>
        </w:rPr>
        <w:t>Для типологизации разновидностей теневой деятельности берется три критерия: их связи с «белой» экономикой, а также субъекты и объекты экономической деятельности. С этой точки зрения можно выделить три сектора теневой экономики: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«вторая» («беловоротничковая»);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«серая» («неформальная»);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«черная» («подпольная»).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Наиболее тесно с «белой» экономикой связана теневая (скрываемая) деятельность самого легального бизнеса.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«Вторая» теневая экономика - это неофициальная (скрываемая, нефиксируемая) экономическая деятельность работников «белой» экономики, прямо и непосредственно связанная с их официальной профессиональной деятельностью. Она не производит (с точки зрения общества в целом) никаких новых товаров и услуг, ведёт к скрытому перераспределению ранее созданного национального дохода. В рамках «второй» теневой экономики выделяют пять основных видов экономической преступности: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1) нарушение правил конкуренции - коммерческие взятки, нарушения антимонопольного законодательства, промышленный шпионаж;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2) нарушение прав потребителей - ложная реклама, выпуск недоброкачественных товаров;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3) нарушение прав наёмных работников - нарушения трудовых контрактов, норм техники безопасности;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4) нарушение прав кредиторов - злоупотребления заёмным капиталом;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5) нарушение прав государства - укрывательство доходов от налогов.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Многие из этих нарушений настолько обыденны, что перестают восприниматься как отклонение от нормы.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Важными разновидностями «второй» теневой экономики являются коррупция и уклонения от налогов.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- это использование служебного положения в личных целях. Чаше всего под коррупцией подразумевают получение взяток, незаконных денежных доходов государственными бюрократами, которые получают их от граждан ради личного обогащения.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является обратной стороной деятельности любого централизованного государства, которое претендует на широкий учёт и контроль.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современной экономической науке принято отмечать экономические, институциональные и социально-</w:t>
      </w:r>
      <w:r>
        <w:rPr>
          <w:sz w:val="28"/>
          <w:szCs w:val="28"/>
        </w:rPr>
        <w:t>культурные причины коррупции.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Экономические причины коррупции - это низкие заработные платы государственных служащих, а также их высокие полномочия влиять на деятельность фирм и граждан.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Институциональными причинами коррупции считаются высокий уровень закрытости в работе государственных ведомств, громоздкая система отчётности, слабая кадровая политика государства.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Социально-культурными причинами коррупции являются деморализация общества, недостаточная информированность и организованность граждан.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налогов - это форма минимизации налоговых обязательств, при которой юридическое или физическое лицо посредством активных действий выводит себя из категории налогоплательщиков того или иного налога и, следовательно, не уплачивает налог.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уплаты налогов стало нормой поведения многих хозяйствующих субъектов. В результате нарушаются правила честной конкуренции, происходит получение выгод уклоняющимися от налогов, растёт коррупция, капиталы, полученные таким образом, уходят за рубеж.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Уклонению от налогов способствуют недостатки в законодательстве, безнаказанность его нарушения и слабость контроля.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зависимости от законности действий предприятий и граждан, способы обхода налогов можно разделить на две группы: правомерные и неправомерные.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 правомерным действиям относятся стратегии официального освобождения от налоговых платежей. К неправомерным - нелегальная деятельность и сокрытие легальной деятельности.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Если вторая теневая экономика неразрывно связана с «белой» экономикой, паразитирует на ней, то серая теневая экономика функционирует более автономно.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- это разрешённая законом, но не регистрируемая экономическая деятельность по производству и реализации обычных товаров и услуг.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этом секторе теневой экономики производятся в основном обычные товары и услуги, но производители уклоняются от официального учета, не желая нести расходов, связанных с получением лицензии, уплатой налогов и т.д.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по своей природе имеет рыночный и конкурентный характер. Мелкие производители, скрывающиеся от надзора контролирующих организаций, могут ориентироваться только на платежеспособный спрос таких же обособленных друг от друга покупателей. «Неформальное» производство использует в основном не капитальные, а трудовые ресурсы. Уровень доходов несколько ниже, чем в формальном секторе.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Теневой бизнес представляет собой весьма разнородное и многообразное явление, проникающее во все сферы жизнедеятельности общества. От масштаба незаконной предпринимательской деятельности, её структуры и организации зависят способы борьбы с этим экономическим феноменом. Помимо этого, теневой бизнес практически в каждой стране или отдельно взятом регионе имеет свою национальную и культурную специфику, ареалы преимущественного распространения и степень вовлечённости в него населения. С учётом национального менталитета, особенностей местных обычаев и норм законодательства формируются способы борьбы с теневым бизнесом, определяется соответствующий инструментарий и приоритетные направления деятельности.</w:t>
      </w:r>
    </w:p>
    <w:p w:rsidR="006949F5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Инициаторами борьбы с теневым бизнесом выступают, как правило, наиболее заинтересованные в его уменьшении институты – государство, легальный бизнес и общественные организации</w:t>
      </w:r>
      <w:r>
        <w:rPr>
          <w:sz w:val="28"/>
          <w:szCs w:val="28"/>
        </w:rPr>
        <w:t>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b/>
          <w:sz w:val="28"/>
          <w:szCs w:val="28"/>
        </w:rPr>
      </w:pPr>
      <w:r w:rsidRPr="00F961C4">
        <w:rPr>
          <w:b/>
          <w:sz w:val="28"/>
          <w:szCs w:val="28"/>
        </w:rPr>
        <w:t>Наибольший ущерб от функционирования незаконного предпринимательства несет государственная власть, население, предприниматели и предприятия, ведущие свой бизнес на законных основаниях.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Способы борьбы государства с теневым бизнесом сосредоточиваются на трёх основных направлениях: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предотвращении втягивания в теневой бизнес легальных предпринимателей и наемных работников;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мерах по сокращению численности контингента незаконных предпринимателей;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—  На формировании благоприятных условий для функционирования легального предпринимательства.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Жителям области необходимо помнить, что каждый раз, пользуясь услугами лиц, работающих без оформления, они лишают бюджет поступлений, а значит и возможности выделять бюджетные деньги на ремонт дорог, оборудование для больниц, строительство детских садов, пенсии, выплату заработной платы бюджетникам.</w:t>
      </w:r>
    </w:p>
    <w:p w:rsidR="006949F5" w:rsidRPr="00F961C4" w:rsidRDefault="006949F5" w:rsidP="002E26EE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Используя «серые» схемы, работодатели оставляют своих работников без нормальных оплачиваемых в полном объеме больничных, обрекают их на маленькие пенсии, «потерю» стажа, а женщин – на нахождение в отпуске по уходу за ребенком без достойного содержания.</w:t>
      </w:r>
    </w:p>
    <w:p w:rsidR="006949F5" w:rsidRPr="002E26EE" w:rsidRDefault="006949F5" w:rsidP="00103970">
      <w:pPr>
        <w:rPr>
          <w:rFonts w:ascii="Times New Roman" w:hAnsi="Times New Roman"/>
          <w:sz w:val="28"/>
          <w:szCs w:val="28"/>
        </w:rPr>
      </w:pPr>
    </w:p>
    <w:p w:rsidR="006949F5" w:rsidRPr="002E26EE" w:rsidRDefault="006949F5" w:rsidP="00103970">
      <w:pPr>
        <w:rPr>
          <w:rFonts w:ascii="Times New Roman" w:hAnsi="Times New Roman"/>
        </w:rPr>
      </w:pPr>
      <w:r w:rsidRPr="002E26EE">
        <w:rPr>
          <w:rFonts w:ascii="Times New Roman" w:hAnsi="Times New Roman"/>
          <w:sz w:val="28"/>
          <w:szCs w:val="28"/>
        </w:rPr>
        <w:t>Статью подготовила</w:t>
      </w:r>
      <w:r>
        <w:rPr>
          <w:rFonts w:ascii="Times New Roman" w:hAnsi="Times New Roman"/>
          <w:sz w:val="28"/>
          <w:szCs w:val="28"/>
        </w:rPr>
        <w:t>:</w:t>
      </w:r>
      <w:r w:rsidRPr="002E26EE">
        <w:rPr>
          <w:rFonts w:ascii="Times New Roman" w:hAnsi="Times New Roman"/>
          <w:sz w:val="28"/>
          <w:szCs w:val="28"/>
        </w:rPr>
        <w:t xml:space="preserve"> старший помощник прокурора района  юрист 1 класса Кулешова К.А.</w:t>
      </w:r>
    </w:p>
    <w:sectPr w:rsidR="006949F5" w:rsidRPr="002E26EE" w:rsidSect="00FE3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867"/>
    <w:multiLevelType w:val="multilevel"/>
    <w:tmpl w:val="892E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62567C2"/>
    <w:multiLevelType w:val="multilevel"/>
    <w:tmpl w:val="A33CB8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72"/>
    <w:rsid w:val="00000AD2"/>
    <w:rsid w:val="00000BD6"/>
    <w:rsid w:val="00000FEF"/>
    <w:rsid w:val="000027C5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24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03970"/>
    <w:rsid w:val="00107AD2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C73D6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0DED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17F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3D5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26EE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33B2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07FE0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8BB"/>
    <w:rsid w:val="00655913"/>
    <w:rsid w:val="00655DA3"/>
    <w:rsid w:val="00656DE2"/>
    <w:rsid w:val="00660BA5"/>
    <w:rsid w:val="00661C3F"/>
    <w:rsid w:val="00662FC8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867F8"/>
    <w:rsid w:val="00690D73"/>
    <w:rsid w:val="00693B85"/>
    <w:rsid w:val="006949F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B77B8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97F"/>
    <w:rsid w:val="00741B72"/>
    <w:rsid w:val="007422D9"/>
    <w:rsid w:val="00743090"/>
    <w:rsid w:val="007466C5"/>
    <w:rsid w:val="00747649"/>
    <w:rsid w:val="00747970"/>
    <w:rsid w:val="00752E40"/>
    <w:rsid w:val="0075401B"/>
    <w:rsid w:val="007543C9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33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2E64"/>
    <w:rsid w:val="008A405B"/>
    <w:rsid w:val="008A4D6D"/>
    <w:rsid w:val="008A60F8"/>
    <w:rsid w:val="008A68B6"/>
    <w:rsid w:val="008A6A80"/>
    <w:rsid w:val="008A7B5B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26618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0B8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1A50"/>
    <w:rsid w:val="00A03134"/>
    <w:rsid w:val="00A033A8"/>
    <w:rsid w:val="00A035DB"/>
    <w:rsid w:val="00A040E5"/>
    <w:rsid w:val="00A07CC6"/>
    <w:rsid w:val="00A11187"/>
    <w:rsid w:val="00A11FEB"/>
    <w:rsid w:val="00A14210"/>
    <w:rsid w:val="00A16F2E"/>
    <w:rsid w:val="00A17C61"/>
    <w:rsid w:val="00A21A2C"/>
    <w:rsid w:val="00A2247B"/>
    <w:rsid w:val="00A231D3"/>
    <w:rsid w:val="00A24304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3BF4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072D9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6E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C3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4BC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2F8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2F4E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3FA1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1C4"/>
    <w:rsid w:val="00F96A50"/>
    <w:rsid w:val="00F97AD8"/>
    <w:rsid w:val="00FA2F18"/>
    <w:rsid w:val="00FA5333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37B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CF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E26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74197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E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2F4E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FC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0C7B78"/>
    <w:rPr>
      <w:rFonts w:eastAsia="Times New Roman"/>
    </w:rPr>
  </w:style>
  <w:style w:type="character" w:styleId="Hyperlink">
    <w:name w:val="Hyperlink"/>
    <w:basedOn w:val="DefaultParagraphFont"/>
    <w:uiPriority w:val="99"/>
    <w:rsid w:val="0006214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19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74197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74197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1092</Words>
  <Characters>6227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3</cp:revision>
  <cp:lastPrinted>2020-01-27T05:40:00Z</cp:lastPrinted>
  <dcterms:created xsi:type="dcterms:W3CDTF">2020-01-27T12:56:00Z</dcterms:created>
  <dcterms:modified xsi:type="dcterms:W3CDTF">2020-01-27T11:57:00Z</dcterms:modified>
</cp:coreProperties>
</file>