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5F" w:rsidRDefault="00A76F5F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DF58E7" w:rsidRDefault="00DF58E7" w:rsidP="00DF58E7">
      <w:pPr>
        <w:jc w:val="center"/>
        <w:rPr>
          <w:b/>
          <w:sz w:val="28"/>
          <w:szCs w:val="28"/>
        </w:rPr>
      </w:pPr>
    </w:p>
    <w:p w:rsidR="00DF58E7" w:rsidRDefault="00DF58E7" w:rsidP="00DF58E7">
      <w:pPr>
        <w:pStyle w:val="af2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DF58E7" w:rsidRDefault="00DF58E7" w:rsidP="00DF58E7">
      <w:pPr>
        <w:pStyle w:val="af2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DF58E7" w:rsidRDefault="00DF58E7" w:rsidP="00DF58E7">
      <w:pPr>
        <w:pStyle w:val="af2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DF58E7" w:rsidRDefault="00DF58E7" w:rsidP="00DF58E7">
      <w:pPr>
        <w:pStyle w:val="af2"/>
        <w:spacing w:before="0" w:beforeAutospacing="0" w:after="0" w:afterAutospacing="0"/>
        <w:ind w:left="23" w:right="23"/>
        <w:jc w:val="center"/>
        <w:rPr>
          <w:color w:val="000000"/>
          <w:sz w:val="28"/>
          <w:szCs w:val="28"/>
        </w:rPr>
      </w:pPr>
    </w:p>
    <w:p w:rsidR="00DF58E7" w:rsidRPr="00685135" w:rsidRDefault="00273836" w:rsidP="0068513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     Муниципальным  образованием  Белогорский</w:t>
      </w:r>
      <w:r w:rsidR="00DF58E7" w:rsidRPr="006851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сельсовет разработан и размещен на сайте мун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иципального образования Белогорский</w:t>
      </w:r>
      <w:r w:rsidR="00DF58E7" w:rsidRPr="006851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Беляевского района Оренбургской области проект</w:t>
      </w:r>
      <w:r w:rsidR="00DF58E7" w:rsidRPr="006851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58E7" w:rsidRPr="00685135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="00DF58E7" w:rsidRPr="00685135">
        <w:rPr>
          <w:rFonts w:ascii="Times New Roman" w:hAnsi="Times New Roman" w:cs="Times New Roman"/>
          <w:sz w:val="28"/>
          <w:szCs w:val="28"/>
        </w:rPr>
        <w:t xml:space="preserve">  «Выдача разрешения на условно разрешенный вид использования   земельного участка или объекта капитального строительства»</w:t>
      </w:r>
    </w:p>
    <w:p w:rsidR="00DF58E7" w:rsidRPr="00685135" w:rsidRDefault="00DF58E7" w:rsidP="0068513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58E7" w:rsidRPr="00685135" w:rsidRDefault="00DF58E7" w:rsidP="00685135">
      <w:pPr>
        <w:ind w:firstLine="708"/>
        <w:jc w:val="both"/>
        <w:rPr>
          <w:color w:val="000000"/>
          <w:sz w:val="28"/>
          <w:szCs w:val="28"/>
        </w:rPr>
      </w:pPr>
      <w:r w:rsidRPr="00685135">
        <w:rPr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F58E7" w:rsidRPr="00685135" w:rsidRDefault="00DF58E7" w:rsidP="00685135">
      <w:pPr>
        <w:pStyle w:val="af2"/>
        <w:spacing w:beforeAutospacing="0" w:afterAutospacing="0"/>
        <w:ind w:left="25" w:right="25"/>
        <w:jc w:val="both"/>
        <w:rPr>
          <w:sz w:val="28"/>
          <w:szCs w:val="28"/>
        </w:rPr>
      </w:pPr>
      <w:r w:rsidRPr="00685135">
        <w:rPr>
          <w:color w:val="000000"/>
          <w:sz w:val="28"/>
          <w:szCs w:val="28"/>
        </w:rPr>
        <w:t>     </w:t>
      </w:r>
      <w:r w:rsidRPr="00685135">
        <w:rPr>
          <w:sz w:val="28"/>
          <w:szCs w:val="28"/>
        </w:rPr>
        <w:t>Прием</w:t>
      </w:r>
      <w:r w:rsidRPr="00685135">
        <w:rPr>
          <w:color w:val="000000"/>
          <w:sz w:val="28"/>
          <w:szCs w:val="28"/>
        </w:rPr>
        <w:t xml:space="preserve"> заключений независимой экспертизы </w:t>
      </w:r>
      <w:r w:rsidRPr="00685135">
        <w:rPr>
          <w:sz w:val="28"/>
          <w:szCs w:val="28"/>
        </w:rPr>
        <w:t>производится ежедневно с 9.00 ч. до 17.00ч., кроме субботы и воскресенья в администрации</w:t>
      </w:r>
      <w:r w:rsidR="00273836">
        <w:rPr>
          <w:sz w:val="28"/>
          <w:szCs w:val="28"/>
        </w:rPr>
        <w:t xml:space="preserve"> сельсовета по адресу:     п. Белогорский, ул. Школьная, д.1</w:t>
      </w:r>
      <w:r w:rsidRPr="00685135">
        <w:rPr>
          <w:sz w:val="28"/>
          <w:szCs w:val="28"/>
        </w:rPr>
        <w:t xml:space="preserve">, </w:t>
      </w:r>
      <w:r w:rsidRPr="00685135">
        <w:rPr>
          <w:color w:val="000000"/>
          <w:sz w:val="28"/>
          <w:szCs w:val="28"/>
        </w:rPr>
        <w:t xml:space="preserve">Беляевского района Оренбургской области в срок до  01 июля  2017 года.  </w:t>
      </w:r>
    </w:p>
    <w:p w:rsidR="00A76F5F" w:rsidRDefault="00273836" w:rsidP="00273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="00273836">
        <w:rPr>
          <w:rFonts w:ascii="Times New Roman" w:hAnsi="Times New Roman" w:cs="Times New Roman"/>
          <w:sz w:val="24"/>
          <w:szCs w:val="24"/>
        </w:rPr>
        <w:t xml:space="preserve">  </w:t>
      </w:r>
      <w:r w:rsidR="00F85F56">
        <w:rPr>
          <w:rFonts w:ascii="Times New Roman" w:hAnsi="Times New Roman" w:cs="Times New Roman"/>
          <w:sz w:val="24"/>
          <w:szCs w:val="24"/>
        </w:rPr>
        <w:t>му</w:t>
      </w:r>
      <w:r w:rsidR="00273836">
        <w:rPr>
          <w:rFonts w:ascii="Times New Roman" w:hAnsi="Times New Roman" w:cs="Times New Roman"/>
          <w:sz w:val="24"/>
          <w:szCs w:val="24"/>
        </w:rPr>
        <w:t>ниципальным образованием Белогорский</w:t>
      </w:r>
      <w:r w:rsidR="00F85F5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D4AFE">
        <w:rPr>
          <w:rFonts w:ascii="Times New Roman" w:hAnsi="Times New Roman" w:cs="Times New Roman"/>
          <w:sz w:val="24"/>
          <w:szCs w:val="24"/>
        </w:rPr>
        <w:t xml:space="preserve">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F85F56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</w:t>
      </w:r>
      <w:r w:rsidRPr="002D4AFE">
        <w:rPr>
          <w:rFonts w:eastAsiaTheme="minorHAnsi"/>
          <w:bCs/>
          <w:lang w:eastAsia="en-US"/>
        </w:rPr>
        <w:lastRenderedPageBreak/>
        <w:t>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</w:t>
      </w:r>
      <w:r w:rsidR="00F85F56">
        <w:rPr>
          <w:rFonts w:ascii="Times New Roman" w:hAnsi="Times New Roman" w:cs="Times New Roman"/>
          <w:sz w:val="24"/>
          <w:szCs w:val="24"/>
        </w:rPr>
        <w:t>но</w:t>
      </w:r>
      <w:r w:rsidR="00273836">
        <w:rPr>
          <w:rFonts w:ascii="Times New Roman" w:hAnsi="Times New Roman" w:cs="Times New Roman"/>
          <w:sz w:val="24"/>
          <w:szCs w:val="24"/>
        </w:rPr>
        <w:t>го самоуправления: М</w:t>
      </w:r>
      <w:r w:rsidR="00F85F56">
        <w:rPr>
          <w:rFonts w:ascii="Times New Roman" w:hAnsi="Times New Roman" w:cs="Times New Roman"/>
          <w:sz w:val="24"/>
          <w:szCs w:val="24"/>
        </w:rPr>
        <w:t>у</w:t>
      </w:r>
      <w:r w:rsidR="00273836">
        <w:rPr>
          <w:rFonts w:ascii="Times New Roman" w:hAnsi="Times New Roman" w:cs="Times New Roman"/>
          <w:sz w:val="24"/>
          <w:szCs w:val="24"/>
        </w:rPr>
        <w:t>ниципальное образование Белогорский</w:t>
      </w:r>
      <w:r w:rsidR="00F85F56">
        <w:rPr>
          <w:rFonts w:ascii="Times New Roman" w:hAnsi="Times New Roman" w:cs="Times New Roman"/>
          <w:sz w:val="24"/>
          <w:szCs w:val="24"/>
        </w:rPr>
        <w:t xml:space="preserve"> сельсовет – (далее –Администрация).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Почтовый ад</w:t>
      </w:r>
      <w:r w:rsidR="00273836">
        <w:rPr>
          <w:rFonts w:ascii="Times New Roman" w:hAnsi="Times New Roman" w:cs="Times New Roman"/>
          <w:sz w:val="24"/>
          <w:szCs w:val="24"/>
        </w:rPr>
        <w:t>рес: 461342</w:t>
      </w:r>
      <w:r w:rsidR="00F85F56">
        <w:rPr>
          <w:rFonts w:ascii="Times New Roman" w:hAnsi="Times New Roman" w:cs="Times New Roman"/>
          <w:sz w:val="24"/>
          <w:szCs w:val="24"/>
        </w:rPr>
        <w:t>, Оренбургская обла</w:t>
      </w:r>
      <w:r w:rsidR="00273836">
        <w:rPr>
          <w:rFonts w:ascii="Times New Roman" w:hAnsi="Times New Roman" w:cs="Times New Roman"/>
          <w:sz w:val="24"/>
          <w:szCs w:val="24"/>
        </w:rPr>
        <w:t>сть, Беляевский район, п. Белогорский, улица Школьная, д.1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электронной почты органа местно</w:t>
      </w:r>
      <w:r w:rsidR="00F85F56">
        <w:rPr>
          <w:rFonts w:ascii="Times New Roman" w:hAnsi="Times New Roman" w:cs="Times New Roman"/>
          <w:sz w:val="24"/>
          <w:szCs w:val="24"/>
        </w:rPr>
        <w:t xml:space="preserve">го самоуправления: </w:t>
      </w:r>
      <w:r w:rsidR="00273836">
        <w:rPr>
          <w:rFonts w:ascii="Times New Roman" w:hAnsi="Times New Roman" w:cs="Times New Roman"/>
          <w:sz w:val="24"/>
          <w:szCs w:val="24"/>
          <w:lang w:val="en-US"/>
        </w:rPr>
        <w:t>belogorsky</w:t>
      </w:r>
      <w:r w:rsidR="00F85F56" w:rsidRPr="00F85F56">
        <w:rPr>
          <w:rFonts w:ascii="Times New Roman" w:hAnsi="Times New Roman" w:cs="Times New Roman"/>
          <w:sz w:val="24"/>
          <w:szCs w:val="24"/>
        </w:rPr>
        <w:t>@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85F56" w:rsidRPr="00F85F56">
        <w:rPr>
          <w:rFonts w:ascii="Times New Roman" w:hAnsi="Times New Roman" w:cs="Times New Roman"/>
          <w:sz w:val="24"/>
          <w:szCs w:val="24"/>
        </w:rPr>
        <w:t>.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</w:t>
      </w:r>
      <w:r w:rsidR="00F85F56">
        <w:rPr>
          <w:rFonts w:ascii="Times New Roman" w:hAnsi="Times New Roman" w:cs="Times New Roman"/>
          <w:sz w:val="24"/>
          <w:szCs w:val="24"/>
        </w:rPr>
        <w:t>моуправления:</w:t>
      </w:r>
      <w:r w:rsidR="00F85F56" w:rsidRPr="00F85F56">
        <w:rPr>
          <w:rFonts w:ascii="Times New Roman" w:hAnsi="Times New Roman" w:cs="Times New Roman"/>
          <w:sz w:val="24"/>
          <w:szCs w:val="24"/>
        </w:rPr>
        <w:t xml:space="preserve"> 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73836">
        <w:rPr>
          <w:rFonts w:ascii="Times New Roman" w:hAnsi="Times New Roman" w:cs="Times New Roman"/>
          <w:sz w:val="24"/>
          <w:szCs w:val="24"/>
        </w:rPr>
        <w:t>.</w:t>
      </w:r>
      <w:r w:rsidR="00273836">
        <w:rPr>
          <w:rFonts w:ascii="Times New Roman" w:hAnsi="Times New Roman" w:cs="Times New Roman"/>
          <w:sz w:val="24"/>
          <w:szCs w:val="24"/>
          <w:lang w:val="en-US"/>
        </w:rPr>
        <w:t>belsovet</w:t>
      </w:r>
      <w:r w:rsidR="00F85F56" w:rsidRPr="00F85F56">
        <w:rPr>
          <w:rFonts w:ascii="Times New Roman" w:hAnsi="Times New Roman" w:cs="Times New Roman"/>
          <w:sz w:val="24"/>
          <w:szCs w:val="24"/>
        </w:rPr>
        <w:t>56.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F85F56" w:rsidRDefault="005A4539" w:rsidP="00F85F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F85F56">
        <w:rPr>
          <w:rFonts w:ascii="Times New Roman" w:hAnsi="Times New Roman" w:cs="Times New Roman"/>
          <w:sz w:val="24"/>
          <w:szCs w:val="24"/>
        </w:rPr>
        <w:t>– пятница с 9.00 до 17.00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F85F56">
        <w:rPr>
          <w:rFonts w:ascii="Times New Roman" w:hAnsi="Times New Roman" w:cs="Times New Roman"/>
          <w:sz w:val="24"/>
          <w:szCs w:val="24"/>
        </w:rPr>
        <w:t>перерыв:  с 13.00 до 14.00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специалисто</w:t>
      </w:r>
      <w:r w:rsidR="00F85F56">
        <w:rPr>
          <w:rFonts w:ascii="Times New Roman" w:hAnsi="Times New Roman" w:cs="Times New Roman"/>
          <w:sz w:val="24"/>
          <w:szCs w:val="24"/>
        </w:rPr>
        <w:t>в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, уполномоченных на предоставление муниципальной услуги, указывается на официальном сайт</w:t>
      </w:r>
      <w:r w:rsidR="00273836">
        <w:rPr>
          <w:rFonts w:ascii="Times New Roman" w:hAnsi="Times New Roman" w:cs="Times New Roman"/>
          <w:sz w:val="24"/>
          <w:szCs w:val="24"/>
        </w:rPr>
        <w:t>е Администрации Белогорский</w:t>
      </w:r>
      <w:r w:rsidR="00F85F5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в сети «И</w:t>
      </w:r>
      <w:r w:rsidR="00F85F56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85F56" w:rsidRPr="00F85F56">
        <w:rPr>
          <w:rFonts w:ascii="Times New Roman" w:hAnsi="Times New Roman" w:cs="Times New Roman"/>
          <w:sz w:val="24"/>
          <w:szCs w:val="24"/>
        </w:rPr>
        <w:t>.</w:t>
      </w:r>
      <w:r w:rsidR="00273836">
        <w:rPr>
          <w:rFonts w:ascii="Times New Roman" w:hAnsi="Times New Roman" w:cs="Times New Roman"/>
          <w:sz w:val="24"/>
          <w:szCs w:val="24"/>
          <w:lang w:val="en-US"/>
        </w:rPr>
        <w:t>belsovet</w:t>
      </w:r>
      <w:r w:rsidR="00F85F56" w:rsidRPr="00F85F56">
        <w:rPr>
          <w:rFonts w:ascii="Times New Roman" w:hAnsi="Times New Roman" w:cs="Times New Roman"/>
          <w:sz w:val="24"/>
          <w:szCs w:val="24"/>
        </w:rPr>
        <w:t>56.</w:t>
      </w:r>
      <w:r w:rsidR="00F85F5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ма заявителей </w:t>
      </w:r>
      <w:r w:rsidR="00F85F56">
        <w:rPr>
          <w:rFonts w:ascii="Times New Roman" w:hAnsi="Times New Roman" w:cs="Times New Roman"/>
          <w:sz w:val="24"/>
          <w:szCs w:val="24"/>
        </w:rPr>
        <w:t>в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</w:t>
      </w:r>
      <w:r w:rsidR="00F85F56">
        <w:rPr>
          <w:rFonts w:ascii="Times New Roman" w:hAnsi="Times New Roman" w:cs="Times New Roman"/>
          <w:sz w:val="24"/>
          <w:szCs w:val="24"/>
        </w:rPr>
        <w:t>е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</w:t>
      </w:r>
      <w:r w:rsidR="00F85F5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5A4539" w:rsidRPr="002D4AFE">
        <w:rPr>
          <w:rFonts w:ascii="Times New Roman" w:hAnsi="Times New Roman" w:cs="Times New Roman"/>
          <w:sz w:val="24"/>
          <w:szCs w:val="24"/>
        </w:rPr>
        <w:t>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</w:t>
      </w:r>
      <w:r w:rsidR="00F85F56">
        <w:rPr>
          <w:rFonts w:ascii="Times New Roman" w:hAnsi="Times New Roman" w:cs="Times New Roman"/>
          <w:sz w:val="24"/>
          <w:szCs w:val="24"/>
        </w:rPr>
        <w:t xml:space="preserve"> сайте  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информацио</w:t>
      </w:r>
      <w:r w:rsidR="00F85F56">
        <w:rPr>
          <w:rFonts w:ascii="Times New Roman" w:hAnsi="Times New Roman" w:cs="Times New Roman"/>
          <w:sz w:val="24"/>
          <w:szCs w:val="24"/>
        </w:rPr>
        <w:t>нных стендах Администрации</w:t>
      </w:r>
      <w:r w:rsidR="00AB7AD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85F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вопросам предоставления услуг, которые являются необходимыми и обязательными для предоставлен</w:t>
      </w:r>
      <w:r w:rsidR="00F85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муниципальной услуги 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указывае</w:t>
      </w:r>
      <w:r w:rsidR="00F85F56">
        <w:rPr>
          <w:rFonts w:ascii="Times New Roman" w:hAnsi="Times New Roman" w:cs="Times New Roman"/>
          <w:sz w:val="24"/>
          <w:szCs w:val="24"/>
        </w:rPr>
        <w:t>тся на официальном сайте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</w:t>
      </w:r>
      <w:r w:rsidR="00F85F56">
        <w:rPr>
          <w:rFonts w:ascii="Times New Roman" w:hAnsi="Times New Roman" w:cs="Times New Roman"/>
          <w:sz w:val="24"/>
          <w:szCs w:val="24"/>
        </w:rPr>
        <w:t>х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A76F5F">
        <w:rPr>
          <w:rFonts w:eastAsiaTheme="minorHAnsi"/>
          <w:lang w:eastAsia="en-US"/>
        </w:rPr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Default="005A4539" w:rsidP="00A76F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A76F5F" w:rsidRPr="002D4AFE" w:rsidRDefault="00A76F5F" w:rsidP="00A76F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</w:t>
      </w:r>
      <w:r w:rsidR="00273836">
        <w:t xml:space="preserve"> </w:t>
      </w:r>
      <w:r w:rsidR="00F85F56">
        <w:t xml:space="preserve"> му</w:t>
      </w:r>
      <w:r w:rsidR="00273836">
        <w:t>ниципальным образованием  Белогорский</w:t>
      </w:r>
      <w:r w:rsidR="00F85F56">
        <w:t xml:space="preserve"> сельсовет </w:t>
      </w:r>
      <w:r w:rsidRPr="002D4AFE">
        <w:t>(далее</w:t>
      </w:r>
      <w:r w:rsidR="00F85F56">
        <w:t xml:space="preserve"> – Администрация</w:t>
      </w:r>
      <w:r w:rsidRPr="002D4AFE">
        <w:t>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73836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73836" w:rsidRDefault="00273836" w:rsidP="009741E3">
      <w:pPr>
        <w:ind w:firstLine="567"/>
        <w:jc w:val="both"/>
        <w:rPr>
          <w:shd w:val="clear" w:color="auto" w:fill="FFFFFF"/>
        </w:rPr>
      </w:pPr>
      <w:r>
        <w:rPr>
          <w:rFonts w:eastAsiaTheme="minorHAnsi"/>
          <w:lang w:eastAsia="en-US"/>
        </w:rPr>
        <w:t>М</w:t>
      </w:r>
      <w:r w:rsidR="00F85F56">
        <w:rPr>
          <w:rFonts w:eastAsiaTheme="minorHAnsi"/>
          <w:lang w:eastAsia="en-US"/>
        </w:rPr>
        <w:t>ун</w:t>
      </w:r>
      <w:r>
        <w:rPr>
          <w:rFonts w:eastAsiaTheme="minorHAnsi"/>
          <w:lang w:eastAsia="en-US"/>
        </w:rPr>
        <w:t xml:space="preserve">иципальное образование Белогорский </w:t>
      </w:r>
      <w:r w:rsidR="00F85F56">
        <w:rPr>
          <w:rFonts w:eastAsiaTheme="minorHAnsi"/>
          <w:lang w:eastAsia="en-US"/>
        </w:rPr>
        <w:t>сельсовет</w:t>
      </w:r>
      <w:r w:rsidR="005A4539" w:rsidRPr="002D4AFE">
        <w:rPr>
          <w:rFonts w:eastAsiaTheme="minorHAnsi"/>
          <w:lang w:eastAsia="en-US"/>
        </w:rPr>
        <w:t>;</w:t>
      </w:r>
    </w:p>
    <w:p w:rsidR="005A4539" w:rsidRPr="00F85F56" w:rsidRDefault="005A4539" w:rsidP="00F85F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6422E6">
        <w:rPr>
          <w:rFonts w:eastAsiaTheme="minorHAnsi"/>
          <w:lang w:eastAsia="en-US"/>
        </w:rPr>
        <w:t xml:space="preserve"> </w:t>
      </w:r>
      <w:r w:rsidR="00F85F56">
        <w:t xml:space="preserve">о </w:t>
      </w:r>
      <w:r w:rsidR="006422E6">
        <w:t xml:space="preserve"> </w:t>
      </w:r>
      <w:r w:rsidR="00F85F56">
        <w:t>взаимодействии</w:t>
      </w:r>
      <w:r w:rsidR="00A76F5F">
        <w:t>)</w:t>
      </w:r>
      <w:r w:rsidR="009741E3" w:rsidRPr="002D4AFE">
        <w:t>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</w:t>
      </w:r>
      <w:r w:rsidR="00F85F56">
        <w:t>ми служащими) Администрации.</w:t>
      </w:r>
      <w:r w:rsidR="009741E3" w:rsidRPr="002D4AFE">
        <w:rPr>
          <w:sz w:val="20"/>
          <w:szCs w:val="20"/>
        </w:rPr>
        <w:t xml:space="preserve">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273836" w:rsidRDefault="00E600E5" w:rsidP="00273836">
      <w:pPr>
        <w:pStyle w:val="ConsPlusNormal"/>
        <w:tabs>
          <w:tab w:val="left" w:pos="0"/>
        </w:tabs>
        <w:ind w:left="-510" w:firstLine="567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</w:t>
      </w:r>
      <w:r w:rsidR="00273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63F" w:rsidRPr="002D4AFE" w:rsidRDefault="00273836" w:rsidP="00273836">
      <w:pPr>
        <w:pStyle w:val="ConsPlusNormal"/>
        <w:tabs>
          <w:tab w:val="left" w:pos="0"/>
        </w:tabs>
        <w:ind w:left="-51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6422E6" w:rsidRPr="002D4AFE" w:rsidRDefault="006422E6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</w:t>
      </w:r>
      <w:r w:rsidR="00273836">
        <w:rPr>
          <w:bCs/>
        </w:rPr>
        <w:t>ская газета», 30.10.2001</w:t>
      </w:r>
      <w:r w:rsidRPr="002D4AFE">
        <w:rPr>
          <w:bCs/>
        </w:rPr>
        <w:t>, № 204 - 205, «Собрание законодательства Российско</w:t>
      </w:r>
      <w:r w:rsidR="00273836">
        <w:rPr>
          <w:bCs/>
        </w:rPr>
        <w:t>й Федерации», 29.10.2001</w:t>
      </w:r>
      <w:r w:rsidRPr="002D4AFE">
        <w:rPr>
          <w:bCs/>
        </w:rPr>
        <w:t>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7) Федеральным законом от 27.07.2006 </w:t>
      </w:r>
      <w:r w:rsidR="00273836">
        <w:t xml:space="preserve"> </w:t>
      </w:r>
      <w:r w:rsidRPr="002D4AFE">
        <w:t>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2D4AFE">
          <w:rPr>
            <w:color w:val="0000FF"/>
          </w:rPr>
          <w:t>законом</w:t>
        </w:r>
      </w:hyperlink>
      <w:r w:rsidR="00273836">
        <w:t xml:space="preserve"> от 24.11.1995</w:t>
      </w:r>
      <w:r w:rsidRPr="002D4AFE">
        <w:t xml:space="preserve">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lastRenderedPageBreak/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(спецвыпуск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273836">
        <w:t xml:space="preserve"> </w:t>
      </w:r>
      <w:r w:rsidRPr="002D4AFE">
        <w:t xml:space="preserve">(Официальный интернет-портал правовой информации </w:t>
      </w:r>
      <w:hyperlink r:id="rId10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pravo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gov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ru</w:t>
        </w:r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</w:t>
      </w:r>
      <w:r w:rsidR="00BA6412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6422E6" w:rsidRPr="002D4AFE" w:rsidRDefault="006422E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lastRenderedPageBreak/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r w:rsidRPr="002D4AFE">
        <w:rPr>
          <w:lang w:val="en-US"/>
        </w:rPr>
        <w:t>docx</w:t>
      </w:r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r w:rsidRPr="002D4AFE">
        <w:rPr>
          <w:lang w:val="en-US"/>
        </w:rPr>
        <w:t>odt</w:t>
      </w:r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r w:rsidRPr="002D4AFE">
        <w:rPr>
          <w:lang w:val="en-US"/>
        </w:rPr>
        <w:t>png</w:t>
      </w:r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A76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</w:t>
      </w:r>
      <w:r w:rsidR="00C15608">
        <w:rPr>
          <w:rFonts w:ascii="Times New Roman" w:hAnsi="Times New Roman" w:cs="Times New Roman"/>
          <w:sz w:val="24"/>
          <w:szCs w:val="24"/>
        </w:rPr>
        <w:t>ц Администрации</w:t>
      </w:r>
      <w:r w:rsidRPr="002D4AF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</w:t>
      </w:r>
      <w:r w:rsidR="00C15608">
        <w:rPr>
          <w:rFonts w:ascii="Times New Roman" w:hAnsi="Times New Roman" w:cs="Times New Roman"/>
          <w:sz w:val="24"/>
          <w:szCs w:val="24"/>
        </w:rPr>
        <w:t>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A76F5F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lastRenderedPageBreak/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A76F5F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C15608" w:rsidRDefault="005A4539" w:rsidP="00C156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="00C15608">
        <w:rPr>
          <w:rFonts w:eastAsiaTheme="minorHAnsi"/>
          <w:bCs/>
          <w:lang w:eastAsia="en-US"/>
        </w:rPr>
        <w:t>м в Администрацию</w:t>
      </w:r>
      <w:r w:rsidRPr="002D4AFE">
        <w:rPr>
          <w:rFonts w:eastAsiaTheme="minorHAnsi"/>
          <w:bCs/>
          <w:lang w:eastAsia="en-US"/>
        </w:rPr>
        <w:t xml:space="preserve">, </w:t>
      </w:r>
    </w:p>
    <w:p w:rsidR="005A4539" w:rsidRPr="002D4AFE" w:rsidRDefault="005A4539" w:rsidP="00C156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="00C15608">
        <w:rPr>
          <w:rFonts w:eastAsiaTheme="minorHAnsi"/>
          <w:bCs/>
          <w:lang w:eastAsia="en-US"/>
        </w:rPr>
        <w:t xml:space="preserve">м и регистрация Администрацией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A76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</w:t>
      </w:r>
      <w:r w:rsidR="00C15608">
        <w:rPr>
          <w:rFonts w:eastAsiaTheme="minorHAnsi"/>
          <w:lang w:eastAsia="en-US"/>
        </w:rPr>
        <w:t xml:space="preserve"> в Администрацию</w:t>
      </w:r>
      <w:r w:rsidR="005A4539" w:rsidRPr="002D4AFE">
        <w:rPr>
          <w:rFonts w:eastAsiaTheme="minorHAnsi"/>
          <w:lang w:eastAsia="en-US"/>
        </w:rPr>
        <w:t xml:space="preserve">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r w:rsidR="00A76F5F">
        <w:rPr>
          <w:rFonts w:eastAsiaTheme="minorHAnsi"/>
          <w:lang w:eastAsia="en-US"/>
        </w:rPr>
        <w:t xml:space="preserve"> </w:t>
      </w:r>
      <w:r w:rsidRPr="002D4AFE">
        <w:rPr>
          <w:rFonts w:eastAsiaTheme="minorHAnsi"/>
          <w:lang w:eastAsia="en-US"/>
        </w:rPr>
        <w:t xml:space="preserve">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</w:t>
      </w:r>
      <w:r w:rsidR="00C15608">
        <w:rPr>
          <w:rFonts w:eastAsiaTheme="minorHAnsi"/>
          <w:lang w:eastAsia="en-US"/>
        </w:rPr>
        <w:t xml:space="preserve">те муниципального образования </w:t>
      </w:r>
      <w:r w:rsidR="00A14496" w:rsidRPr="002D4AFE">
        <w:rPr>
          <w:rFonts w:eastAsiaTheme="minorHAnsi"/>
          <w:lang w:eastAsia="en-US"/>
        </w:rPr>
        <w:t xml:space="preserve">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A76F5F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A76F5F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A76F5F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C15608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</w:t>
      </w:r>
      <w:r w:rsidR="00C15608">
        <w:rPr>
          <w:rFonts w:eastAsiaTheme="minorHAnsi"/>
          <w:lang w:eastAsia="en-US"/>
        </w:rPr>
        <w:t xml:space="preserve">зования </w:t>
      </w:r>
      <w:r w:rsidR="00A14496" w:rsidRPr="002D4AFE">
        <w:rPr>
          <w:rFonts w:eastAsiaTheme="minorHAnsi"/>
          <w:lang w:eastAsia="en-US"/>
        </w:rPr>
        <w:t xml:space="preserve">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 xml:space="preserve"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</w:t>
      </w:r>
      <w:r w:rsidR="00A14496" w:rsidRPr="002D4AFE">
        <w:rPr>
          <w:rFonts w:eastAsiaTheme="minorHAnsi"/>
          <w:lang w:eastAsia="en-US"/>
        </w:rPr>
        <w:lastRenderedPageBreak/>
        <w:t>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подписание высшим должностным лицо</w:t>
      </w:r>
      <w:r w:rsidR="00C15608">
        <w:rPr>
          <w:rFonts w:ascii="Times New Roman" w:hAnsi="Times New Roman" w:cs="Times New Roman"/>
          <w:sz w:val="24"/>
          <w:szCs w:val="24"/>
        </w:rPr>
        <w:t>м Администрации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C156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</w:t>
      </w:r>
      <w:r w:rsidR="00A0591B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="00A0591B" w:rsidRPr="002D4AFE">
        <w:rPr>
          <w:rFonts w:ascii="Times New Roman" w:hAnsi="Times New Roman" w:cs="Times New Roman"/>
          <w:sz w:val="24"/>
          <w:szCs w:val="24"/>
        </w:rPr>
        <w:t xml:space="preserve"> 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C15608">
        <w:rPr>
          <w:rFonts w:ascii="Times New Roman" w:eastAsiaTheme="minorHAnsi" w:hAnsi="Times New Roman" w:cs="Times New Roman"/>
          <w:lang w:eastAsia="en-US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</w:t>
      </w:r>
      <w:r w:rsidR="00C15608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C15608">
        <w:rPr>
          <w:rFonts w:ascii="Times New Roman" w:eastAsiaTheme="minorHAnsi" w:hAnsi="Times New Roman" w:cs="Times New Roman"/>
          <w:lang w:eastAsia="en-US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</w:t>
      </w:r>
      <w:r w:rsidR="00C15608">
        <w:rPr>
          <w:rFonts w:ascii="Times New Roman" w:hAnsi="Times New Roman" w:cs="Times New Roman"/>
          <w:b/>
          <w:sz w:val="24"/>
          <w:szCs w:val="24"/>
        </w:rPr>
        <w:t>и Администрации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</w:t>
      </w:r>
      <w:r w:rsidR="00C15608">
        <w:rPr>
          <w:rFonts w:ascii="Times New Roman" w:hAnsi="Times New Roman" w:cs="Times New Roman"/>
          <w:sz w:val="24"/>
          <w:szCs w:val="24"/>
        </w:rPr>
        <w:t>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ответственными за предоставление муниципальной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</w:t>
      </w:r>
      <w:r w:rsidR="00C15608">
        <w:rPr>
          <w:rFonts w:ascii="Times New Roman" w:hAnsi="Times New Roman" w:cs="Times New Roman"/>
          <w:sz w:val="24"/>
          <w:szCs w:val="24"/>
        </w:rPr>
        <w:t>ведения руководителем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</w:t>
      </w:r>
      <w:r w:rsidR="00C15608">
        <w:rPr>
          <w:rFonts w:ascii="Times New Roman" w:hAnsi="Times New Roman" w:cs="Times New Roman"/>
          <w:sz w:val="24"/>
          <w:szCs w:val="24"/>
        </w:rPr>
        <w:t>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</w:t>
      </w:r>
      <w:r w:rsidR="00C15608">
        <w:rPr>
          <w:rFonts w:ascii="Times New Roman" w:hAnsi="Times New Roman" w:cs="Times New Roman"/>
          <w:sz w:val="24"/>
          <w:szCs w:val="24"/>
        </w:rPr>
        <w:t>ь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</w:t>
      </w:r>
      <w:r w:rsidR="00C15608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5A4539" w:rsidRPr="002D4AFE">
        <w:rPr>
          <w:rFonts w:ascii="Times New Roman" w:hAnsi="Times New Roman" w:cs="Times New Roman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</w:t>
      </w:r>
      <w:r w:rsidR="00C15608">
        <w:rPr>
          <w:rFonts w:ascii="Times New Roman" w:hAnsi="Times New Roman" w:cs="Times New Roman"/>
          <w:b/>
          <w:sz w:val="24"/>
          <w:szCs w:val="24"/>
        </w:rPr>
        <w:t>ц Администрации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</w:t>
      </w:r>
      <w:r w:rsidR="00C15608">
        <w:rPr>
          <w:rFonts w:ascii="Times New Roman" w:hAnsi="Times New Roman" w:cs="Times New Roman"/>
          <w:sz w:val="24"/>
          <w:szCs w:val="24"/>
        </w:rPr>
        <w:t>ц 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</w:t>
      </w:r>
      <w:r w:rsidR="00C15608">
        <w:rPr>
          <w:rFonts w:ascii="Times New Roman" w:hAnsi="Times New Roman" w:cs="Times New Roman"/>
          <w:b/>
          <w:sz w:val="24"/>
          <w:szCs w:val="24"/>
        </w:rPr>
        <w:t>) Администрации</w:t>
      </w:r>
      <w:r w:rsidRPr="002D4AFE">
        <w:rPr>
          <w:rFonts w:ascii="Times New Roman" w:hAnsi="Times New Roman" w:cs="Times New Roman"/>
          <w:b/>
          <w:sz w:val="24"/>
          <w:szCs w:val="24"/>
        </w:rPr>
        <w:t>,</w:t>
      </w:r>
    </w:p>
    <w:p w:rsidR="005A4539" w:rsidRPr="002D4AFE" w:rsidRDefault="00C15608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ее</w:t>
      </w:r>
      <w:r w:rsidR="005A4539" w:rsidRPr="002D4AFE">
        <w:rPr>
          <w:rFonts w:ascii="Times New Roman" w:hAnsi="Times New Roman" w:cs="Times New Roman"/>
          <w:b/>
          <w:sz w:val="24"/>
          <w:szCs w:val="24"/>
        </w:rPr>
        <w:t xml:space="preserve">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</w:t>
      </w:r>
      <w:r w:rsidR="00C15608">
        <w:rPr>
          <w:rFonts w:eastAsiaTheme="minorHAnsi"/>
          <w:lang w:eastAsia="en-US"/>
        </w:rPr>
        <w:t>йствиях (бездействии) Администрации и ее</w:t>
      </w:r>
      <w:r w:rsidR="005A4539" w:rsidRPr="002D4AFE">
        <w:rPr>
          <w:rFonts w:eastAsiaTheme="minorHAnsi"/>
          <w:lang w:eastAsia="en-US"/>
        </w:rPr>
        <w:t xml:space="preserve"> должностных лиц, муницип</w:t>
      </w:r>
      <w:r w:rsidR="00C15608">
        <w:rPr>
          <w:rFonts w:eastAsiaTheme="minorHAnsi"/>
          <w:lang w:eastAsia="en-US"/>
        </w:rPr>
        <w:t>альных служащих  Администрации</w:t>
      </w:r>
      <w:r w:rsidR="005A4539" w:rsidRPr="002D4AFE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C15608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lastRenderedPageBreak/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Жалоба рассма</w:t>
      </w:r>
      <w:r w:rsidR="00C15608">
        <w:rPr>
          <w:rFonts w:eastAsiaTheme="minorHAnsi"/>
          <w:lang w:eastAsia="en-US"/>
        </w:rPr>
        <w:t>тривается Администрацией, предоставляющей</w:t>
      </w:r>
      <w:r w:rsidR="005A4539" w:rsidRPr="002D4AFE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такжеподана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  <w:r w:rsidR="00A0591B">
        <w:rPr>
          <w:rFonts w:eastAsiaTheme="minorHAnsi"/>
          <w:lang w:eastAsia="en-US"/>
        </w:rPr>
        <w:t>461342</w:t>
      </w:r>
      <w:r w:rsidR="00A76F5F">
        <w:rPr>
          <w:rFonts w:eastAsiaTheme="minorHAnsi"/>
          <w:lang w:eastAsia="en-US"/>
        </w:rPr>
        <w:t>, Оренбургская обла</w:t>
      </w:r>
      <w:r w:rsidR="00A0591B">
        <w:rPr>
          <w:rFonts w:eastAsiaTheme="minorHAnsi"/>
          <w:lang w:eastAsia="en-US"/>
        </w:rPr>
        <w:t>сть, Беляевский район, п. Белогорский, ул.Школьная, д.1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</w:t>
      </w:r>
      <w:r w:rsidR="00A76F5F">
        <w:rPr>
          <w:rFonts w:eastAsiaTheme="minorHAnsi"/>
          <w:lang w:eastAsia="en-US"/>
        </w:rPr>
        <w:t xml:space="preserve">оуправления:  </w:t>
      </w:r>
      <w:r w:rsidR="00A0591B">
        <w:rPr>
          <w:rFonts w:eastAsiaTheme="minorHAnsi"/>
          <w:lang w:val="en-US" w:eastAsia="en-US"/>
        </w:rPr>
        <w:t>belogorsky</w:t>
      </w:r>
      <w:r w:rsidR="00A76F5F" w:rsidRPr="00A76F5F">
        <w:rPr>
          <w:rFonts w:eastAsiaTheme="minorHAnsi"/>
          <w:lang w:eastAsia="en-US"/>
        </w:rPr>
        <w:t>@</w:t>
      </w:r>
      <w:r w:rsidR="00A76F5F">
        <w:rPr>
          <w:rFonts w:eastAsiaTheme="minorHAnsi"/>
          <w:lang w:val="en-US" w:eastAsia="en-US"/>
        </w:rPr>
        <w:t>yandex</w:t>
      </w:r>
      <w:r w:rsidR="00A76F5F" w:rsidRPr="00A76F5F">
        <w:rPr>
          <w:rFonts w:eastAsiaTheme="minorHAnsi"/>
          <w:lang w:eastAsia="en-US"/>
        </w:rPr>
        <w:t>.</w:t>
      </w:r>
      <w:r w:rsidR="00A76F5F">
        <w:rPr>
          <w:rFonts w:eastAsiaTheme="minorHAnsi"/>
          <w:lang w:val="en-US" w:eastAsia="en-US"/>
        </w:rPr>
        <w:t>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</w:t>
      </w:r>
      <w:r w:rsidR="00A76F5F">
        <w:rPr>
          <w:rFonts w:eastAsiaTheme="minorHAnsi"/>
          <w:lang w:eastAsia="en-US"/>
        </w:rPr>
        <w:t>ления</w:t>
      </w:r>
      <w:r w:rsidR="00A76F5F" w:rsidRPr="00A76F5F">
        <w:rPr>
          <w:rFonts w:eastAsiaTheme="minorHAnsi"/>
          <w:lang w:eastAsia="en-US"/>
        </w:rPr>
        <w:t xml:space="preserve">  </w:t>
      </w:r>
      <w:r w:rsidR="00A76F5F">
        <w:rPr>
          <w:rFonts w:eastAsiaTheme="minorHAnsi"/>
          <w:lang w:val="en-US" w:eastAsia="en-US"/>
        </w:rPr>
        <w:t>www</w:t>
      </w:r>
      <w:r w:rsidR="00A76F5F" w:rsidRPr="00A76F5F">
        <w:rPr>
          <w:rFonts w:eastAsiaTheme="minorHAnsi"/>
          <w:lang w:eastAsia="en-US"/>
        </w:rPr>
        <w:t>.</w:t>
      </w:r>
      <w:r w:rsidR="00A0591B">
        <w:rPr>
          <w:rFonts w:eastAsiaTheme="minorHAnsi"/>
          <w:lang w:val="en-US" w:eastAsia="en-US"/>
        </w:rPr>
        <w:t>belsovet</w:t>
      </w:r>
      <w:r w:rsidR="00A76F5F" w:rsidRPr="00A76F5F">
        <w:rPr>
          <w:rFonts w:eastAsiaTheme="minorHAnsi"/>
          <w:lang w:eastAsia="en-US"/>
        </w:rPr>
        <w:t>56.</w:t>
      </w:r>
      <w:r w:rsidR="00A76F5F">
        <w:rPr>
          <w:rFonts w:eastAsiaTheme="minorHAnsi"/>
          <w:lang w:val="en-US" w:eastAsia="en-US"/>
        </w:rPr>
        <w:t>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lastRenderedPageBreak/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8F4B72" w:rsidRPr="00A0591B" w:rsidRDefault="005A4539" w:rsidP="00A059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0591B" w:rsidRDefault="00A0591B" w:rsidP="005A4539">
      <w:pPr>
        <w:ind w:left="7371"/>
        <w:rPr>
          <w:lang w:val="en-US"/>
        </w:rPr>
      </w:pPr>
    </w:p>
    <w:p w:rsidR="00A0591B" w:rsidRDefault="00A0591B" w:rsidP="00A0591B">
      <w:pPr>
        <w:pStyle w:val="af1"/>
        <w:jc w:val="right"/>
        <w:rPr>
          <w:lang w:val="en-US"/>
        </w:rPr>
      </w:pPr>
    </w:p>
    <w:p w:rsidR="00A0591B" w:rsidRPr="00091408" w:rsidRDefault="00A0591B" w:rsidP="00A0591B">
      <w:pPr>
        <w:pStyle w:val="af1"/>
        <w:jc w:val="right"/>
      </w:pPr>
      <w:r w:rsidRPr="00091408">
        <w:lastRenderedPageBreak/>
        <w:t xml:space="preserve">Приложение № 1 </w:t>
      </w:r>
    </w:p>
    <w:p w:rsidR="00A0591B" w:rsidRPr="00091408" w:rsidRDefault="00A0591B" w:rsidP="00A0591B">
      <w:pPr>
        <w:pStyle w:val="af1"/>
        <w:jc w:val="right"/>
      </w:pPr>
      <w:r w:rsidRPr="00091408"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A0591B" w:rsidRPr="00091408" w:rsidRDefault="00A0591B" w:rsidP="00A0591B">
      <w:pPr>
        <w:pStyle w:val="af1"/>
        <w:jc w:val="right"/>
      </w:pPr>
      <w:r w:rsidRPr="00091408">
        <w:t>Беляевского района Оренбургской области</w:t>
      </w:r>
    </w:p>
    <w:p w:rsidR="00A0591B" w:rsidRPr="00091408" w:rsidRDefault="00A0591B" w:rsidP="00A0591B">
      <w:pPr>
        <w:pStyle w:val="af1"/>
        <w:jc w:val="right"/>
      </w:pPr>
      <w:r w:rsidRPr="00091408">
        <w:t xml:space="preserve">                                                                         от 00.06.2017 № -п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/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A0591B" w:rsidRPr="00091408" w:rsidRDefault="00A0591B" w:rsidP="00A0591B">
      <w:pPr>
        <w:pStyle w:val="af1"/>
        <w:jc w:val="right"/>
      </w:pPr>
      <w:r w:rsidRPr="00091408">
        <w:lastRenderedPageBreak/>
        <w:t xml:space="preserve">Приложение № 1 </w:t>
      </w:r>
    </w:p>
    <w:p w:rsidR="00A0591B" w:rsidRPr="00091408" w:rsidRDefault="00A0591B" w:rsidP="00A0591B">
      <w:pPr>
        <w:pStyle w:val="af1"/>
        <w:jc w:val="right"/>
      </w:pPr>
      <w:r w:rsidRPr="00091408"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A0591B" w:rsidRPr="00091408" w:rsidRDefault="00A0591B" w:rsidP="00A0591B">
      <w:pPr>
        <w:pStyle w:val="af1"/>
        <w:jc w:val="right"/>
      </w:pPr>
      <w:r w:rsidRPr="00091408">
        <w:t>Беляевского района Оренбургской области</w:t>
      </w:r>
    </w:p>
    <w:p w:rsidR="00A0591B" w:rsidRPr="00091408" w:rsidRDefault="00A0591B" w:rsidP="00A0591B">
      <w:pPr>
        <w:pStyle w:val="af1"/>
        <w:jc w:val="right"/>
      </w:pPr>
      <w:r w:rsidRPr="00091408">
        <w:t xml:space="preserve">                                                                         от 00.06.2017 № -п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F11D6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E71F3" w:rsidRPr="00BE71F3" w:rsidRDefault="006C730A" w:rsidP="00A0591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A0591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80" w:rsidRDefault="00471880">
      <w:r>
        <w:separator/>
      </w:r>
    </w:p>
  </w:endnote>
  <w:endnote w:type="continuationSeparator" w:id="1">
    <w:p w:rsidR="00471880" w:rsidRDefault="0047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80" w:rsidRDefault="00471880">
      <w:r>
        <w:separator/>
      </w:r>
    </w:p>
  </w:footnote>
  <w:footnote w:type="continuationSeparator" w:id="1">
    <w:p w:rsidR="00471880" w:rsidRDefault="00471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1C4B"/>
    <w:rsid w:val="00053100"/>
    <w:rsid w:val="00056A4F"/>
    <w:rsid w:val="000609F4"/>
    <w:rsid w:val="0007381F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2220E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73836"/>
    <w:rsid w:val="0028211C"/>
    <w:rsid w:val="00286834"/>
    <w:rsid w:val="002A0F39"/>
    <w:rsid w:val="002A254E"/>
    <w:rsid w:val="002B307A"/>
    <w:rsid w:val="002B6431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C1EB6"/>
    <w:rsid w:val="003D1778"/>
    <w:rsid w:val="004008C3"/>
    <w:rsid w:val="00402C00"/>
    <w:rsid w:val="00404201"/>
    <w:rsid w:val="00411D0F"/>
    <w:rsid w:val="00417259"/>
    <w:rsid w:val="00425373"/>
    <w:rsid w:val="00430816"/>
    <w:rsid w:val="004360AE"/>
    <w:rsid w:val="004522AB"/>
    <w:rsid w:val="00452348"/>
    <w:rsid w:val="0045778E"/>
    <w:rsid w:val="004648D1"/>
    <w:rsid w:val="00466EBD"/>
    <w:rsid w:val="00471880"/>
    <w:rsid w:val="0048144A"/>
    <w:rsid w:val="004946AB"/>
    <w:rsid w:val="00495AEB"/>
    <w:rsid w:val="00497F52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422E6"/>
    <w:rsid w:val="006603D6"/>
    <w:rsid w:val="00660B8B"/>
    <w:rsid w:val="006646F4"/>
    <w:rsid w:val="006823B0"/>
    <w:rsid w:val="00685135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D7D05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0591B"/>
    <w:rsid w:val="00A14496"/>
    <w:rsid w:val="00A1628F"/>
    <w:rsid w:val="00A17BDE"/>
    <w:rsid w:val="00A346AB"/>
    <w:rsid w:val="00A529CF"/>
    <w:rsid w:val="00A62664"/>
    <w:rsid w:val="00A637F5"/>
    <w:rsid w:val="00A66DBA"/>
    <w:rsid w:val="00A7286B"/>
    <w:rsid w:val="00A763AD"/>
    <w:rsid w:val="00A76F5F"/>
    <w:rsid w:val="00A81A91"/>
    <w:rsid w:val="00A8256A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7AD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608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DF58E7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1D61"/>
    <w:rsid w:val="00F17EA6"/>
    <w:rsid w:val="00F2532F"/>
    <w:rsid w:val="00F273B7"/>
    <w:rsid w:val="00F274C1"/>
    <w:rsid w:val="00F344DB"/>
    <w:rsid w:val="00F35789"/>
    <w:rsid w:val="00F74CFB"/>
    <w:rsid w:val="00F85F56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 Spacing"/>
    <w:uiPriority w:val="1"/>
    <w:qFormat/>
    <w:rsid w:val="00A7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unhideWhenUsed/>
    <w:rsid w:val="00DF58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BBFC-A39D-47FC-8401-71DC2D1A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9169</Words>
  <Characters>52266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21</cp:revision>
  <cp:lastPrinted>2016-11-22T08:53:00Z</cp:lastPrinted>
  <dcterms:created xsi:type="dcterms:W3CDTF">2017-04-13T04:40:00Z</dcterms:created>
  <dcterms:modified xsi:type="dcterms:W3CDTF">2017-06-28T06:54:00Z</dcterms:modified>
</cp:coreProperties>
</file>