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83" w:rsidRPr="001B5AF1" w:rsidRDefault="003F3583" w:rsidP="001B5AF1">
      <w:pPr>
        <w:spacing w:after="0" w:line="240" w:lineRule="auto"/>
        <w:ind w:firstLine="0"/>
        <w:rPr>
          <w:lang w:val="en-US"/>
        </w:rPr>
      </w:pPr>
    </w:p>
    <w:p w:rsidR="00E67F0E" w:rsidRDefault="00D21585" w:rsidP="00E67F0E">
      <w:pPr>
        <w:spacing w:after="0" w:line="240" w:lineRule="auto"/>
        <w:ind w:left="6379"/>
      </w:pPr>
      <w:r>
        <w:t xml:space="preserve">     Приложение </w:t>
      </w:r>
    </w:p>
    <w:p w:rsidR="00E67F0E" w:rsidRDefault="00E67F0E" w:rsidP="003F3583">
      <w:pPr>
        <w:spacing w:after="0" w:line="240" w:lineRule="auto"/>
        <w:ind w:firstLine="0"/>
        <w:rPr>
          <w:rFonts w:cs="Times New Roman"/>
          <w:b/>
          <w:szCs w:val="28"/>
        </w:rPr>
      </w:pPr>
    </w:p>
    <w:p w:rsidR="00E67F0E" w:rsidRDefault="00E67F0E" w:rsidP="005D6A8C">
      <w:pPr>
        <w:spacing w:after="0" w:line="240" w:lineRule="auto"/>
        <w:ind w:firstLine="0"/>
        <w:jc w:val="center"/>
        <w:rPr>
          <w:rFonts w:cs="Times New Roman"/>
          <w:b/>
          <w:szCs w:val="28"/>
        </w:rPr>
      </w:pPr>
    </w:p>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E67F0E">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lastRenderedPageBreak/>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редставлениясведений о доходах</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пунктах2–5 раздела1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статьи1 Федерального закона № 273-ФЗ)</w:t>
      </w:r>
      <w:r w:rsidR="00B05E8E" w:rsidRPr="00D26593">
        <w:rPr>
          <w:rFonts w:cs="Times New Roman"/>
          <w:szCs w:val="28"/>
        </w:rPr>
        <w:t>.</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706092" w:rsidRPr="00D26593">
        <w:rPr>
          <w:rFonts w:cs="Times New Roman"/>
          <w:szCs w:val="28"/>
        </w:rPr>
        <w:t>Вместе с тем</w:t>
      </w:r>
      <w:r w:rsidR="00356F57" w:rsidRPr="00D26593">
        <w:rPr>
          <w:rFonts w:cs="Times New Roman"/>
          <w:szCs w:val="28"/>
        </w:rPr>
        <w:t>,</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части1 статьи2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Согласно части4.2 статьи12.1 Федерального закона № 273-ФЗесли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Принимая во внимание императивное положение части4.2 статьи12.1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w:t>
      </w:r>
      <w:r w:rsidRPr="00D26593">
        <w:rPr>
          <w:rFonts w:cs="Times New Roman"/>
          <w:szCs w:val="28"/>
        </w:rPr>
        <w:lastRenderedPageBreak/>
        <w:t xml:space="preserve">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7265FB" w:rsidRPr="00D26593">
        <w:rPr>
          <w:rFonts w:cs="Times New Roman"/>
          <w:szCs w:val="28"/>
        </w:rPr>
        <w:t>являясьособой</w:t>
      </w:r>
      <w:r w:rsidR="003D58C2" w:rsidRPr="00D26593">
        <w:rPr>
          <w:rFonts w:cs="Times New Roman"/>
          <w:szCs w:val="28"/>
        </w:rPr>
        <w:t xml:space="preserve"> процедур</w:t>
      </w:r>
      <w:r w:rsidR="00C6597D" w:rsidRPr="00D26593">
        <w:rPr>
          <w:rFonts w:cs="Times New Roman"/>
          <w:szCs w:val="28"/>
        </w:rPr>
        <w:t>ой</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(часть4.4 статьи12.1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часть7.2 статьи40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39040A" w:rsidRPr="00D26593">
        <w:rPr>
          <w:rFonts w:cs="Times New Roman"/>
          <w:szCs w:val="28"/>
        </w:rPr>
        <w:t xml:space="preserve">могут быть выявлены </w:t>
      </w:r>
      <w:r w:rsidR="004C347F" w:rsidRPr="00D26593">
        <w:rPr>
          <w:rFonts w:cs="Times New Roman"/>
          <w:szCs w:val="28"/>
        </w:rPr>
        <w:t>не только</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части7.3 статьи40 Федерального закона № 131-ФЗ и части4.5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 xml:space="preserve">Частью4.3 статьи12.1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C5523C" w:rsidRPr="00D26593">
        <w:rPr>
          <w:rFonts w:cs="Times New Roman"/>
          <w:szCs w:val="28"/>
        </w:rPr>
        <w:t>самостоятельно утверждает</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lastRenderedPageBreak/>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A74F34" w:rsidRPr="00D26593">
        <w:rPr>
          <w:rFonts w:cs="Times New Roman"/>
          <w:szCs w:val="28"/>
        </w:rPr>
        <w:t>1.2</w:t>
      </w:r>
      <w:r w:rsidR="000D409F" w:rsidRPr="00D26593">
        <w:rPr>
          <w:rFonts w:cs="Times New Roman"/>
          <w:szCs w:val="28"/>
        </w:rPr>
        <w:t xml:space="preserve"> и</w:t>
      </w:r>
      <w:r w:rsidRPr="00D26593">
        <w:rPr>
          <w:rFonts w:cs="Times New Roman"/>
          <w:szCs w:val="28"/>
        </w:rPr>
        <w:t>4 части1 статьи8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службыдолжны устанавливатьсяорганами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DE602C" w:rsidRPr="00D26593">
        <w:rPr>
          <w:rFonts w:cs="Times New Roman"/>
          <w:szCs w:val="28"/>
        </w:rPr>
        <w:t>в</w:t>
      </w:r>
      <w:r w:rsidR="00016B1E" w:rsidRPr="00D26593">
        <w:rPr>
          <w:rFonts w:cs="Times New Roman"/>
          <w:szCs w:val="28"/>
        </w:rPr>
        <w:t>осуществлении</w:t>
      </w:r>
      <w:r w:rsidR="00222B0B" w:rsidRPr="00D26593">
        <w:rPr>
          <w:rFonts w:cs="Times New Roman"/>
          <w:szCs w:val="28"/>
        </w:rPr>
        <w:t>анализ</w:t>
      </w:r>
      <w:r w:rsidR="00016B1E" w:rsidRPr="00D26593">
        <w:rPr>
          <w:rFonts w:cs="Times New Roman"/>
          <w:szCs w:val="28"/>
        </w:rPr>
        <w:t>а</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w:t>
      </w:r>
      <w:r w:rsidR="00E9027E" w:rsidRPr="00D26593">
        <w:rPr>
          <w:rFonts w:cs="Times New Roman"/>
          <w:szCs w:val="28"/>
        </w:rPr>
        <w:lastRenderedPageBreak/>
        <w:t>могут</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25192" w:rsidRPr="00D26593">
        <w:rPr>
          <w:rFonts w:cs="Times New Roman"/>
          <w:szCs w:val="28"/>
        </w:rPr>
        <w:t>мониторинг</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1D342D" w:rsidRPr="00D26593">
        <w:rPr>
          <w:rFonts w:cs="Times New Roman"/>
          <w:szCs w:val="28"/>
        </w:rPr>
        <w:t>2 статьи8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001D342D" w:rsidRPr="00D26593">
        <w:rPr>
          <w:rFonts w:cs="Times New Roman"/>
          <w:szCs w:val="28"/>
        </w:rPr>
        <w:t xml:space="preserve">1 статьи15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983AED" w:rsidRPr="00D26593">
        <w:rPr>
          <w:rFonts w:cs="Times New Roman"/>
          <w:szCs w:val="28"/>
        </w:rPr>
        <w:t>утверждает</w:t>
      </w:r>
      <w:r w:rsidR="00662E16" w:rsidRPr="00D26593">
        <w:rPr>
          <w:rFonts w:cs="Times New Roman"/>
          <w:szCs w:val="28"/>
        </w:rPr>
        <w:t xml:space="preserve"> собственный</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p>
    <w:p w:rsidR="00DD1806" w:rsidRPr="00D26593" w:rsidRDefault="00DA645B" w:rsidP="005D6A8C">
      <w:pPr>
        <w:spacing w:after="0" w:line="240" w:lineRule="auto"/>
        <w:contextualSpacing w:val="0"/>
        <w:rPr>
          <w:rFonts w:cs="Times New Roman"/>
          <w:szCs w:val="28"/>
        </w:rPr>
      </w:pPr>
      <w:r w:rsidRPr="00D26593">
        <w:rPr>
          <w:rFonts w:cs="Times New Roman"/>
          <w:szCs w:val="28"/>
        </w:rPr>
        <w:t xml:space="preserve">Согласно части7 статьи8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 xml:space="preserve">Пунктом6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lastRenderedPageBreak/>
        <w:t>(далее – Указ № 1065)</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частью6 статьи15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окв целях противодействия коррупции</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6F1CEE" w:rsidRPr="00D26593">
        <w:rPr>
          <w:rFonts w:cs="Times New Roman"/>
          <w:szCs w:val="28"/>
        </w:rPr>
        <w:t xml:space="preserve">пункта6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 xml:space="preserve">получать от органов прокуратуры Российской Федерации, иных федеральных государственных органов, государственных органов субъектов Российской </w:t>
      </w:r>
      <w:r w:rsidR="00440782" w:rsidRPr="00D26593">
        <w:rPr>
          <w:rFonts w:cs="Times New Roman"/>
          <w:szCs w:val="28"/>
        </w:rPr>
        <w:lastRenderedPageBreak/>
        <w:t>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814819" w:rsidRPr="00D26593">
        <w:rPr>
          <w:rFonts w:cs="Times New Roman"/>
          <w:szCs w:val="28"/>
        </w:rPr>
        <w:t>соответствующую</w:t>
      </w:r>
      <w:r w:rsidR="00DA39A4" w:rsidRPr="00D26593">
        <w:rPr>
          <w:rFonts w:cs="Times New Roman"/>
          <w:szCs w:val="28"/>
        </w:rPr>
        <w:t xml:space="preserve"> информацию(за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(подпункт«л» пункта3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F2AC1" w:rsidRPr="00D26593">
        <w:rPr>
          <w:rFonts w:cs="Times New Roman"/>
          <w:szCs w:val="28"/>
        </w:rPr>
        <w:t xml:space="preserve">может </w:t>
      </w:r>
      <w:r w:rsidR="003D732A" w:rsidRPr="00D26593">
        <w:rPr>
          <w:rFonts w:cs="Times New Roman"/>
          <w:szCs w:val="28"/>
        </w:rPr>
        <w:t>содержать</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A77B28" w:rsidRPr="00D26593">
        <w:rPr>
          <w:rFonts w:cs="Times New Roman"/>
          <w:szCs w:val="28"/>
        </w:rPr>
        <w:t>обращений</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Частью6 статьи8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частью9 статьи15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Пунктом8 Указа</w:t>
      </w:r>
      <w:r w:rsidR="00033714" w:rsidRPr="00D26593">
        <w:rPr>
          <w:rFonts w:cs="Times New Roman"/>
          <w:szCs w:val="28"/>
        </w:rPr>
        <w:t xml:space="preserve"> Президента Российской Федерации от 8июля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 xml:space="preserve">лицами, </w:t>
      </w:r>
      <w:r w:rsidR="00814819" w:rsidRPr="00D26593">
        <w:rPr>
          <w:rFonts w:cs="Times New Roman"/>
          <w:szCs w:val="28"/>
        </w:rPr>
        <w:lastRenderedPageBreak/>
        <w:t>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332C1A" w:rsidRPr="00D26593">
        <w:rPr>
          <w:rFonts w:cs="Times New Roman"/>
          <w:szCs w:val="28"/>
        </w:rPr>
        <w:t>5</w:t>
      </w:r>
      <w:r w:rsidR="006A0B8E" w:rsidRPr="00D26593">
        <w:rPr>
          <w:rFonts w:cs="Times New Roman"/>
          <w:szCs w:val="28"/>
        </w:rPr>
        <w:t xml:space="preserve"> части1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(подпункты«г»</w:t>
      </w:r>
      <w:r w:rsidR="00684AA0" w:rsidRPr="00D26593">
        <w:rPr>
          <w:rFonts w:cs="Times New Roman"/>
          <w:szCs w:val="28"/>
        </w:rPr>
        <w:t>и</w:t>
      </w:r>
      <w:r w:rsidRPr="00D26593">
        <w:rPr>
          <w:rFonts w:cs="Times New Roman"/>
          <w:szCs w:val="28"/>
        </w:rPr>
        <w:t>«ж» пункта1 части1 статьи2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(часть2 статьи3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унктом6</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BE41D1" w:rsidRPr="00D26593">
        <w:rPr>
          <w:rFonts w:cs="Times New Roman"/>
          <w:szCs w:val="28"/>
        </w:rPr>
        <w:t xml:space="preserve">при осуществленииконтроля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 xml:space="preserve">273-ФЗи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 xml:space="preserve">государственным органом субъекта Российской Федерации, определяемым </w:t>
      </w:r>
      <w:r w:rsidR="00E7642D" w:rsidRPr="00D26593">
        <w:rPr>
          <w:rFonts w:cs="Times New Roman"/>
          <w:szCs w:val="28"/>
        </w:rPr>
        <w:lastRenderedPageBreak/>
        <w:t>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пункте6</w:t>
      </w:r>
      <w:r w:rsidR="00274D6C" w:rsidRPr="00D26593">
        <w:rPr>
          <w:rFonts w:cs="Times New Roman"/>
          <w:szCs w:val="28"/>
        </w:rPr>
        <w:t xml:space="preserve"> Указ</w:t>
      </w:r>
      <w:r w:rsidR="0093759E" w:rsidRPr="00D26593">
        <w:rPr>
          <w:rFonts w:cs="Times New Roman"/>
          <w:szCs w:val="28"/>
        </w:rPr>
        <w:t>а</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 xml:space="preserve">В соответствии с частью3 статьи5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(часть6 статьи5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F7436C" w:rsidRPr="00D26593">
        <w:rPr>
          <w:rFonts w:cs="Times New Roman"/>
          <w:szCs w:val="28"/>
        </w:rPr>
        <w:t>который</w:t>
      </w:r>
      <w:r w:rsidR="0072593F" w:rsidRPr="00D26593">
        <w:rPr>
          <w:rFonts w:cs="Times New Roman"/>
          <w:szCs w:val="28"/>
        </w:rPr>
        <w:t xml:space="preserve">долженсодержать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w:t>
      </w:r>
      <w:r w:rsidR="00656A23" w:rsidRPr="00D26593">
        <w:rPr>
          <w:rFonts w:cs="Times New Roman"/>
          <w:szCs w:val="28"/>
        </w:rPr>
        <w:lastRenderedPageBreak/>
        <w:t xml:space="preserve">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w:t>
      </w:r>
      <w:r w:rsidR="00A0072D" w:rsidRPr="00D26593">
        <w:rPr>
          <w:rFonts w:cs="Times New Roman"/>
          <w:szCs w:val="28"/>
        </w:rPr>
        <w:lastRenderedPageBreak/>
        <w:t>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D21585">
          <w:headerReference w:type="default" r:id="rId8"/>
          <w:headerReference w:type="first" r:id="rId9"/>
          <w:pgSz w:w="11906" w:h="16838"/>
          <w:pgMar w:top="284" w:right="567" w:bottom="1134" w:left="1701"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органомсубъектаРоссийской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D47B59" w:rsidRPr="00D26593">
        <w:rPr>
          <w:rFonts w:cs="Times New Roman"/>
          <w:szCs w:val="28"/>
        </w:rPr>
        <w:t xml:space="preserve">положениясодержат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 xml:space="preserve">(далее–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6B2DBE" w:rsidRPr="00D26593">
        <w:rPr>
          <w:rFonts w:cs="Times New Roman"/>
          <w:szCs w:val="28"/>
        </w:rPr>
        <w:t>возл</w:t>
      </w:r>
      <w:r w:rsidR="00D24DA2" w:rsidRPr="00D26593">
        <w:rPr>
          <w:rFonts w:cs="Times New Roman"/>
          <w:szCs w:val="28"/>
        </w:rPr>
        <w:t>ожены</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w:t>
      </w:r>
      <w:r w:rsidR="00E83B7B" w:rsidRPr="00D26593">
        <w:rPr>
          <w:rFonts w:cs="Times New Roman"/>
          <w:szCs w:val="28"/>
        </w:rPr>
        <w:lastRenderedPageBreak/>
        <w:t xml:space="preserve">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350E17" w:rsidRPr="00D26593">
        <w:rPr>
          <w:rFonts w:cs="Times New Roman"/>
          <w:szCs w:val="28"/>
        </w:rPr>
        <w:t>В этой связи</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 xml:space="preserve">депутатом представительного органа местного самоуправления(далее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досрочно.В</w:t>
      </w:r>
      <w:r w:rsidR="00D94D48" w:rsidRPr="00D26593">
        <w:rPr>
          <w:rFonts w:cs="Times New Roman"/>
          <w:szCs w:val="28"/>
        </w:rPr>
        <w:t xml:space="preserve"> этой связи</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lastRenderedPageBreak/>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F44C1D" w:rsidRPr="00D26593">
        <w:rPr>
          <w:rFonts w:cs="Times New Roman"/>
          <w:szCs w:val="28"/>
        </w:rPr>
        <w:t xml:space="preserve">создание института ответственных лиц за прием справок в муниципальных образованиях, курирование отдельными должностными </w:t>
      </w:r>
      <w:r w:rsidR="00F44C1D" w:rsidRPr="00D26593">
        <w:rPr>
          <w:rFonts w:cs="Times New Roman"/>
          <w:szCs w:val="28"/>
        </w:rPr>
        <w:lastRenderedPageBreak/>
        <w:t>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части4 статьи14 Федерального закона № 131-ФЗ</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4D18CA" w:rsidRPr="00D26593">
        <w:rPr>
          <w:rFonts w:cs="Times New Roman"/>
          <w:szCs w:val="28"/>
        </w:rPr>
        <w:t>долж</w:t>
      </w:r>
      <w:r w:rsidR="00501899" w:rsidRPr="00D26593">
        <w:rPr>
          <w:rFonts w:cs="Times New Roman"/>
          <w:szCs w:val="28"/>
        </w:rPr>
        <w:t>ен</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амрекомендуется</w:t>
      </w:r>
      <w:r w:rsidR="00E26EDF" w:rsidRPr="00D26593">
        <w:rPr>
          <w:rFonts w:cs="Times New Roman"/>
          <w:szCs w:val="28"/>
        </w:rPr>
        <w:t>осуществлять</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lastRenderedPageBreak/>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w:t>
      </w:r>
      <w:r w:rsidR="00836560" w:rsidRPr="00D26593">
        <w:rPr>
          <w:rFonts w:cs="Times New Roman"/>
          <w:szCs w:val="28"/>
        </w:rPr>
        <w:lastRenderedPageBreak/>
        <w:t xml:space="preserve">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Пунктом4 части2 статьи7 Федерального закона от 7мая 2013 г. </w:t>
      </w:r>
      <w:r w:rsidRPr="00D26593">
        <w:rPr>
          <w:rFonts w:cs="Times New Roman"/>
          <w:szCs w:val="28"/>
        </w:rPr>
        <w:br/>
        <w:t>№ 79-ФЗ установлено, что при осуществлении проверки органы, подразделения и должностные лицавправе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которыхраспространяется</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Pr="00D26593">
        <w:rPr>
          <w:rFonts w:cs="Times New Roman"/>
          <w:szCs w:val="28"/>
        </w:rPr>
        <w:t xml:space="preserve">(далее – запросы в иностранные банки).Приэтом полномочия органов, подразделений и должностных лиц,указанных в </w:t>
      </w:r>
      <w:r w:rsidR="00707AFD" w:rsidRPr="00D26593">
        <w:rPr>
          <w:rFonts w:cs="Times New Roman"/>
          <w:szCs w:val="28"/>
        </w:rPr>
        <w:br/>
      </w:r>
      <w:r w:rsidRPr="00D26593">
        <w:rPr>
          <w:rFonts w:cs="Times New Roman"/>
          <w:szCs w:val="28"/>
        </w:rPr>
        <w:lastRenderedPageBreak/>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 xml:space="preserve">Согласно статье2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D71" w:rsidRDefault="001B6D71" w:rsidP="00BC12B9">
      <w:pPr>
        <w:spacing w:after="0" w:line="240" w:lineRule="auto"/>
      </w:pPr>
      <w:r>
        <w:separator/>
      </w:r>
    </w:p>
  </w:endnote>
  <w:endnote w:type="continuationSeparator" w:id="1">
    <w:p w:rsidR="001B6D71" w:rsidRDefault="001B6D71"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D71" w:rsidRDefault="001B6D71" w:rsidP="00BC12B9">
      <w:pPr>
        <w:spacing w:after="0" w:line="240" w:lineRule="auto"/>
      </w:pPr>
      <w:r>
        <w:separator/>
      </w:r>
    </w:p>
  </w:footnote>
  <w:footnote w:type="continuationSeparator" w:id="1">
    <w:p w:rsidR="001B6D71" w:rsidRDefault="001B6D71" w:rsidP="00BC12B9">
      <w:pPr>
        <w:spacing w:after="0" w:line="240" w:lineRule="auto"/>
      </w:pPr>
      <w:r>
        <w:continuationSeparator/>
      </w:r>
    </w:p>
  </w:footnote>
  <w:footnote w:id="2">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3">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93" w:rsidRDefault="00D26593"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243"/>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410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59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AF1"/>
    <w:rsid w:val="001B5B12"/>
    <w:rsid w:val="001B67AC"/>
    <w:rsid w:val="001B6D71"/>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2CDD"/>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83"/>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84C"/>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38"/>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6B4"/>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61CD"/>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179"/>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585"/>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2EF0"/>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67F0E"/>
    <w:rsid w:val="00E7026C"/>
    <w:rsid w:val="00E70964"/>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709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0964"/>
    <w:rPr>
      <w:rFonts w:ascii="Tahoma" w:hAnsi="Tahoma" w:cs="Tahoma"/>
      <w:sz w:val="16"/>
      <w:szCs w:val="16"/>
    </w:rPr>
  </w:style>
  <w:style w:type="paragraph" w:styleId="ad">
    <w:name w:val="No Spacing"/>
    <w:uiPriority w:val="1"/>
    <w:qFormat/>
    <w:rsid w:val="00E67F0E"/>
    <w:pPr>
      <w:spacing w:after="0" w:line="240" w:lineRule="auto"/>
      <w:ind w:firstLine="0"/>
      <w:jc w:val="left"/>
    </w:pPr>
    <w:rPr>
      <w:rFonts w:eastAsia="Calibri" w:cs="Times New Roman"/>
    </w:rPr>
  </w:style>
  <w:style w:type="character" w:styleId="ae">
    <w:name w:val="Hyperlink"/>
    <w:rsid w:val="001A3599"/>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E709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0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519201488">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B8AA9-10F0-4167-AB23-BA4F0696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8626</Words>
  <Characters>49171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Belan</cp:lastModifiedBy>
  <cp:revision>2</cp:revision>
  <cp:lastPrinted>2019-06-26T05:00:00Z</cp:lastPrinted>
  <dcterms:created xsi:type="dcterms:W3CDTF">2019-06-26T10:23:00Z</dcterms:created>
  <dcterms:modified xsi:type="dcterms:W3CDTF">2019-06-26T10:23:00Z</dcterms:modified>
</cp:coreProperties>
</file>