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70" w:rsidRPr="00F64570" w:rsidRDefault="00F64570" w:rsidP="00F64570">
      <w:pPr>
        <w:shd w:val="clear" w:color="auto" w:fill="FFFFFF"/>
        <w:spacing w:before="600" w:after="300" w:line="240" w:lineRule="auto"/>
        <w:outlineLvl w:val="0"/>
        <w:rPr>
          <w:rFonts w:ascii="Arial" w:eastAsia="Times New Roman" w:hAnsi="Arial" w:cs="Arial"/>
          <w:b/>
          <w:bCs/>
          <w:color w:val="0C2248"/>
          <w:kern w:val="36"/>
          <w:sz w:val="48"/>
          <w:szCs w:val="48"/>
        </w:rPr>
      </w:pPr>
      <w:r w:rsidRPr="00F64570">
        <w:rPr>
          <w:rFonts w:ascii="Arial" w:eastAsia="Times New Roman" w:hAnsi="Arial" w:cs="Arial"/>
          <w:b/>
          <w:bCs/>
          <w:color w:val="0C2248"/>
          <w:kern w:val="36"/>
          <w:sz w:val="48"/>
          <w:szCs w:val="48"/>
        </w:rPr>
        <w:t>«Жилье и городская среда»: активная позиция жителей в выборе общественных территорий для благоустройства – главное условие нацпроекта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О подготовке к проведению общероссийского голосования за </w:t>
      </w:r>
      <w:proofErr w:type="spellStart"/>
      <w:proofErr w:type="gramStart"/>
      <w:r w:rsidRPr="00F64570">
        <w:rPr>
          <w:color w:val="0C2248"/>
          <w:sz w:val="28"/>
          <w:szCs w:val="28"/>
        </w:rPr>
        <w:t>дизайн-проекты</w:t>
      </w:r>
      <w:proofErr w:type="spellEnd"/>
      <w:proofErr w:type="gramEnd"/>
      <w:r w:rsidRPr="00F64570">
        <w:rPr>
          <w:color w:val="0C2248"/>
          <w:sz w:val="28"/>
          <w:szCs w:val="28"/>
        </w:rPr>
        <w:t xml:space="preserve"> и объекты благоустройства на 2022 год рассказали в Правительстве Оренбуржья.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В брифинге с представителями СМИ приняли участие вице-губернатор – заместитель председателя Правительства Оренбургской области по внутренней политике – министр региональной и информационной политики Игорь Сухарев и заместитель председателя Правительства – министр строительства, жилищно-коммунального, дорожного хозяйства и транспорта </w:t>
      </w:r>
      <w:proofErr w:type="spellStart"/>
      <w:r w:rsidRPr="00F64570">
        <w:rPr>
          <w:color w:val="0C2248"/>
          <w:sz w:val="28"/>
          <w:szCs w:val="28"/>
        </w:rPr>
        <w:t>Оренбургскои</w:t>
      </w:r>
      <w:proofErr w:type="spellEnd"/>
      <w:r w:rsidRPr="00F64570">
        <w:rPr>
          <w:color w:val="0C2248"/>
          <w:sz w:val="28"/>
          <w:szCs w:val="28"/>
        </w:rPr>
        <w:t xml:space="preserve">̆ области Александр </w:t>
      </w:r>
      <w:proofErr w:type="spellStart"/>
      <w:r w:rsidRPr="00F64570">
        <w:rPr>
          <w:color w:val="0C2248"/>
          <w:sz w:val="28"/>
          <w:szCs w:val="28"/>
        </w:rPr>
        <w:t>Полухин</w:t>
      </w:r>
      <w:proofErr w:type="spellEnd"/>
      <w:r w:rsidRPr="00F64570">
        <w:rPr>
          <w:color w:val="0C2248"/>
          <w:sz w:val="28"/>
          <w:szCs w:val="28"/>
        </w:rPr>
        <w:t>.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proofErr w:type="gramStart"/>
      <w:r w:rsidRPr="00F64570">
        <w:rPr>
          <w:color w:val="0C2248"/>
          <w:sz w:val="28"/>
          <w:szCs w:val="28"/>
        </w:rPr>
        <w:t>Общероссийское голосование в рамках федерального проекта «Формирование комфортной городской среды» национального проекта «Жилье и городская среда» пройдет во всех субъектах РФ с 26 апреля по 30 мая 2021 года на платформе </w:t>
      </w:r>
      <w:hyperlink r:id="rId4" w:history="1">
        <w:r w:rsidRPr="00F64570">
          <w:rPr>
            <w:rStyle w:val="a4"/>
            <w:color w:val="003CA0"/>
            <w:sz w:val="28"/>
            <w:szCs w:val="28"/>
          </w:rPr>
          <w:t>https://za.gorodsreda.ru/</w:t>
        </w:r>
      </w:hyperlink>
      <w:r w:rsidRPr="00F64570">
        <w:rPr>
          <w:color w:val="0C2248"/>
          <w:sz w:val="28"/>
          <w:szCs w:val="28"/>
        </w:rPr>
        <w:t xml:space="preserve">. Выбрать объекты или </w:t>
      </w:r>
      <w:proofErr w:type="spellStart"/>
      <w:r w:rsidRPr="00F64570">
        <w:rPr>
          <w:color w:val="0C2248"/>
          <w:sz w:val="28"/>
          <w:szCs w:val="28"/>
        </w:rPr>
        <w:t>дизайн-проекты</w:t>
      </w:r>
      <w:proofErr w:type="spellEnd"/>
      <w:r w:rsidRPr="00F64570">
        <w:rPr>
          <w:color w:val="0C2248"/>
          <w:sz w:val="28"/>
          <w:szCs w:val="28"/>
        </w:rPr>
        <w:t xml:space="preserve"> смогут пользователи старше 14 лет после регистрации через «</w:t>
      </w:r>
      <w:proofErr w:type="spellStart"/>
      <w:r w:rsidRPr="00F64570">
        <w:rPr>
          <w:color w:val="0C2248"/>
          <w:sz w:val="28"/>
          <w:szCs w:val="28"/>
        </w:rPr>
        <w:t>Госуслуги</w:t>
      </w:r>
      <w:proofErr w:type="spellEnd"/>
      <w:r w:rsidRPr="00F64570">
        <w:rPr>
          <w:color w:val="0C2248"/>
          <w:sz w:val="28"/>
          <w:szCs w:val="28"/>
        </w:rPr>
        <w:t>» или социальные сети.</w:t>
      </w:r>
      <w:proofErr w:type="gramEnd"/>
      <w:r w:rsidRPr="00F64570">
        <w:rPr>
          <w:color w:val="0C2248"/>
          <w:sz w:val="28"/>
          <w:szCs w:val="28"/>
        </w:rPr>
        <w:t xml:space="preserve"> Принять участие можно будет и с мобильного телефона.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>Региональный проектный офис по формированию комфортной городской среды возглавил Игорь Сухарев.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– Проект по благоустройству – в числе наиболее </w:t>
      </w:r>
      <w:proofErr w:type="gramStart"/>
      <w:r w:rsidRPr="00F64570">
        <w:rPr>
          <w:color w:val="0C2248"/>
          <w:sz w:val="28"/>
          <w:szCs w:val="28"/>
        </w:rPr>
        <w:t>важных</w:t>
      </w:r>
      <w:proofErr w:type="gramEnd"/>
      <w:r w:rsidRPr="00F64570">
        <w:rPr>
          <w:color w:val="0C2248"/>
          <w:sz w:val="28"/>
          <w:szCs w:val="28"/>
        </w:rPr>
        <w:t xml:space="preserve"> для </w:t>
      </w:r>
      <w:proofErr w:type="spellStart"/>
      <w:r w:rsidRPr="00F64570">
        <w:rPr>
          <w:color w:val="0C2248"/>
          <w:sz w:val="28"/>
          <w:szCs w:val="28"/>
        </w:rPr>
        <w:t>оренбуржцев</w:t>
      </w:r>
      <w:proofErr w:type="spellEnd"/>
      <w:r w:rsidRPr="00F64570">
        <w:rPr>
          <w:color w:val="0C2248"/>
          <w:sz w:val="28"/>
          <w:szCs w:val="28"/>
        </w:rPr>
        <w:t>. Голосование постоянно совершенствуется и впервые пройдет на федеральной платформе. Органам муниципальной, государственной власти, общественности предстоит выявить мнение жителей области и активно работать над выполнением проекта, – сказал Игорь Сухарев. – Подготовка и голосование будут максимально открытыми. Задействован волонтерский корпус, лидеры общественного мнения.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Александр </w:t>
      </w:r>
      <w:proofErr w:type="spellStart"/>
      <w:r w:rsidRPr="00F64570">
        <w:rPr>
          <w:color w:val="0C2248"/>
          <w:sz w:val="28"/>
          <w:szCs w:val="28"/>
        </w:rPr>
        <w:t>Полухин</w:t>
      </w:r>
      <w:proofErr w:type="spellEnd"/>
      <w:r w:rsidRPr="00F64570">
        <w:rPr>
          <w:color w:val="0C2248"/>
          <w:sz w:val="28"/>
          <w:szCs w:val="28"/>
        </w:rPr>
        <w:t xml:space="preserve"> сообщил, что за время реализации проекта с 2017 года по 2020 год в 66 муниципальных образованиях Оренбургской области было благоустроено 250 территорий: 118 дворовых и 132 общественных. Общий объем финансирования мероприятий составил более 2,6 </w:t>
      </w:r>
      <w:proofErr w:type="spellStart"/>
      <w:proofErr w:type="gramStart"/>
      <w:r w:rsidRPr="00F64570">
        <w:rPr>
          <w:color w:val="0C2248"/>
          <w:sz w:val="28"/>
          <w:szCs w:val="28"/>
        </w:rPr>
        <w:t>млрд</w:t>
      </w:r>
      <w:proofErr w:type="spellEnd"/>
      <w:proofErr w:type="gramEnd"/>
      <w:r w:rsidRPr="00F64570">
        <w:rPr>
          <w:color w:val="0C2248"/>
          <w:sz w:val="28"/>
          <w:szCs w:val="28"/>
        </w:rPr>
        <w:t xml:space="preserve"> рублей, из них средства федерального бюджета – более 2 млрд.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– Активная позиция жителей в выборе общественных территорий для благоустройства всегда являлась одним из обязательных условий реализации федерального проекта «Формирование комфортной городской среды» </w:t>
      </w:r>
      <w:r w:rsidRPr="00F64570">
        <w:rPr>
          <w:color w:val="0C2248"/>
          <w:sz w:val="28"/>
          <w:szCs w:val="28"/>
        </w:rPr>
        <w:lastRenderedPageBreak/>
        <w:t xml:space="preserve">национального проекта «Жилье и городская среда». Ключевая задача федерального проекта – к 2024 году привлечь к участию в каждом регионе не менее 30% граждан в возрасте от 14 лет. Именно поэтому в предстоящем голосовании важно участие каждого </w:t>
      </w:r>
      <w:proofErr w:type="spellStart"/>
      <w:r w:rsidRPr="00F64570">
        <w:rPr>
          <w:color w:val="0C2248"/>
          <w:sz w:val="28"/>
          <w:szCs w:val="28"/>
        </w:rPr>
        <w:t>оренбуржца</w:t>
      </w:r>
      <w:proofErr w:type="spellEnd"/>
      <w:r w:rsidRPr="00F64570">
        <w:rPr>
          <w:color w:val="0C2248"/>
          <w:sz w:val="28"/>
          <w:szCs w:val="28"/>
        </w:rPr>
        <w:t xml:space="preserve">, – рассказал Александр </w:t>
      </w:r>
      <w:proofErr w:type="spellStart"/>
      <w:r w:rsidRPr="00F64570">
        <w:rPr>
          <w:color w:val="0C2248"/>
          <w:sz w:val="28"/>
          <w:szCs w:val="28"/>
        </w:rPr>
        <w:t>Полухин</w:t>
      </w:r>
      <w:proofErr w:type="spellEnd"/>
      <w:r w:rsidRPr="00F64570">
        <w:rPr>
          <w:color w:val="0C2248"/>
          <w:sz w:val="28"/>
          <w:szCs w:val="28"/>
        </w:rPr>
        <w:t>.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В Оренбуржье в общероссийском голосовании примут участие 11 муниципальных образований. В 10 из них жители выберут </w:t>
      </w:r>
      <w:proofErr w:type="spellStart"/>
      <w:proofErr w:type="gramStart"/>
      <w:r w:rsidRPr="00F64570">
        <w:rPr>
          <w:color w:val="0C2248"/>
          <w:sz w:val="28"/>
          <w:szCs w:val="28"/>
        </w:rPr>
        <w:t>дизайн-проекты</w:t>
      </w:r>
      <w:proofErr w:type="spellEnd"/>
      <w:proofErr w:type="gramEnd"/>
      <w:r w:rsidRPr="00F64570">
        <w:rPr>
          <w:color w:val="0C2248"/>
          <w:sz w:val="28"/>
          <w:szCs w:val="28"/>
        </w:rPr>
        <w:t xml:space="preserve"> территорий, победивших в рейтинговом голосовании в январе текущего года.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>Это: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– </w:t>
      </w:r>
      <w:proofErr w:type="spellStart"/>
      <w:r w:rsidRPr="00F64570">
        <w:rPr>
          <w:color w:val="0C2248"/>
          <w:sz w:val="28"/>
          <w:szCs w:val="28"/>
        </w:rPr>
        <w:t>Абдулинский</w:t>
      </w:r>
      <w:proofErr w:type="spellEnd"/>
      <w:r w:rsidRPr="00F64570">
        <w:rPr>
          <w:color w:val="0C2248"/>
          <w:sz w:val="28"/>
          <w:szCs w:val="28"/>
        </w:rPr>
        <w:t xml:space="preserve"> городской округ – сквер по ул. </w:t>
      </w:r>
      <w:proofErr w:type="gramStart"/>
      <w:r w:rsidRPr="00F64570">
        <w:rPr>
          <w:color w:val="0C2248"/>
          <w:sz w:val="28"/>
          <w:szCs w:val="28"/>
        </w:rPr>
        <w:t>Красноармейской</w:t>
      </w:r>
      <w:proofErr w:type="gramEnd"/>
      <w:r w:rsidRPr="00F64570">
        <w:rPr>
          <w:color w:val="0C2248"/>
          <w:sz w:val="28"/>
          <w:szCs w:val="28"/>
        </w:rPr>
        <w:t>, 4 этап;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>– город Бузулук – аллея «Дружба», 2 этап;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– </w:t>
      </w:r>
      <w:proofErr w:type="spellStart"/>
      <w:r w:rsidRPr="00F64570">
        <w:rPr>
          <w:color w:val="0C2248"/>
          <w:sz w:val="28"/>
          <w:szCs w:val="28"/>
        </w:rPr>
        <w:t>Гайский</w:t>
      </w:r>
      <w:proofErr w:type="spellEnd"/>
      <w:r w:rsidRPr="00F64570">
        <w:rPr>
          <w:color w:val="0C2248"/>
          <w:sz w:val="28"/>
          <w:szCs w:val="28"/>
        </w:rPr>
        <w:t xml:space="preserve"> городской округ – сквер по ул. </w:t>
      </w:r>
      <w:proofErr w:type="gramStart"/>
      <w:r w:rsidRPr="00F64570">
        <w:rPr>
          <w:color w:val="0C2248"/>
          <w:sz w:val="28"/>
          <w:szCs w:val="28"/>
        </w:rPr>
        <w:t>Коммунистической</w:t>
      </w:r>
      <w:proofErr w:type="gramEnd"/>
      <w:r w:rsidRPr="00F64570">
        <w:rPr>
          <w:color w:val="0C2248"/>
          <w:sz w:val="28"/>
          <w:szCs w:val="28"/>
        </w:rPr>
        <w:t xml:space="preserve"> (от ул. Молодежной до ул. Октябрьской);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– </w:t>
      </w:r>
      <w:proofErr w:type="spellStart"/>
      <w:r w:rsidRPr="00F64570">
        <w:rPr>
          <w:color w:val="0C2248"/>
          <w:sz w:val="28"/>
          <w:szCs w:val="28"/>
        </w:rPr>
        <w:t>Кувандыкский</w:t>
      </w:r>
      <w:proofErr w:type="spellEnd"/>
      <w:r w:rsidRPr="00F64570">
        <w:rPr>
          <w:color w:val="0C2248"/>
          <w:sz w:val="28"/>
          <w:szCs w:val="28"/>
        </w:rPr>
        <w:t xml:space="preserve"> городской округ – благоустройство парка (</w:t>
      </w:r>
      <w:proofErr w:type="spellStart"/>
      <w:r w:rsidRPr="00F64570">
        <w:rPr>
          <w:color w:val="0C2248"/>
          <w:sz w:val="28"/>
          <w:szCs w:val="28"/>
        </w:rPr>
        <w:t>Кувандыкский</w:t>
      </w:r>
      <w:proofErr w:type="spellEnd"/>
      <w:r w:rsidRPr="00F64570">
        <w:rPr>
          <w:color w:val="0C2248"/>
          <w:sz w:val="28"/>
          <w:szCs w:val="28"/>
        </w:rPr>
        <w:t xml:space="preserve"> городской округ, с. </w:t>
      </w:r>
      <w:proofErr w:type="spellStart"/>
      <w:r w:rsidRPr="00F64570">
        <w:rPr>
          <w:color w:val="0C2248"/>
          <w:sz w:val="28"/>
          <w:szCs w:val="28"/>
        </w:rPr>
        <w:t>Новоуральск</w:t>
      </w:r>
      <w:proofErr w:type="spellEnd"/>
      <w:r w:rsidRPr="00F64570">
        <w:rPr>
          <w:color w:val="0C2248"/>
          <w:sz w:val="28"/>
          <w:szCs w:val="28"/>
        </w:rPr>
        <w:t>, ул. Мира); благоустройство общественной территории в районе здания Центра творчества и досуга (город Кувандык, ул. Школьная);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– город Медногорск – благоустройство центрального городского парка, расположенного вдоль реки </w:t>
      </w:r>
      <w:proofErr w:type="spellStart"/>
      <w:r w:rsidRPr="00F64570">
        <w:rPr>
          <w:color w:val="0C2248"/>
          <w:sz w:val="28"/>
          <w:szCs w:val="28"/>
        </w:rPr>
        <w:t>Блява</w:t>
      </w:r>
      <w:proofErr w:type="spellEnd"/>
      <w:r w:rsidRPr="00F64570">
        <w:rPr>
          <w:color w:val="0C2248"/>
          <w:sz w:val="28"/>
          <w:szCs w:val="28"/>
        </w:rPr>
        <w:t>, 2-й этап;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proofErr w:type="gramStart"/>
      <w:r w:rsidRPr="00F64570">
        <w:rPr>
          <w:color w:val="0C2248"/>
          <w:sz w:val="28"/>
          <w:szCs w:val="28"/>
        </w:rPr>
        <w:t>– город Новотроицк – часто посещаемая территория по ул. Советской (ул. Советская, д. 2 до ул. Советская, д. 62 А), 2 этап; бульвар Ломоносова, 1 этап;</w:t>
      </w:r>
      <w:proofErr w:type="gramEnd"/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proofErr w:type="gramStart"/>
      <w:r w:rsidRPr="00F64570">
        <w:rPr>
          <w:color w:val="0C2248"/>
          <w:sz w:val="28"/>
          <w:szCs w:val="28"/>
        </w:rPr>
        <w:t>– Орск – благоустройство парка «Пищевик» (3 этап) и парка «Северный» (4 этап);</w:t>
      </w:r>
      <w:proofErr w:type="gramEnd"/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>– Оренбург – сквер у Центра детского творчества Промышленного района (ДК «ТРЗ») на улице Магнитогорской, 80; восточная часть набережной р. Урал (от пешеходного моста до ул. Красная площадь), 2 этап; озелененная территория по ул. Березка в г. Оренбурге, 2 этап;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– </w:t>
      </w:r>
      <w:proofErr w:type="spellStart"/>
      <w:r w:rsidRPr="00F64570">
        <w:rPr>
          <w:color w:val="0C2248"/>
          <w:sz w:val="28"/>
          <w:szCs w:val="28"/>
        </w:rPr>
        <w:t>Соль-Илецкий</w:t>
      </w:r>
      <w:proofErr w:type="spellEnd"/>
      <w:r w:rsidRPr="00F64570">
        <w:rPr>
          <w:color w:val="0C2248"/>
          <w:sz w:val="28"/>
          <w:szCs w:val="28"/>
        </w:rPr>
        <w:t xml:space="preserve"> городской округ – благоустройство парка Горняков (</w:t>
      </w:r>
      <w:proofErr w:type="gramStart"/>
      <w:r w:rsidRPr="00F64570">
        <w:rPr>
          <w:color w:val="0C2248"/>
          <w:sz w:val="28"/>
          <w:szCs w:val="28"/>
        </w:rPr>
        <w:t>г</w:t>
      </w:r>
      <w:proofErr w:type="gramEnd"/>
      <w:r w:rsidRPr="00F64570">
        <w:rPr>
          <w:color w:val="0C2248"/>
          <w:sz w:val="28"/>
          <w:szCs w:val="28"/>
        </w:rPr>
        <w:t>. Соль-Илецк, ул. Володарского, 113 П);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– </w:t>
      </w:r>
      <w:proofErr w:type="spellStart"/>
      <w:r w:rsidRPr="00F64570">
        <w:rPr>
          <w:color w:val="0C2248"/>
          <w:sz w:val="28"/>
          <w:szCs w:val="28"/>
        </w:rPr>
        <w:t>Сорочинский</w:t>
      </w:r>
      <w:proofErr w:type="spellEnd"/>
      <w:r w:rsidRPr="00F64570">
        <w:rPr>
          <w:color w:val="0C2248"/>
          <w:sz w:val="28"/>
          <w:szCs w:val="28"/>
        </w:rPr>
        <w:t xml:space="preserve"> городской округ – парк имени Легостаева.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>В Бугуруслане горожане будут выбирать объект благоустройства.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 xml:space="preserve">В настоящее время в муниципалитетах завершается подготовка </w:t>
      </w:r>
      <w:proofErr w:type="spellStart"/>
      <w:proofErr w:type="gramStart"/>
      <w:r w:rsidRPr="00F64570">
        <w:rPr>
          <w:color w:val="0C2248"/>
          <w:sz w:val="28"/>
          <w:szCs w:val="28"/>
        </w:rPr>
        <w:t>дизайн-проектов</w:t>
      </w:r>
      <w:proofErr w:type="spellEnd"/>
      <w:proofErr w:type="gramEnd"/>
      <w:r w:rsidRPr="00F64570">
        <w:rPr>
          <w:color w:val="0C2248"/>
          <w:sz w:val="28"/>
          <w:szCs w:val="28"/>
        </w:rPr>
        <w:t xml:space="preserve"> общественных пространств для размещения их на общероссийской платформе голосования.</w:t>
      </w:r>
    </w:p>
    <w:p w:rsidR="00F64570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rStyle w:val="a5"/>
          <w:color w:val="0C2248"/>
          <w:sz w:val="28"/>
          <w:szCs w:val="28"/>
        </w:rPr>
        <w:t>Для справки:</w:t>
      </w:r>
    </w:p>
    <w:p w:rsidR="000D7778" w:rsidRPr="00F64570" w:rsidRDefault="00F64570" w:rsidP="00F64570">
      <w:pPr>
        <w:pStyle w:val="a3"/>
        <w:shd w:val="clear" w:color="auto" w:fill="FFFFFF"/>
        <w:contextualSpacing/>
        <w:jc w:val="both"/>
        <w:rPr>
          <w:color w:val="0C2248"/>
          <w:sz w:val="28"/>
          <w:szCs w:val="28"/>
        </w:rPr>
      </w:pPr>
      <w:r w:rsidRPr="00F64570">
        <w:rPr>
          <w:color w:val="0C2248"/>
          <w:sz w:val="28"/>
          <w:szCs w:val="28"/>
        </w:rPr>
        <w:t>Общероссийская платформа </w:t>
      </w:r>
      <w:hyperlink r:id="rId5" w:history="1">
        <w:r w:rsidRPr="00F64570">
          <w:rPr>
            <w:rStyle w:val="a4"/>
            <w:color w:val="003CA0"/>
            <w:sz w:val="28"/>
            <w:szCs w:val="28"/>
          </w:rPr>
          <w:t>https://za.gorodsreda.ru/</w:t>
        </w:r>
      </w:hyperlink>
      <w:r w:rsidRPr="00F64570">
        <w:rPr>
          <w:color w:val="0C2248"/>
          <w:sz w:val="28"/>
          <w:szCs w:val="28"/>
        </w:rPr>
        <w:t> – проект, реализованный на стыке федерального проекта «Формирование комфортной городской среды» национального проекта «Жилье и городская среда» и ведомственного проекта Минстроя России «Умный город». Технический оператор проекта – АНО «Диалог Регионы».</w:t>
      </w:r>
    </w:p>
    <w:sectPr w:rsidR="000D7778" w:rsidRPr="00F6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570"/>
    <w:rsid w:val="000D7778"/>
    <w:rsid w:val="00F6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6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4570"/>
    <w:rPr>
      <w:color w:val="0000FF"/>
      <w:u w:val="single"/>
    </w:rPr>
  </w:style>
  <w:style w:type="character" w:styleId="a5">
    <w:name w:val="Emphasis"/>
    <w:basedOn w:val="a0"/>
    <w:uiPriority w:val="20"/>
    <w:qFormat/>
    <w:rsid w:val="00F645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.gorodsreda.ru/" TargetMode="External"/><Relationship Id="rId4" Type="http://schemas.openxmlformats.org/officeDocument/2006/relationships/hyperlink" Target="https://za.gorodsre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Company>Microsoft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Прессекретарь</dc:creator>
  <cp:keywords/>
  <dc:description/>
  <cp:lastModifiedBy>Прессекретарь</cp:lastModifiedBy>
  <cp:revision>2</cp:revision>
  <dcterms:created xsi:type="dcterms:W3CDTF">2021-04-05T04:21:00Z</dcterms:created>
  <dcterms:modified xsi:type="dcterms:W3CDTF">2021-04-05T04:22:00Z</dcterms:modified>
</cp:coreProperties>
</file>