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41" w:rsidRPr="007D1C41" w:rsidRDefault="007D1C41" w:rsidP="007D1C41">
      <w:pPr>
        <w:suppressAutoHyphens/>
        <w:jc w:val="center"/>
        <w:rPr>
          <w:b/>
          <w:kern w:val="0"/>
          <w:sz w:val="24"/>
          <w:szCs w:val="24"/>
        </w:rPr>
      </w:pPr>
      <w:r w:rsidRPr="007D1C41">
        <w:rPr>
          <w:b/>
          <w:kern w:val="0"/>
          <w:sz w:val="24"/>
          <w:szCs w:val="24"/>
        </w:rPr>
        <w:t>СОВЕТ ДЕПУТАТОВ</w:t>
      </w:r>
    </w:p>
    <w:p w:rsidR="007D1C41" w:rsidRPr="007D1C41" w:rsidRDefault="007D1C41" w:rsidP="007D1C41">
      <w:pPr>
        <w:suppressAutoHyphens/>
        <w:jc w:val="center"/>
        <w:rPr>
          <w:b/>
          <w:kern w:val="0"/>
          <w:sz w:val="24"/>
          <w:szCs w:val="24"/>
        </w:rPr>
      </w:pPr>
      <w:r w:rsidRPr="007D1C41">
        <w:rPr>
          <w:b/>
          <w:kern w:val="0"/>
          <w:sz w:val="24"/>
          <w:szCs w:val="24"/>
        </w:rPr>
        <w:t>МУНИЦИПАЛЬНОГО ОБРАЗОВАНИЯ БЕЛОГОРСКИЙ СЕЛЬСОВЕТ</w:t>
      </w:r>
    </w:p>
    <w:p w:rsidR="007D1C41" w:rsidRPr="007D1C41" w:rsidRDefault="007D1C41" w:rsidP="007D1C41">
      <w:pPr>
        <w:suppressAutoHyphens/>
        <w:jc w:val="center"/>
        <w:rPr>
          <w:b/>
          <w:kern w:val="0"/>
          <w:sz w:val="24"/>
          <w:szCs w:val="24"/>
        </w:rPr>
      </w:pPr>
      <w:r w:rsidRPr="007D1C41">
        <w:rPr>
          <w:b/>
          <w:kern w:val="0"/>
          <w:sz w:val="24"/>
          <w:szCs w:val="24"/>
        </w:rPr>
        <w:t>БЕЛЯЕВСКОГО РАЙОНА ОРЕНБУРГСКОЙ ОБЛАСТИ</w:t>
      </w:r>
    </w:p>
    <w:p w:rsidR="007D1C41" w:rsidRPr="007D1C41" w:rsidRDefault="007D1C41" w:rsidP="007D1C41">
      <w:pPr>
        <w:suppressAutoHyphens/>
        <w:jc w:val="center"/>
        <w:rPr>
          <w:b/>
          <w:kern w:val="0"/>
          <w:sz w:val="24"/>
          <w:szCs w:val="24"/>
        </w:rPr>
      </w:pPr>
      <w:r w:rsidRPr="007D1C41">
        <w:rPr>
          <w:b/>
          <w:kern w:val="0"/>
          <w:sz w:val="24"/>
          <w:szCs w:val="24"/>
        </w:rPr>
        <w:t>четвертый созыв</w:t>
      </w:r>
    </w:p>
    <w:p w:rsidR="007D1C41" w:rsidRPr="007D1C41" w:rsidRDefault="007D1C41" w:rsidP="007D1C41">
      <w:pPr>
        <w:suppressAutoHyphens/>
        <w:jc w:val="center"/>
        <w:rPr>
          <w:b/>
          <w:kern w:val="0"/>
          <w:sz w:val="24"/>
          <w:szCs w:val="24"/>
        </w:rPr>
      </w:pPr>
    </w:p>
    <w:p w:rsidR="007D1C41" w:rsidRPr="007D1C41" w:rsidRDefault="007D1C41" w:rsidP="007D1C41">
      <w:pPr>
        <w:suppressAutoHyphens/>
        <w:jc w:val="center"/>
        <w:rPr>
          <w:b/>
          <w:kern w:val="0"/>
          <w:sz w:val="28"/>
          <w:szCs w:val="28"/>
        </w:rPr>
      </w:pPr>
      <w:r w:rsidRPr="007D1C41">
        <w:rPr>
          <w:b/>
          <w:kern w:val="0"/>
          <w:sz w:val="24"/>
          <w:szCs w:val="24"/>
        </w:rPr>
        <w:t xml:space="preserve">РЕШЕНИЕ (ПРОЕКТ) </w:t>
      </w:r>
    </w:p>
    <w:p w:rsidR="007D1C41" w:rsidRPr="007D1C41" w:rsidRDefault="007D1C41" w:rsidP="007D1C41">
      <w:pPr>
        <w:suppressAutoHyphens/>
        <w:jc w:val="both"/>
        <w:rPr>
          <w:b/>
          <w:kern w:val="0"/>
          <w:sz w:val="28"/>
          <w:szCs w:val="28"/>
        </w:rPr>
      </w:pPr>
    </w:p>
    <w:p w:rsidR="007D1C41" w:rsidRPr="007D1C41" w:rsidRDefault="007D1C41" w:rsidP="007D1C41">
      <w:pPr>
        <w:suppressAutoHyphens/>
        <w:jc w:val="center"/>
        <w:rPr>
          <w:b/>
          <w:kern w:val="0"/>
          <w:sz w:val="28"/>
          <w:szCs w:val="28"/>
        </w:rPr>
      </w:pPr>
      <w:r w:rsidRPr="007D1C41">
        <w:rPr>
          <w:kern w:val="0"/>
          <w:sz w:val="24"/>
          <w:szCs w:val="24"/>
        </w:rPr>
        <w:t>п. Белогорский</w:t>
      </w:r>
    </w:p>
    <w:p w:rsidR="007D1C41" w:rsidRPr="007D1C41" w:rsidRDefault="007D1C41" w:rsidP="007D1C41">
      <w:pPr>
        <w:suppressAutoHyphens/>
        <w:jc w:val="both"/>
        <w:rPr>
          <w:b/>
          <w:kern w:val="0"/>
          <w:sz w:val="28"/>
          <w:szCs w:val="28"/>
        </w:rPr>
      </w:pPr>
    </w:p>
    <w:p w:rsidR="007D1C41" w:rsidRDefault="007D1C41" w:rsidP="007D1C41">
      <w:pPr>
        <w:suppressAutoHyphens/>
        <w:jc w:val="center"/>
        <w:rPr>
          <w:kern w:val="0"/>
          <w:sz w:val="28"/>
          <w:szCs w:val="28"/>
        </w:rPr>
      </w:pPr>
      <w:r w:rsidRPr="007D1C41">
        <w:rPr>
          <w:kern w:val="0"/>
          <w:sz w:val="28"/>
          <w:szCs w:val="28"/>
        </w:rPr>
        <w:t>00.00.2021                                                                                                     № 00</w:t>
      </w:r>
    </w:p>
    <w:p w:rsidR="00453EA0" w:rsidRDefault="00453EA0" w:rsidP="007D1C41">
      <w:pPr>
        <w:suppressAutoHyphens/>
        <w:jc w:val="center"/>
        <w:rPr>
          <w:kern w:val="0"/>
          <w:sz w:val="28"/>
          <w:szCs w:val="28"/>
        </w:rPr>
      </w:pPr>
    </w:p>
    <w:p w:rsidR="00453EA0" w:rsidRDefault="00453EA0" w:rsidP="007D1C41">
      <w:pPr>
        <w:suppressAutoHyphens/>
        <w:jc w:val="center"/>
        <w:rPr>
          <w:kern w:val="0"/>
          <w:sz w:val="28"/>
          <w:szCs w:val="28"/>
        </w:rPr>
      </w:pPr>
    </w:p>
    <w:p w:rsidR="00453EA0" w:rsidRDefault="00453EA0" w:rsidP="007D1C41">
      <w:pPr>
        <w:suppressAutoHyphens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Об утверждении</w:t>
      </w:r>
    </w:p>
    <w:p w:rsidR="00453EA0" w:rsidRDefault="00453EA0" w:rsidP="007D1C41">
      <w:pPr>
        <w:suppressAutoHyphens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Положение о земельном контроле на территории муниципального образования Белогорский сельсовет Беляевского района Оренбургской области</w:t>
      </w:r>
    </w:p>
    <w:p w:rsidR="00453EA0" w:rsidRDefault="00453EA0" w:rsidP="007D1C41">
      <w:pPr>
        <w:suppressAutoHyphens/>
        <w:jc w:val="center"/>
        <w:rPr>
          <w:kern w:val="0"/>
          <w:sz w:val="28"/>
          <w:szCs w:val="28"/>
        </w:rPr>
      </w:pPr>
    </w:p>
    <w:p w:rsidR="00453EA0" w:rsidRPr="00BE2BE4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BE2BE4">
        <w:rPr>
          <w:sz w:val="28"/>
          <w:szCs w:val="28"/>
        </w:rPr>
        <w:t>В соответствии со статьей 72 Земельного кодекса РФ, Федеральным законом "Об общих принципах организации местного само</w:t>
      </w:r>
      <w:r w:rsidR="00DA4D37">
        <w:rPr>
          <w:sz w:val="28"/>
          <w:szCs w:val="28"/>
        </w:rPr>
        <w:t xml:space="preserve">управления </w:t>
      </w:r>
      <w:r w:rsidRPr="00BE2BE4">
        <w:rPr>
          <w:sz w:val="28"/>
          <w:szCs w:val="28"/>
        </w:rPr>
        <w:t xml:space="preserve"> в Российской Федерации" от 06.10.2003 N 131-ФЗ, Федеральным законом от 31.07.2020 N 248-ФЗ (ред. от 11.06.2021) "О государственном контроле (надзоре) и муниципальном контроле в Российской Федерации", Законом Оренбургской области от 03.07.2015 N 3303/903-V-ОЗ "О порядке Администрации земельными ресурсами на территории Оренбургской области", руков</w:t>
      </w:r>
      <w:r w:rsidR="00E00140">
        <w:rPr>
          <w:sz w:val="28"/>
          <w:szCs w:val="28"/>
        </w:rPr>
        <w:t>одствуясь  Уставом</w:t>
      </w:r>
      <w:r w:rsidRPr="00BE2BE4">
        <w:rPr>
          <w:sz w:val="28"/>
          <w:szCs w:val="28"/>
        </w:rPr>
        <w:t xml:space="preserve"> </w:t>
      </w:r>
      <w:r w:rsidR="00BE2BE4">
        <w:rPr>
          <w:sz w:val="28"/>
          <w:szCs w:val="28"/>
        </w:rPr>
        <w:t>муниципального образования Белогорский сельсовет</w:t>
      </w:r>
      <w:r w:rsidRPr="00BE2BE4">
        <w:rPr>
          <w:sz w:val="28"/>
          <w:szCs w:val="28"/>
        </w:rPr>
        <w:t>, Совет депутатов решил:</w:t>
      </w:r>
    </w:p>
    <w:p w:rsidR="00453EA0" w:rsidRPr="00BE2BE4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BE2BE4">
        <w:rPr>
          <w:sz w:val="28"/>
          <w:szCs w:val="28"/>
        </w:rPr>
        <w:t xml:space="preserve">1. Утвердить </w:t>
      </w:r>
      <w:hyperlink w:anchor="Par35" w:tooltip="ПОЛОЖЕНИЕ" w:history="1">
        <w:r w:rsidRPr="00BE2BE4">
          <w:rPr>
            <w:sz w:val="28"/>
            <w:szCs w:val="28"/>
          </w:rPr>
          <w:t>Положение</w:t>
        </w:r>
      </w:hyperlink>
      <w:r w:rsidRPr="00BE2BE4">
        <w:rPr>
          <w:sz w:val="28"/>
          <w:szCs w:val="28"/>
        </w:rPr>
        <w:t xml:space="preserve"> "О муниципальном земельном контроле на территории </w:t>
      </w:r>
      <w:r w:rsidR="00BE2BE4">
        <w:rPr>
          <w:sz w:val="28"/>
          <w:szCs w:val="28"/>
        </w:rPr>
        <w:t>муниципального образования Белогорский сельсовет</w:t>
      </w:r>
      <w:r w:rsidRPr="00BE2BE4">
        <w:rPr>
          <w:sz w:val="28"/>
          <w:szCs w:val="28"/>
        </w:rPr>
        <w:t>" (Приложение N 1).</w:t>
      </w:r>
    </w:p>
    <w:p w:rsidR="00453EA0" w:rsidRPr="00BE2BE4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BE2BE4">
        <w:rPr>
          <w:sz w:val="28"/>
          <w:szCs w:val="28"/>
        </w:rPr>
        <w:t xml:space="preserve">2. Утвердить ключевые </w:t>
      </w:r>
      <w:hyperlink w:anchor="Par232" w:tooltip="КЛЮЧЕВЫЕ ПОКАЗАТЕЛИ" w:history="1">
        <w:r w:rsidRPr="00BE2BE4">
          <w:rPr>
            <w:sz w:val="28"/>
            <w:szCs w:val="28"/>
          </w:rPr>
          <w:t>показатели</w:t>
        </w:r>
      </w:hyperlink>
      <w:r w:rsidRPr="00BE2BE4">
        <w:rPr>
          <w:sz w:val="28"/>
          <w:szCs w:val="28"/>
        </w:rPr>
        <w:t xml:space="preserve"> в сфере муниципального земельного контроля на территории </w:t>
      </w:r>
      <w:r w:rsidR="00BE2BE4">
        <w:rPr>
          <w:sz w:val="28"/>
          <w:szCs w:val="28"/>
        </w:rPr>
        <w:t>муниципального образования Белогорский сельсовет</w:t>
      </w:r>
      <w:r w:rsidRPr="00BE2BE4">
        <w:rPr>
          <w:sz w:val="28"/>
          <w:szCs w:val="28"/>
        </w:rPr>
        <w:t xml:space="preserve"> и их целевые значения, индикативные показатели в сфере муниципального земельного контроля на территории </w:t>
      </w:r>
      <w:r w:rsidR="00BE2BE4">
        <w:rPr>
          <w:sz w:val="28"/>
          <w:szCs w:val="28"/>
        </w:rPr>
        <w:t xml:space="preserve">    муниципального образования Белогорский сельсовет </w:t>
      </w:r>
      <w:r w:rsidRPr="00BE2BE4">
        <w:rPr>
          <w:sz w:val="28"/>
          <w:szCs w:val="28"/>
        </w:rPr>
        <w:t>(Приложение N 2).</w:t>
      </w:r>
    </w:p>
    <w:p w:rsidR="00453EA0" w:rsidRPr="00BE2BE4" w:rsidRDefault="00453EA0" w:rsidP="00453EA0">
      <w:pPr>
        <w:pStyle w:val="ConsPlusNormal"/>
        <w:ind w:firstLine="540"/>
        <w:jc w:val="both"/>
        <w:rPr>
          <w:b/>
          <w:sz w:val="28"/>
          <w:szCs w:val="28"/>
        </w:rPr>
      </w:pPr>
      <w:r w:rsidRPr="00BE2BE4">
        <w:rPr>
          <w:b/>
          <w:sz w:val="28"/>
          <w:szCs w:val="28"/>
        </w:rPr>
        <w:t>3. Со дня вступления в силу настоящего Решения признать утратившим силу Решение Совета депутатов МО _______________ от _________ N ___ "Об утверждении Положения "О порядке осуществления муниципального земельного контроля на территории МО _________".</w:t>
      </w:r>
    </w:p>
    <w:p w:rsidR="00453EA0" w:rsidRPr="00BE2BE4" w:rsidRDefault="00453EA0" w:rsidP="00453EA0">
      <w:pPr>
        <w:pStyle w:val="ConsPlusNormal"/>
        <w:ind w:firstLine="540"/>
        <w:jc w:val="both"/>
        <w:rPr>
          <w:b/>
          <w:sz w:val="28"/>
          <w:szCs w:val="28"/>
        </w:rPr>
      </w:pPr>
      <w:r w:rsidRPr="00BE2BE4">
        <w:rPr>
          <w:b/>
          <w:sz w:val="28"/>
          <w:szCs w:val="28"/>
        </w:rPr>
        <w:t>4. Опубликовать (</w:t>
      </w:r>
      <w:r w:rsidRPr="00BE2BE4">
        <w:rPr>
          <w:b/>
          <w:i/>
          <w:sz w:val="28"/>
          <w:szCs w:val="28"/>
        </w:rPr>
        <w:t>обнародовать</w:t>
      </w:r>
      <w:r w:rsidRPr="00BE2BE4">
        <w:rPr>
          <w:b/>
          <w:sz w:val="28"/>
          <w:szCs w:val="28"/>
        </w:rPr>
        <w:t xml:space="preserve">) настоящее Решение </w:t>
      </w:r>
      <w:proofErr w:type="gramStart"/>
      <w:r w:rsidRPr="00BE2BE4">
        <w:rPr>
          <w:b/>
          <w:sz w:val="28"/>
          <w:szCs w:val="28"/>
        </w:rPr>
        <w:t>в</w:t>
      </w:r>
      <w:proofErr w:type="gramEnd"/>
      <w:r w:rsidRPr="00BE2BE4">
        <w:rPr>
          <w:b/>
          <w:sz w:val="28"/>
          <w:szCs w:val="28"/>
        </w:rPr>
        <w:t xml:space="preserve"> __________________________.</w:t>
      </w:r>
    </w:p>
    <w:p w:rsidR="00453EA0" w:rsidRPr="00BE2BE4" w:rsidRDefault="00453EA0" w:rsidP="00453EA0">
      <w:pPr>
        <w:pStyle w:val="ConsPlusNormal"/>
        <w:ind w:firstLine="540"/>
        <w:jc w:val="both"/>
        <w:rPr>
          <w:b/>
          <w:sz w:val="28"/>
          <w:szCs w:val="28"/>
        </w:rPr>
      </w:pPr>
      <w:r w:rsidRPr="00BE2BE4">
        <w:rPr>
          <w:b/>
          <w:sz w:val="28"/>
          <w:szCs w:val="28"/>
        </w:rPr>
        <w:t>5. Настоящее Решение вступает в силу с 01.01.2022.</w:t>
      </w:r>
    </w:p>
    <w:p w:rsidR="00453EA0" w:rsidRPr="00BE2BE4" w:rsidRDefault="00453EA0" w:rsidP="00453EA0">
      <w:pPr>
        <w:pStyle w:val="ConsPlusNormal"/>
        <w:ind w:firstLine="540"/>
        <w:jc w:val="both"/>
        <w:rPr>
          <w:b/>
          <w:sz w:val="28"/>
          <w:szCs w:val="28"/>
        </w:rPr>
      </w:pPr>
      <w:r w:rsidRPr="00BE2BE4">
        <w:rPr>
          <w:b/>
          <w:sz w:val="28"/>
          <w:szCs w:val="28"/>
        </w:rPr>
        <w:t xml:space="preserve">6. </w:t>
      </w:r>
      <w:proofErr w:type="gramStart"/>
      <w:r w:rsidRPr="00BE2BE4">
        <w:rPr>
          <w:b/>
          <w:sz w:val="28"/>
          <w:szCs w:val="28"/>
        </w:rPr>
        <w:t>Контроль за</w:t>
      </w:r>
      <w:proofErr w:type="gramEnd"/>
      <w:r w:rsidRPr="00BE2BE4">
        <w:rPr>
          <w:b/>
          <w:sz w:val="28"/>
          <w:szCs w:val="28"/>
        </w:rPr>
        <w:t xml:space="preserve"> исполнением настоящего Решения возложить на постоянную депутатскую комиссию ______________.</w:t>
      </w:r>
    </w:p>
    <w:p w:rsidR="00453EA0" w:rsidRPr="00BE2BE4" w:rsidRDefault="00453EA0" w:rsidP="00453EA0">
      <w:pPr>
        <w:pStyle w:val="ConsPlusNormal"/>
        <w:rPr>
          <w:b/>
        </w:rPr>
      </w:pPr>
    </w:p>
    <w:p w:rsidR="007D1C41" w:rsidRDefault="007D1C41" w:rsidP="009D5C91">
      <w:pPr>
        <w:tabs>
          <w:tab w:val="left" w:pos="993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</w:p>
    <w:tbl>
      <w:tblPr>
        <w:tblW w:w="9935" w:type="dxa"/>
        <w:tblLook w:val="04A0" w:firstRow="1" w:lastRow="0" w:firstColumn="1" w:lastColumn="0" w:noHBand="0" w:noVBand="1"/>
      </w:tblPr>
      <w:tblGrid>
        <w:gridCol w:w="5505"/>
        <w:gridCol w:w="4430"/>
      </w:tblGrid>
      <w:tr w:rsidR="007D1C41" w:rsidRPr="007D1C41" w:rsidTr="00DE1393">
        <w:trPr>
          <w:trHeight w:val="1454"/>
        </w:trPr>
        <w:tc>
          <w:tcPr>
            <w:tcW w:w="5505" w:type="dxa"/>
          </w:tcPr>
          <w:p w:rsidR="007D1C41" w:rsidRPr="007D1C41" w:rsidRDefault="007D1C41" w:rsidP="007D1C41">
            <w:pPr>
              <w:suppressAutoHyphens/>
              <w:ind w:left="-170"/>
              <w:jc w:val="both"/>
              <w:rPr>
                <w:kern w:val="0"/>
                <w:sz w:val="28"/>
                <w:szCs w:val="28"/>
                <w:lang w:eastAsia="en-US"/>
              </w:rPr>
            </w:pPr>
          </w:p>
          <w:p w:rsidR="007D1C41" w:rsidRPr="007D1C41" w:rsidRDefault="007D1C41" w:rsidP="007D1C41">
            <w:pPr>
              <w:suppressAutoHyphens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7D1C41" w:rsidRPr="007D1C41" w:rsidRDefault="007D1C41" w:rsidP="007D1C41">
            <w:pPr>
              <w:suppressAutoHyphens/>
              <w:jc w:val="both"/>
              <w:rPr>
                <w:kern w:val="0"/>
                <w:sz w:val="28"/>
                <w:szCs w:val="28"/>
                <w:lang w:eastAsia="en-US"/>
              </w:rPr>
            </w:pPr>
          </w:p>
          <w:p w:rsidR="007D1C41" w:rsidRPr="007D1C41" w:rsidRDefault="007D1C41" w:rsidP="007D1C41">
            <w:pPr>
              <w:suppressAutoHyphens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:rsidR="007D1C41" w:rsidRPr="007D1C41" w:rsidRDefault="007D1C41" w:rsidP="007D1C41">
            <w:pPr>
              <w:suppressAutoHyphens/>
              <w:ind w:left="-17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430" w:type="dxa"/>
          </w:tcPr>
          <w:p w:rsidR="007D1C41" w:rsidRPr="007D1C41" w:rsidRDefault="007D1C41" w:rsidP="007D1C41">
            <w:pPr>
              <w:suppressAutoHyphens/>
              <w:ind w:left="-170"/>
              <w:rPr>
                <w:kern w:val="0"/>
                <w:sz w:val="28"/>
                <w:szCs w:val="28"/>
                <w:lang w:eastAsia="en-US"/>
              </w:rPr>
            </w:pPr>
          </w:p>
          <w:p w:rsidR="007D1C41" w:rsidRPr="007D1C41" w:rsidRDefault="007D1C41" w:rsidP="007D1C41">
            <w:pPr>
              <w:suppressAutoHyphens/>
              <w:ind w:left="-170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 xml:space="preserve">  Председатель Совета депутатов</w:t>
            </w:r>
          </w:p>
          <w:p w:rsidR="007D1C41" w:rsidRPr="007D1C41" w:rsidRDefault="007D1C41" w:rsidP="007D1C41">
            <w:pPr>
              <w:suppressAutoHyphens/>
              <w:ind w:left="-170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  <w:p w:rsidR="007D1C41" w:rsidRPr="007D1C41" w:rsidRDefault="007D1C41" w:rsidP="007D1C41">
            <w:pPr>
              <w:suppressAutoHyphens/>
              <w:ind w:left="-170"/>
              <w:rPr>
                <w:kern w:val="0"/>
                <w:sz w:val="28"/>
                <w:szCs w:val="28"/>
                <w:lang w:eastAsia="en-US"/>
              </w:rPr>
            </w:pPr>
            <w:r w:rsidRPr="007D1C41">
              <w:rPr>
                <w:kern w:val="0"/>
                <w:sz w:val="28"/>
                <w:szCs w:val="28"/>
                <w:lang w:eastAsia="en-US"/>
              </w:rPr>
              <w:t xml:space="preserve">  Белогорский сельсовет      ______________ Г.А. Васильева</w:t>
            </w:r>
          </w:p>
          <w:p w:rsidR="007D1C41" w:rsidRPr="007D1C41" w:rsidRDefault="007D1C41" w:rsidP="007D1C41">
            <w:pPr>
              <w:suppressAutoHyphens/>
              <w:ind w:left="-170"/>
              <w:rPr>
                <w:kern w:val="0"/>
                <w:sz w:val="28"/>
                <w:szCs w:val="28"/>
                <w:lang w:eastAsia="en-US"/>
              </w:rPr>
            </w:pPr>
          </w:p>
        </w:tc>
      </w:tr>
    </w:tbl>
    <w:p w:rsidR="007D1C41" w:rsidRPr="007D1C41" w:rsidRDefault="007D1C41" w:rsidP="007D1C41">
      <w:pPr>
        <w:suppressAutoHyphens/>
        <w:rPr>
          <w:kern w:val="0"/>
          <w:sz w:val="24"/>
          <w:szCs w:val="24"/>
        </w:rPr>
      </w:pPr>
    </w:p>
    <w:p w:rsidR="009D5C91" w:rsidRDefault="009D5C91" w:rsidP="009D5C91">
      <w:pPr>
        <w:tabs>
          <w:tab w:val="left" w:pos="993"/>
        </w:tabs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дело, проку</w:t>
      </w:r>
      <w:r w:rsidR="007D1C41">
        <w:rPr>
          <w:sz w:val="28"/>
          <w:szCs w:val="28"/>
        </w:rPr>
        <w:t>рору, администрации района</w:t>
      </w:r>
    </w:p>
    <w:p w:rsidR="009D5C91" w:rsidRDefault="009D5C91" w:rsidP="009D5C91">
      <w:pPr>
        <w:tabs>
          <w:tab w:val="left" w:pos="993"/>
        </w:tabs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4130"/>
      </w:tblGrid>
      <w:tr w:rsidR="009D5C91" w:rsidTr="009D5C91">
        <w:tc>
          <w:tcPr>
            <w:tcW w:w="5440" w:type="dxa"/>
          </w:tcPr>
          <w:p w:rsidR="009D5C91" w:rsidRDefault="009D5C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30" w:type="dxa"/>
          </w:tcPr>
          <w:p w:rsidR="009D5C91" w:rsidRDefault="009D5C91">
            <w:pPr>
              <w:pStyle w:val="a3"/>
              <w:rPr>
                <w:sz w:val="28"/>
                <w:szCs w:val="28"/>
              </w:rPr>
            </w:pPr>
          </w:p>
          <w:p w:rsidR="000E6189" w:rsidRDefault="000E6189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C47B91" w:rsidRDefault="00C47B91">
            <w:pPr>
              <w:pStyle w:val="a3"/>
              <w:rPr>
                <w:sz w:val="28"/>
                <w:szCs w:val="28"/>
              </w:rPr>
            </w:pPr>
          </w:p>
          <w:p w:rsidR="009D5C91" w:rsidRDefault="009D5C91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:rsidR="009D5C91" w:rsidRDefault="009D5C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9D5C91" w:rsidRDefault="009D5C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D1C41" w:rsidRDefault="007D1C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Белогорский сельсовет</w:t>
            </w:r>
          </w:p>
          <w:p w:rsidR="009D5C91" w:rsidRDefault="007D1C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района Оренбургской области</w:t>
            </w:r>
            <w:r w:rsidR="009D5C91">
              <w:rPr>
                <w:sz w:val="28"/>
                <w:szCs w:val="28"/>
              </w:rPr>
              <w:t xml:space="preserve"> </w:t>
            </w:r>
          </w:p>
          <w:p w:rsidR="009D5C91" w:rsidRDefault="007D1C4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00.00.</w:t>
            </w:r>
            <w:r w:rsidR="009D5C91"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</w:rPr>
              <w:t xml:space="preserve">   № 00</w:t>
            </w:r>
          </w:p>
          <w:p w:rsidR="00BE2BE4" w:rsidRDefault="00BE2BE4">
            <w:pPr>
              <w:pStyle w:val="a3"/>
              <w:rPr>
                <w:sz w:val="28"/>
                <w:szCs w:val="28"/>
              </w:rPr>
            </w:pPr>
          </w:p>
        </w:tc>
      </w:tr>
    </w:tbl>
    <w:p w:rsidR="00453EA0" w:rsidRPr="00E00140" w:rsidRDefault="00DA4D37" w:rsidP="00453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0140">
        <w:rPr>
          <w:rFonts w:ascii="Times New Roman" w:hAnsi="Times New Roman" w:cs="Times New Roman"/>
          <w:b w:val="0"/>
          <w:sz w:val="28"/>
          <w:szCs w:val="28"/>
        </w:rPr>
        <w:lastRenderedPageBreak/>
        <w:t>Положение о муниципальном земельном контроле на территории муниципального образования Белогорский сельсовет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DA4D37" w:rsidP="00453E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1. Настоящее Положение определяет порядок организации и осуществления муниципального земельного контроля на территории му</w:t>
      </w:r>
      <w:r w:rsidR="00DA4D37">
        <w:rPr>
          <w:sz w:val="28"/>
          <w:szCs w:val="28"/>
        </w:rPr>
        <w:t>ниципального образования Белогорский сельсовет Беляевского района Оренбургской области</w:t>
      </w:r>
      <w:r w:rsidRPr="00453EA0">
        <w:rPr>
          <w:sz w:val="28"/>
          <w:szCs w:val="28"/>
        </w:rPr>
        <w:t>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2. 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3. Муниципальный контроль на территории </w:t>
      </w:r>
      <w:r w:rsidR="00BE2BE4">
        <w:rPr>
          <w:sz w:val="28"/>
          <w:szCs w:val="28"/>
        </w:rPr>
        <w:t>муниципального образования</w:t>
      </w:r>
      <w:r w:rsidRPr="00453EA0">
        <w:rPr>
          <w:sz w:val="28"/>
          <w:szCs w:val="28"/>
        </w:rPr>
        <w:t xml:space="preserve"> осуществляется </w:t>
      </w:r>
      <w:r w:rsidRPr="00453EA0">
        <w:rPr>
          <w:rFonts w:eastAsia="Times New Roman"/>
          <w:sz w:val="28"/>
          <w:szCs w:val="28"/>
        </w:rPr>
        <w:t xml:space="preserve">Администрацией </w:t>
      </w:r>
      <w:r w:rsidR="00BE2BE4">
        <w:rPr>
          <w:rFonts w:eastAsia="Times New Roman"/>
          <w:sz w:val="28"/>
          <w:szCs w:val="28"/>
        </w:rPr>
        <w:t>муниципального образования Белогорский сельсовет</w:t>
      </w:r>
      <w:r w:rsidRPr="00453EA0">
        <w:rPr>
          <w:sz w:val="28"/>
          <w:szCs w:val="28"/>
        </w:rPr>
        <w:t xml:space="preserve"> (далее – </w:t>
      </w:r>
      <w:r w:rsidRPr="00DA4D37">
        <w:rPr>
          <w:sz w:val="28"/>
          <w:szCs w:val="28"/>
        </w:rPr>
        <w:t>Администрация/уполномоченный орган</w:t>
      </w:r>
      <w:r w:rsidRPr="00453EA0">
        <w:rPr>
          <w:sz w:val="28"/>
          <w:szCs w:val="28"/>
        </w:rPr>
        <w:t>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4. Муниципальный контроль осуществляется в соответствии со статьей 72 Земельного кодекса Российской Федерации, Федеральным законом от 31.07.2020 N 248-ФЗ "О государственном контроле (надзоре) и муниципальном контроле в Российской Федерации",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5. Предметом муниципального контроля является: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2) исполнение решений, принимаемых по результатам контрольных </w:t>
      </w:r>
      <w:r w:rsidRPr="00453EA0">
        <w:rPr>
          <w:sz w:val="28"/>
          <w:szCs w:val="28"/>
        </w:rPr>
        <w:lastRenderedPageBreak/>
        <w:t>мероприятий.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6. Муниципальный контроль осуществляют должностные лица Администрации, в должностные обязанности которых в соответствии с должностной инструкцией входит осуществление муниципального земельного контроля, в том числе проведение профилактических и контрольных мероприятий (далее - должностные лица Администрации/</w:t>
      </w:r>
      <w:r w:rsidRPr="00DA4D37">
        <w:rPr>
          <w:sz w:val="28"/>
          <w:szCs w:val="28"/>
        </w:rPr>
        <w:t>уполномоченного органа</w:t>
      </w:r>
      <w:r w:rsidRPr="00453EA0">
        <w:rPr>
          <w:sz w:val="28"/>
          <w:szCs w:val="28"/>
        </w:rPr>
        <w:t>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7. Решение о проведении контрольных мероприятий, в том числе документарной проверки принимается руководителем (заместителем руководителя) </w:t>
      </w:r>
      <w:r w:rsidRPr="00DA4D37">
        <w:rPr>
          <w:sz w:val="28"/>
          <w:szCs w:val="28"/>
        </w:rPr>
        <w:t>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8.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 от 31.07.2020 N 248-ФЗ "О государственном контроле (надзоре) и муниципальном контроле".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9. Объектами муниципального земельного контроля являются: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земли, земельные участки, части земельных участков, расположенные в границах муниципального образования </w:t>
      </w:r>
      <w:r>
        <w:rPr>
          <w:sz w:val="28"/>
          <w:szCs w:val="28"/>
        </w:rPr>
        <w:t>Белогорский сельсовет</w:t>
      </w:r>
      <w:r w:rsidRPr="00453EA0">
        <w:rPr>
          <w:sz w:val="28"/>
          <w:szCs w:val="28"/>
        </w:rPr>
        <w:t>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10. Администрация обеспечивает учет объектов контроля в рамках осуществления муниципального контроля.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453EA0">
        <w:rPr>
          <w:sz w:val="28"/>
          <w:szCs w:val="28"/>
        </w:rPr>
        <w:t>также</w:t>
      </w:r>
      <w:proofErr w:type="gramEnd"/>
      <w:r w:rsidRPr="00453EA0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C47B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47B91">
        <w:rPr>
          <w:rFonts w:ascii="Times New Roman" w:hAnsi="Times New Roman" w:cs="Times New Roman"/>
          <w:sz w:val="28"/>
          <w:szCs w:val="28"/>
        </w:rPr>
        <w:t>Администрация рисками  причинения вред</w:t>
      </w:r>
      <w:proofErr w:type="gramStart"/>
      <w:r w:rsidR="00C47B9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47B91">
        <w:rPr>
          <w:rFonts w:ascii="Times New Roman" w:hAnsi="Times New Roman" w:cs="Times New Roman"/>
          <w:sz w:val="28"/>
          <w:szCs w:val="28"/>
        </w:rPr>
        <w:t>ущерба) охраняемым законом ценностями при осуществлении муниципального контроля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E0014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E00140">
        <w:rPr>
          <w:sz w:val="28"/>
          <w:szCs w:val="28"/>
        </w:rPr>
        <w:t>11. Система оценки и Администрации рисками при осуществлении муниципального земельного контроля на территории муниципального образования Белогорский сельсовет Беляевского района Оренбургской области не применяется.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E001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E00140">
        <w:rPr>
          <w:rFonts w:ascii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12.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1) стимулирование добросовестного соблюдения обязательных </w:t>
      </w:r>
      <w:r w:rsidRPr="00453EA0">
        <w:rPr>
          <w:sz w:val="28"/>
          <w:szCs w:val="28"/>
        </w:rPr>
        <w:lastRenderedPageBreak/>
        <w:t>требований всеми контролируемыми лицами;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13.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Администрациям.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14. Администрация проводит следующие профилактические мероприятия: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информирование;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консультирование;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обобщение правоприменительной практики.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15.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от 31.07.2020 N 248-ФЗ "О государственном контроле (надзоре) и муниципальном контроле в Российской Федерации" на официальном сайте Администрации в сети "Интернет", в средствах массовой информации и в иных формах.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16.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17.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</w:t>
      </w:r>
      <w:r w:rsidRPr="00453EA0">
        <w:rPr>
          <w:sz w:val="28"/>
          <w:szCs w:val="28"/>
        </w:rPr>
        <w:lastRenderedPageBreak/>
        <w:t>сведений и документов.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18. Контролируемое лицо вправе после получения предос</w:t>
      </w:r>
      <w:r w:rsidR="00E00140">
        <w:rPr>
          <w:sz w:val="28"/>
          <w:szCs w:val="28"/>
        </w:rPr>
        <w:t>тережения подать в Администрацию</w:t>
      </w:r>
      <w:r w:rsidRPr="00453EA0">
        <w:rPr>
          <w:sz w:val="28"/>
          <w:szCs w:val="28"/>
        </w:rPr>
        <w:t xml:space="preserve"> возражение в отношении указанного предостережения.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Администрация направляет контролируемому лицу ответ, в котором указывает обоснование несогласия с доводами, указанными в возражении.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19. Администрация осуществляет учет объявленных им предостережений и использует соответствующие данные для проведения контрольных мероприятий.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20.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21.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местонахождение, контактные телефоны, адрес официального сайта Администрации в сети "Интернет" и адреса электронной почты;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график работы Администрации, время приема посетителей;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перечень актов, содержащих обязательные требования.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</w:t>
      </w:r>
      <w:r w:rsidR="00E00140">
        <w:rPr>
          <w:sz w:val="28"/>
          <w:szCs w:val="28"/>
        </w:rPr>
        <w:t>направить запрос в Администрацию</w:t>
      </w:r>
      <w:r w:rsidRPr="00453EA0">
        <w:rPr>
          <w:sz w:val="28"/>
          <w:szCs w:val="28"/>
        </w:rPr>
        <w:t xml:space="preserve"> о предоставлении письменного ответа в порядке, установленном Федеральным законом от 02.05.2006 N 59-ФЗ "О порядке рассмотрения обращений граждан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22.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проведенной в рамках контрольного мероприятия экспертизы.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23.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2) наличие запланированных контрольных мероприятий в отношении </w:t>
      </w:r>
      <w:r w:rsidRPr="00453EA0">
        <w:rPr>
          <w:sz w:val="28"/>
          <w:szCs w:val="28"/>
        </w:rPr>
        <w:lastRenderedPageBreak/>
        <w:t>объектов контроля, принадлежащего или используемого контролируемым лицом.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24.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Администрации в информационно-телекоммуникационной сети Интернет письменного разъяснения, подписанного уполномоченным должностным лицом органа муниципального контроля.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25. Рассмотрение письменных обращений осуществляется в порядке и сроки, установленные Федеральным законом от 02.05.2006 N 59-ФЗ "О порядке рассмотрения обращений граждан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26. Обобщение правоприменительной практики.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Администрация осуществляет обобщение правоприменительной практики и проведения муниципального контроля один раз в год.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(далее - отчет о правоприменительной практике).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Для подготовки отчета о правоприменительной практике Администрациям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Отчет о правоприменительной практике подписывается начальником и размещается на официальном сайте муниципального образования в сети "Интернет" не позднее 1 марта года, следующего </w:t>
      </w:r>
      <w:proofErr w:type="gramStart"/>
      <w:r w:rsidRPr="00453EA0">
        <w:rPr>
          <w:sz w:val="28"/>
          <w:szCs w:val="28"/>
        </w:rPr>
        <w:t>за</w:t>
      </w:r>
      <w:proofErr w:type="gramEnd"/>
      <w:r w:rsidRPr="00453EA0">
        <w:rPr>
          <w:sz w:val="28"/>
          <w:szCs w:val="28"/>
        </w:rPr>
        <w:t xml:space="preserve"> отчетным.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E00140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контроля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27. При осуществлении муниципального контроля проводятся следующие контрольные мероприятия: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контрольные мероприятия без взаимодействия с контролируемыми лицами;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контрольные мероприятия при взаимодействии с контролируемыми лицами.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1" w:name="Par109"/>
      <w:bookmarkEnd w:id="1"/>
      <w:r w:rsidRPr="00453EA0">
        <w:rPr>
          <w:sz w:val="28"/>
          <w:szCs w:val="28"/>
        </w:rPr>
        <w:t>28. Администрациям</w:t>
      </w:r>
      <w:r w:rsidR="00E00140">
        <w:rPr>
          <w:sz w:val="28"/>
          <w:szCs w:val="28"/>
        </w:rPr>
        <w:t>и</w:t>
      </w:r>
      <w:r w:rsidRPr="00453EA0">
        <w:rPr>
          <w:sz w:val="28"/>
          <w:szCs w:val="28"/>
        </w:rPr>
        <w:t xml:space="preserve"> проводятся следующие контрольные мероприятия без взаимодействия с контролируемыми лицами: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наблюдение за соблюдением обязательных требований;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выездное обследование.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 от 31.07.2020 N 248-ФЗ "О государственном контроле (надзоре) и муниципальном контроле в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Контрольные мероприятия без взаимодействия контролируемыми </w:t>
      </w:r>
      <w:r w:rsidRPr="00453EA0">
        <w:rPr>
          <w:sz w:val="28"/>
          <w:szCs w:val="28"/>
        </w:rPr>
        <w:lastRenderedPageBreak/>
        <w:t>лицами проводятся должностными лицами уполномоченного органа на основании заданий, подписанных начальником 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29. Администрациям</w:t>
      </w:r>
      <w:r w:rsidR="00E00140">
        <w:rPr>
          <w:sz w:val="28"/>
          <w:szCs w:val="28"/>
        </w:rPr>
        <w:t>и</w:t>
      </w:r>
      <w:r w:rsidRPr="00453EA0">
        <w:rPr>
          <w:sz w:val="28"/>
          <w:szCs w:val="28"/>
        </w:rPr>
        <w:t xml:space="preserve">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30. В рамках контрольных мероприятий при взаимодействии с контролируемыми лицами проводятся следующие контрольные действия: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осмотр;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опрос;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получение письменных объяснений;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истребование документов;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инструментальное обследование.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Порядок проведения контрольных действий определен главой 14 Федерального закона от 31.07.2020 N 248-ФЗ "О государственном контроле (надзоре) и муниципальном контроле в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31.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32. Основания для проведения контрольных мероприятий: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2" w:name="Par128"/>
      <w:bookmarkEnd w:id="2"/>
      <w:r w:rsidRPr="00453EA0">
        <w:rPr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</w:t>
      </w:r>
      <w:r w:rsidRPr="00453EA0">
        <w:rPr>
          <w:sz w:val="28"/>
          <w:szCs w:val="28"/>
        </w:rPr>
        <w:lastRenderedPageBreak/>
        <w:t>или отклонения объекта контроля от таких параметров;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3" w:name="Par129"/>
      <w:bookmarkEnd w:id="3"/>
      <w:r w:rsidRPr="00453EA0">
        <w:rPr>
          <w:sz w:val="28"/>
          <w:szCs w:val="28"/>
        </w:rPr>
        <w:t>2) выявление соответствия объекта контроля индикаторам риска нарушения обязательных требований;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4" w:name="Par131"/>
      <w:bookmarkEnd w:id="4"/>
      <w:r w:rsidRPr="00453EA0">
        <w:rPr>
          <w:sz w:val="28"/>
          <w:szCs w:val="28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5" w:name="Par133"/>
      <w:bookmarkEnd w:id="5"/>
      <w:r w:rsidRPr="00453EA0">
        <w:rPr>
          <w:sz w:val="28"/>
          <w:szCs w:val="28"/>
        </w:rPr>
        <w:t>6) истечение срока исполнения предписания об устранении нарушений обязательных требований.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33. </w:t>
      </w:r>
      <w:proofErr w:type="gramStart"/>
      <w:r w:rsidRPr="00453EA0">
        <w:rPr>
          <w:sz w:val="28"/>
          <w:szCs w:val="28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</w:t>
      </w:r>
      <w:r w:rsidR="00E00140">
        <w:rPr>
          <w:sz w:val="28"/>
          <w:szCs w:val="28"/>
        </w:rPr>
        <w:t>ганов местного самоуправления</w:t>
      </w:r>
      <w:r w:rsidRPr="00453EA0">
        <w:rPr>
          <w:sz w:val="28"/>
          <w:szCs w:val="28"/>
        </w:rPr>
        <w:t>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 от 31.07.2020 N 248-ФЗ "О государственном контроле (надзоре) и муниципальном</w:t>
      </w:r>
      <w:proofErr w:type="gramEnd"/>
      <w:r w:rsidRPr="00453EA0">
        <w:rPr>
          <w:sz w:val="28"/>
          <w:szCs w:val="28"/>
        </w:rPr>
        <w:t xml:space="preserve"> </w:t>
      </w:r>
      <w:proofErr w:type="gramStart"/>
      <w:r w:rsidRPr="00453EA0">
        <w:rPr>
          <w:sz w:val="28"/>
          <w:szCs w:val="28"/>
        </w:rPr>
        <w:t>контроле</w:t>
      </w:r>
      <w:proofErr w:type="gramEnd"/>
      <w:r w:rsidRPr="00453EA0">
        <w:rPr>
          <w:sz w:val="28"/>
          <w:szCs w:val="28"/>
        </w:rPr>
        <w:t xml:space="preserve"> в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34.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начальнику Администрации: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земельного законодательства - мотивированное представление о проведении контрольного мероприятия;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</w:t>
      </w:r>
      <w:r w:rsidRPr="00453EA0">
        <w:rPr>
          <w:sz w:val="28"/>
          <w:szCs w:val="28"/>
        </w:rPr>
        <w:lastRenderedPageBreak/>
        <w:t>основания для проведения контрольного мероприятия утверждается нормативным правовым актом 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6" w:name="Par140"/>
      <w:bookmarkEnd w:id="6"/>
      <w:r w:rsidRPr="00453EA0">
        <w:rPr>
          <w:sz w:val="28"/>
          <w:szCs w:val="28"/>
        </w:rPr>
        <w:t>35. Контрольные мероприятия, предусматривающие взаимодействие с контролируемым лицом, в том числе документарная проверка, проводятся на основании распоряжения начальника Администрации (далее - распоряжение), в котором указывается: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дата, время и место принятия решения;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кем принято решение;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основание проведения контрольного мероприятия;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вид контроля;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фамилии, имена, отчества (при наличии), должность должностного (должностных) лица (лиц) отдела муниципального земельного контроля,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9) вид контрольного мероприятия;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11) предмет контрольного мероприятия;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12) проверочные листы, если их применение является обязательным;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36. Внеплановые контрольные мероприятия, за исключением внеплановых контрольных мероприятий без взаимодействия, проводятся по </w:t>
      </w:r>
      <w:r w:rsidRPr="00453EA0">
        <w:rPr>
          <w:sz w:val="28"/>
          <w:szCs w:val="28"/>
        </w:rPr>
        <w:lastRenderedPageBreak/>
        <w:t xml:space="preserve">основаниям, предусмотренным </w:t>
      </w:r>
      <w:hyperlink w:anchor="Par128" w:tooltip="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" w:history="1">
        <w:r w:rsidRPr="00453EA0">
          <w:rPr>
            <w:sz w:val="28"/>
            <w:szCs w:val="28"/>
          </w:rPr>
          <w:t>подпунктами 1</w:t>
        </w:r>
      </w:hyperlink>
      <w:r w:rsidRPr="00453EA0">
        <w:rPr>
          <w:sz w:val="28"/>
          <w:szCs w:val="28"/>
        </w:rPr>
        <w:t xml:space="preserve">, </w:t>
      </w:r>
      <w:hyperlink w:anchor="Par129" w:tooltip="2) выявление соответствия объекта контроля индикаторам риска нарушения обязательных требований;" w:history="1">
        <w:r w:rsidRPr="00453EA0">
          <w:rPr>
            <w:sz w:val="28"/>
            <w:szCs w:val="28"/>
          </w:rPr>
          <w:t>2</w:t>
        </w:r>
      </w:hyperlink>
      <w:r w:rsidRPr="00453EA0">
        <w:rPr>
          <w:sz w:val="28"/>
          <w:szCs w:val="28"/>
        </w:rPr>
        <w:t xml:space="preserve">, </w:t>
      </w:r>
      <w:hyperlink w:anchor="Par131" w:tooltip="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" w:history="1">
        <w:r w:rsidRPr="00453EA0">
          <w:rPr>
            <w:sz w:val="28"/>
            <w:szCs w:val="28"/>
          </w:rPr>
          <w:t>4</w:t>
        </w:r>
      </w:hyperlink>
      <w:r w:rsidRPr="00453EA0">
        <w:rPr>
          <w:sz w:val="28"/>
          <w:szCs w:val="28"/>
        </w:rPr>
        <w:t xml:space="preserve"> - </w:t>
      </w:r>
      <w:hyperlink w:anchor="Par133" w:tooltip="6) истечение срока исполнения предписания об устранении нарушений обязательных требований." w:history="1">
        <w:r w:rsidRPr="00453EA0">
          <w:rPr>
            <w:sz w:val="28"/>
            <w:szCs w:val="28"/>
          </w:rPr>
          <w:t>6 пункта 32</w:t>
        </w:r>
      </w:hyperlink>
      <w:r w:rsidRPr="00453EA0">
        <w:rPr>
          <w:sz w:val="28"/>
          <w:szCs w:val="28"/>
        </w:rPr>
        <w:t xml:space="preserve"> настоящего Положения.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37. С прокуратурой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 </w:t>
      </w:r>
      <w:hyperlink w:anchor="Par109" w:tooltip="28. Управлением проводятся следующие контрольные мероприятия без взаимодействия с контролируемыми лицами:" w:history="1">
        <w:r w:rsidRPr="00453EA0">
          <w:rPr>
            <w:sz w:val="28"/>
            <w:szCs w:val="28"/>
          </w:rPr>
          <w:t>пунктом 28</w:t>
        </w:r>
      </w:hyperlink>
      <w:r w:rsidRPr="00453EA0">
        <w:rPr>
          <w:sz w:val="28"/>
          <w:szCs w:val="28"/>
        </w:rPr>
        <w:t xml:space="preserve"> и </w:t>
      </w:r>
      <w:hyperlink w:anchor="Par131" w:tooltip="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" w:history="1">
        <w:r w:rsidRPr="00453EA0">
          <w:rPr>
            <w:sz w:val="28"/>
            <w:szCs w:val="28"/>
          </w:rPr>
          <w:t>пунктами 4</w:t>
        </w:r>
      </w:hyperlink>
      <w:r w:rsidRPr="00453EA0">
        <w:rPr>
          <w:sz w:val="28"/>
          <w:szCs w:val="28"/>
        </w:rPr>
        <w:t xml:space="preserve"> - </w:t>
      </w:r>
      <w:hyperlink w:anchor="Par133" w:tooltip="6) истечение срока исполнения предписания об устранении нарушений обязательных требований." w:history="1">
        <w:r w:rsidRPr="00453EA0">
          <w:rPr>
            <w:sz w:val="28"/>
            <w:szCs w:val="28"/>
          </w:rPr>
          <w:t>6 пункта 32</w:t>
        </w:r>
      </w:hyperlink>
      <w:r w:rsidRPr="00453EA0">
        <w:rPr>
          <w:sz w:val="28"/>
          <w:szCs w:val="28"/>
        </w:rPr>
        <w:t xml:space="preserve"> настоящего Положения.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38.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посредством направления в тот же срок документов, предусмотренных </w:t>
      </w:r>
      <w:hyperlink w:anchor="Par140" w:tooltip="35. Контрольные мероприятия, предусматривающие взаимодействие с контролируемым лицом, в том числе документарная проверка, проводятся на основании распоряжения начальника Управления (далее - распоряжение), в котором указывается:" w:history="1">
        <w:r w:rsidRPr="00453EA0">
          <w:rPr>
            <w:sz w:val="28"/>
            <w:szCs w:val="28"/>
          </w:rPr>
          <w:t>пунктом 35</w:t>
        </w:r>
      </w:hyperlink>
      <w:r w:rsidRPr="00453EA0">
        <w:rPr>
          <w:sz w:val="28"/>
          <w:szCs w:val="28"/>
        </w:rPr>
        <w:t xml:space="preserve"> настоящего Положения. Уведомление контролируемого лица в этом случае может не проводиться.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39.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40.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7" w:name="Par163"/>
      <w:bookmarkEnd w:id="7"/>
      <w:r w:rsidRPr="00453EA0">
        <w:rPr>
          <w:sz w:val="28"/>
          <w:szCs w:val="28"/>
        </w:rPr>
        <w:t xml:space="preserve">41.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</w:t>
      </w:r>
      <w:r w:rsidRPr="00453EA0">
        <w:rPr>
          <w:sz w:val="28"/>
          <w:szCs w:val="28"/>
        </w:rPr>
        <w:lastRenderedPageBreak/>
        <w:t>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нормативным правовым актом Администрации</w:t>
      </w:r>
      <w:bookmarkStart w:id="8" w:name="_Hlk82004521"/>
      <w:r w:rsidRPr="00453EA0">
        <w:rPr>
          <w:sz w:val="28"/>
          <w:szCs w:val="28"/>
        </w:rPr>
        <w:t>.</w:t>
      </w:r>
      <w:bookmarkEnd w:id="8"/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42. В случае, указанном в </w:t>
      </w:r>
      <w:hyperlink w:anchor="Par163" w:tooltip="4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" w:history="1">
        <w:r w:rsidRPr="00453EA0">
          <w:rPr>
            <w:sz w:val="28"/>
            <w:szCs w:val="28"/>
          </w:rPr>
          <w:t>пункте 41</w:t>
        </w:r>
      </w:hyperlink>
      <w:r w:rsidRPr="00453EA0">
        <w:rPr>
          <w:sz w:val="28"/>
          <w:szCs w:val="28"/>
        </w:rPr>
        <w:t xml:space="preserve"> 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43.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44.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</w:t>
      </w:r>
      <w:r w:rsidRPr="00453EA0">
        <w:rPr>
          <w:sz w:val="28"/>
          <w:szCs w:val="28"/>
        </w:rPr>
        <w:lastRenderedPageBreak/>
        <w:t>дня поступления такого запроса, направляет контролируемому лицу указанные документы и (или) сведения.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Default="00453EA0" w:rsidP="00E001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E00140">
        <w:rPr>
          <w:rFonts w:ascii="Times New Roman" w:hAnsi="Times New Roman" w:cs="Times New Roman"/>
          <w:sz w:val="28"/>
          <w:szCs w:val="28"/>
        </w:rPr>
        <w:t>Результата контрольных мероприятий и решения, принимаемые по результатам контрольных мероприятий</w:t>
      </w:r>
    </w:p>
    <w:p w:rsidR="00E00140" w:rsidRPr="00453EA0" w:rsidRDefault="00E00140" w:rsidP="00E001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45.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 </w:t>
      </w:r>
      <w:hyperlink w:anchor="Par188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" w:history="1">
        <w:r w:rsidRPr="00453EA0">
          <w:rPr>
            <w:sz w:val="28"/>
            <w:szCs w:val="28"/>
          </w:rPr>
          <w:t>подпунктом 2 пункта 52</w:t>
        </w:r>
      </w:hyperlink>
      <w:r w:rsidRPr="00453EA0">
        <w:rPr>
          <w:sz w:val="28"/>
          <w:szCs w:val="28"/>
        </w:rPr>
        <w:t xml:space="preserve"> настоящего Положения.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46.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Типовая форма акта утверждается нормативным правовым актом 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В случае</w:t>
      </w:r>
      <w:proofErr w:type="gramStart"/>
      <w:r w:rsidRPr="00453EA0">
        <w:rPr>
          <w:sz w:val="28"/>
          <w:szCs w:val="28"/>
        </w:rPr>
        <w:t>,</w:t>
      </w:r>
      <w:proofErr w:type="gramEnd"/>
      <w:r w:rsidRPr="00453EA0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47. Оформление акта производится в день окончания проведения контрольного мероприятия.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48. Акт контрольного мероприятия, проведение которого было согласовано прокуратурой,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49. Контролируемое лицо или его представитель знакомится с содержанием акта на месте проведения контрольного мероприятия, за исключением проведения документарной проверки. Акт документарной проверки направляется органом муниципального контроля контролируемому лицу в установленном порядке.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51. В случае несогласия с фактами и выводами, изложенными в акте контрольного (надзорного) мероприятия, контролируемое лицо вправе </w:t>
      </w:r>
      <w:r w:rsidRPr="00453EA0">
        <w:rPr>
          <w:sz w:val="28"/>
          <w:szCs w:val="28"/>
        </w:rPr>
        <w:lastRenderedPageBreak/>
        <w:t>направить жалобу в порядке, предусмотренном статьями 39 - 43 Федерального закона N 248-ФЗ "О государственном контроле (надзоре) и муниципальном контроле в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52.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устранения, а также других мероприятий (или) о проведении мероприятий по предотвращению причинения вреда (ущерба) охраняемым законом ценностям;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9" w:name="Par188"/>
      <w:bookmarkEnd w:id="9"/>
      <w:r w:rsidRPr="00453EA0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53. Типовая форма предписания утверждается нормативным правовым актом муниципального образования.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E001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E00140">
        <w:rPr>
          <w:rFonts w:ascii="Times New Roman" w:hAnsi="Times New Roman" w:cs="Times New Roman"/>
          <w:sz w:val="28"/>
          <w:szCs w:val="28"/>
        </w:rPr>
        <w:t>Обжалование решений, действий (бездействия) должностных лиц органа муниципального контроля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54.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"О государственном контроле (надзоре) и муниципальном контроле в Российской Федерации" и в соответствии с настоящим положением.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55. Сроки подачи жалобы определяются в соответствии с частями 5 - 11 статьи 40 Федерального закона "О государственном контроле (надзоре) и муниципальном контроле в Российской Федерации".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56. Жалоба, поданная в досудебном порядке на действия (бездействие) уполномоченного должностного лица, подлежит рассмотрению руководителем (заместителем руководителя) Администрации.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57. Жалоба, поданная в досудебном порядке на действия (бездействие) руководителя (заместителя руководителя) Администрации, подлежит рассмотрению Главой (заместителем главы) </w:t>
      </w:r>
      <w:r>
        <w:rPr>
          <w:sz w:val="28"/>
          <w:szCs w:val="28"/>
        </w:rPr>
        <w:t>муниципального образования Белогорский сельсовет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bookmarkStart w:id="10" w:name="Par201"/>
      <w:bookmarkEnd w:id="10"/>
      <w:r w:rsidRPr="00453EA0">
        <w:rPr>
          <w:sz w:val="28"/>
          <w:szCs w:val="28"/>
        </w:rPr>
        <w:t>58. Срок рассмотрения жалобы не позднее 20 рабочих дней со дня регистрации такой жалобы.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Срок рассмотрения жалобы, установленный </w:t>
      </w:r>
      <w:hyperlink w:anchor="Par201" w:tooltip="58. Срок рассмотрения жалобы не позднее 20 рабочих дней со дня регистрации такой жалобы." w:history="1">
        <w:r w:rsidRPr="00453EA0">
          <w:rPr>
            <w:sz w:val="28"/>
            <w:szCs w:val="28"/>
          </w:rPr>
          <w:t>абзацем первым</w:t>
        </w:r>
      </w:hyperlink>
      <w:r w:rsidRPr="00453EA0">
        <w:rPr>
          <w:sz w:val="28"/>
          <w:szCs w:val="28"/>
        </w:rPr>
        <w:t xml:space="preserve">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59. По итогам рассмотрения жалобы руководитель (заместитель руководителя) Администрации принимается одно из следующих решений: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оставляет жалобу без удовлетворения;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отменяет решение контрольного органа полностью или частично;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признает действия (бездействие) должностных лиц контрольного органа, руководителя (заместителя руководителя)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60.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61. Досудебный порядок обжалования до 31 декабря 2023 года может осуществляться посредством бумажного документооборота.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62. Судебное обжалование решений контрольного (надзорного) органа, действий (бездействия) его должностных </w:t>
      </w:r>
      <w:proofErr w:type="gramStart"/>
      <w:r w:rsidRPr="00453EA0">
        <w:rPr>
          <w:sz w:val="28"/>
          <w:szCs w:val="28"/>
        </w:rPr>
        <w:t>лиц</w:t>
      </w:r>
      <w:proofErr w:type="gramEnd"/>
      <w:r w:rsidRPr="00453EA0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</w:t>
      </w:r>
      <w:r w:rsidRPr="00453EA0">
        <w:rPr>
          <w:sz w:val="28"/>
          <w:szCs w:val="28"/>
        </w:rPr>
        <w:lastRenderedPageBreak/>
        <w:t>решений, действий (бездействия) гражданами, не осуществляющими предпринимательской деятельности.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E001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3EA0">
        <w:rPr>
          <w:rFonts w:ascii="Times New Roman" w:hAnsi="Times New Roman" w:cs="Times New Roman"/>
          <w:sz w:val="28"/>
          <w:szCs w:val="28"/>
        </w:rPr>
        <w:t xml:space="preserve">Глава 7. </w:t>
      </w:r>
      <w:r w:rsidR="00E00140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деятельности контрольного органа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63.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64. В систему показателей результативности и эффективности деятельности по осуществлению муниципального земельного контроля входят: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ключевые показатели муниципального земельного контроля;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индикативные показатели муниципального земельного контроля.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65.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представительного органа</w:t>
      </w:r>
      <w:r>
        <w:rPr>
          <w:sz w:val="28"/>
          <w:szCs w:val="28"/>
        </w:rPr>
        <w:t xml:space="preserve"> муниципального образования Белогорский сельсовет</w:t>
      </w:r>
      <w:r w:rsidRPr="00453EA0">
        <w:rPr>
          <w:sz w:val="28"/>
          <w:szCs w:val="28"/>
        </w:rPr>
        <w:t>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66. Контрольный орган ежегодно осуществляет подготовку доклада о муниципальном земельном контроле с учетом требований, установленных Законом N 248-ФЗ.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67. Организация подготовки доклада возлагается на Администрацию.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3EA0" w:rsidTr="00E00140">
        <w:tc>
          <w:tcPr>
            <w:tcW w:w="4785" w:type="dxa"/>
          </w:tcPr>
          <w:p w:rsidR="00453EA0" w:rsidRDefault="00453EA0" w:rsidP="00453EA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3EA0" w:rsidRDefault="00453EA0" w:rsidP="00453E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453EA0" w:rsidRDefault="00453EA0" w:rsidP="00453E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453EA0" w:rsidRDefault="00453EA0" w:rsidP="00453E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53EA0" w:rsidRDefault="00453EA0" w:rsidP="00453E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Белогорский сельсовет</w:t>
            </w:r>
          </w:p>
          <w:p w:rsidR="00453EA0" w:rsidRDefault="00453EA0" w:rsidP="00453E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Беляевского района Оренбургской области </w:t>
            </w:r>
          </w:p>
          <w:p w:rsidR="00453EA0" w:rsidRDefault="00453EA0" w:rsidP="00453EA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00.00.2021 года   № 00</w:t>
            </w:r>
          </w:p>
        </w:tc>
      </w:tr>
    </w:tbl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C47B91" w:rsidRPr="00C47B91" w:rsidRDefault="00E00140" w:rsidP="00453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ar232"/>
      <w:bookmarkEnd w:id="11"/>
      <w:r w:rsidRPr="00C47B91"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</w:t>
      </w:r>
    </w:p>
    <w:p w:rsidR="00453EA0" w:rsidRPr="00C47B91" w:rsidRDefault="00E00140" w:rsidP="00453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7B91">
        <w:rPr>
          <w:rFonts w:ascii="Times New Roman" w:hAnsi="Times New Roman" w:cs="Times New Roman"/>
          <w:b w:val="0"/>
          <w:sz w:val="28"/>
          <w:szCs w:val="28"/>
        </w:rPr>
        <w:t xml:space="preserve">в сфере муниципального земельного контроля на территории </w:t>
      </w:r>
      <w:r w:rsidRPr="00C47B91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образования Белогорский сельсовет Беляевского района Оренбургской области</w:t>
      </w:r>
      <w:r w:rsidR="00C47B91" w:rsidRPr="00C47B91">
        <w:rPr>
          <w:rFonts w:ascii="Times New Roman" w:hAnsi="Times New Roman" w:cs="Times New Roman"/>
          <w:b w:val="0"/>
          <w:sz w:val="28"/>
          <w:szCs w:val="28"/>
        </w:rPr>
        <w:t xml:space="preserve"> и их целевые значения</w:t>
      </w:r>
      <w:r w:rsidR="00C47B91">
        <w:rPr>
          <w:rFonts w:ascii="Times New Roman" w:hAnsi="Times New Roman" w:cs="Times New Roman"/>
          <w:b w:val="0"/>
          <w:sz w:val="28"/>
          <w:szCs w:val="28"/>
        </w:rPr>
        <w:t>, индикативн</w:t>
      </w:r>
      <w:r w:rsidR="00C47B91" w:rsidRPr="00C47B91">
        <w:rPr>
          <w:rFonts w:ascii="Times New Roman" w:hAnsi="Times New Roman" w:cs="Times New Roman"/>
          <w:b w:val="0"/>
          <w:sz w:val="28"/>
          <w:szCs w:val="28"/>
        </w:rPr>
        <w:t xml:space="preserve">ые показатели в сфере муниципального земельного контроля на территории муниципального образования Белогорский сельсовет 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 xml:space="preserve">1. Ключевые показатели в сфере муниципального земельного контроля на территории </w:t>
      </w:r>
      <w:r>
        <w:rPr>
          <w:sz w:val="28"/>
          <w:szCs w:val="28"/>
        </w:rPr>
        <w:t xml:space="preserve">муниципального образования Белогорский сельсовет </w:t>
      </w:r>
      <w:r w:rsidRPr="00453EA0">
        <w:rPr>
          <w:sz w:val="28"/>
          <w:szCs w:val="28"/>
        </w:rPr>
        <w:t xml:space="preserve"> и их целевые значения:</w:t>
      </w:r>
    </w:p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453EA0" w:rsidRPr="00453EA0" w:rsidTr="000A436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Целевые значения</w:t>
            </w:r>
            <w:proofErr w:type="gramStart"/>
            <w:r w:rsidRPr="00453EA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53EA0" w:rsidRPr="00453EA0" w:rsidTr="000A436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70 - 80</w:t>
            </w:r>
          </w:p>
        </w:tc>
      </w:tr>
      <w:tr w:rsidR="00453EA0" w:rsidRPr="00453EA0" w:rsidTr="000A436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0</w:t>
            </w:r>
          </w:p>
        </w:tc>
      </w:tr>
      <w:tr w:rsidR="00453EA0" w:rsidRPr="00453EA0" w:rsidTr="000A4369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0" w:rsidRPr="00453EA0" w:rsidRDefault="00453EA0" w:rsidP="000A4369">
            <w:pPr>
              <w:pStyle w:val="ConsPlusNormal"/>
              <w:jc w:val="center"/>
              <w:rPr>
                <w:sz w:val="28"/>
                <w:szCs w:val="28"/>
              </w:rPr>
            </w:pPr>
            <w:r w:rsidRPr="00453EA0">
              <w:rPr>
                <w:sz w:val="28"/>
                <w:szCs w:val="28"/>
              </w:rPr>
              <w:t>0</w:t>
            </w:r>
          </w:p>
        </w:tc>
      </w:tr>
    </w:tbl>
    <w:p w:rsidR="00453EA0" w:rsidRPr="00453EA0" w:rsidRDefault="00453EA0" w:rsidP="00453EA0">
      <w:pPr>
        <w:pStyle w:val="ConsPlusNormal"/>
        <w:rPr>
          <w:sz w:val="28"/>
          <w:szCs w:val="28"/>
        </w:rPr>
      </w:pP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2. Индикативные показатели в сфере муниципального земельного контроля</w:t>
      </w:r>
      <w:r>
        <w:rPr>
          <w:sz w:val="28"/>
          <w:szCs w:val="28"/>
        </w:rPr>
        <w:t xml:space="preserve"> в муниципальном образовании  Белогорский сельсовет</w:t>
      </w:r>
      <w:r w:rsidRPr="00453EA0">
        <w:rPr>
          <w:sz w:val="28"/>
          <w:szCs w:val="28"/>
        </w:rPr>
        <w:t>: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453EA0" w:rsidRPr="00453EA0" w:rsidRDefault="00453EA0" w:rsidP="00453EA0">
      <w:pPr>
        <w:pStyle w:val="ConsPlusNormal"/>
        <w:ind w:firstLine="540"/>
        <w:jc w:val="both"/>
        <w:rPr>
          <w:sz w:val="28"/>
          <w:szCs w:val="28"/>
        </w:rPr>
      </w:pPr>
      <w:r w:rsidRPr="00453EA0">
        <w:rPr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:rsidR="009D5C91" w:rsidRPr="00453EA0" w:rsidRDefault="009D5C91" w:rsidP="009D5C91">
      <w:pPr>
        <w:pStyle w:val="a3"/>
        <w:jc w:val="center"/>
        <w:rPr>
          <w:b/>
          <w:sz w:val="28"/>
          <w:szCs w:val="28"/>
        </w:rPr>
      </w:pPr>
    </w:p>
    <w:sectPr w:rsidR="009D5C91" w:rsidRPr="0045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E"/>
    <w:rsid w:val="000E6189"/>
    <w:rsid w:val="003A394E"/>
    <w:rsid w:val="00453EA0"/>
    <w:rsid w:val="007D1C41"/>
    <w:rsid w:val="009D5C91"/>
    <w:rsid w:val="00BC44E2"/>
    <w:rsid w:val="00BE2BE4"/>
    <w:rsid w:val="00C47B91"/>
    <w:rsid w:val="00DA4D37"/>
    <w:rsid w:val="00E00140"/>
    <w:rsid w:val="00E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C9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45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5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C9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45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5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2021-09-24T09:23:00Z</dcterms:created>
  <dcterms:modified xsi:type="dcterms:W3CDTF">2021-09-27T07:21:00Z</dcterms:modified>
</cp:coreProperties>
</file>