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6A" w:rsidRDefault="0044086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1905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72" w:type="dxa"/>
        <w:tblInd w:w="-106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9472"/>
      </w:tblGrid>
      <w:tr w:rsidR="00FE346A">
        <w:tc>
          <w:tcPr>
            <w:tcW w:w="9472" w:type="dxa"/>
            <w:tcBorders>
              <w:bottom w:val="single" w:sz="4" w:space="0" w:color="00000A"/>
            </w:tcBorders>
            <w:shd w:val="clear" w:color="auto" w:fill="auto"/>
          </w:tcPr>
          <w:p w:rsidR="00FE346A" w:rsidRDefault="00440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E346A" w:rsidRDefault="00440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БЕЛЯЕВСКОГО РАЙОНА ОРЕНБУРГСКОЙ ОБЛАСТИ</w:t>
            </w:r>
          </w:p>
          <w:p w:rsidR="00FE346A" w:rsidRDefault="00FE34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46A" w:rsidRDefault="00440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FE346A" w:rsidRDefault="00440867">
      <w:pPr>
        <w:tabs>
          <w:tab w:val="left" w:pos="3960"/>
          <w:tab w:val="center" w:pos="5037"/>
        </w:tabs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с.Беляевка</w:t>
      </w:r>
    </w:p>
    <w:p w:rsidR="00FE346A" w:rsidRDefault="00440867">
      <w:pPr>
        <w:ind w:firstLine="0"/>
        <w:jc w:val="center"/>
      </w:pPr>
      <w:bookmarkStart w:id="0" w:name="__UnoMark__4915_3646352809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46A" w:rsidRDefault="00FE34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</w:t>
      </w:r>
    </w:p>
    <w:p w:rsidR="00FE346A" w:rsidRDefault="00440867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муниципального образования Беляевский район Оренбургской области»</w:t>
      </w:r>
    </w:p>
    <w:p w:rsidR="00FE346A" w:rsidRDefault="00FE346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pStyle w:val="afffff1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со статьей 179 Бюджетного кодекса РФ, руководствуясь постановлением администрации Беляевского района  от 26.08.2021  № 516-п     «Об утверждении порядка разработки, реализации и оценки эффективности муниципальных программ Беляевского района Оренбургской о</w:t>
      </w:r>
      <w:r>
        <w:rPr>
          <w:rFonts w:ascii="Times New Roman" w:hAnsi="Times New Roman" w:cs="Times New Roman"/>
          <w:sz w:val="28"/>
        </w:rPr>
        <w:t>бласти»:</w:t>
      </w:r>
    </w:p>
    <w:p w:rsidR="00FE346A" w:rsidRDefault="00440867">
      <w:pPr>
        <w:pStyle w:val="affff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Утвердить муниципальную программу «Экономическое развитие м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ниципального образования Беляевский район», согласно приложению к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стоящему постановлению.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силу: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верждении муниципальной программы «Экономическое развитие муниципал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постановление администрации района от 17.05.2021 № 287-п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</w:t>
      </w:r>
      <w:r>
        <w:rPr>
          <w:rFonts w:ascii="Times New Roman" w:hAnsi="Times New Roman" w:cs="Times New Roman"/>
          <w:sz w:val="28"/>
        </w:rPr>
        <w:t>тверждении муниципальной программы «Экономическое развитие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постановление администрации района от 24.09.2021 № 575-п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утвер</w:t>
      </w:r>
      <w:r>
        <w:rPr>
          <w:rFonts w:ascii="Times New Roman" w:hAnsi="Times New Roman" w:cs="Times New Roman"/>
          <w:sz w:val="28"/>
        </w:rPr>
        <w:t>ждении муниципальной программы «Экономическое развитие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постановление администрации района от 17.02.2022 № 92-п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утверждении муниципальной программы «Экономическое развитие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постановление администрации района от 19.12.2022 № 710-п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постановление администрации района от 12.11.2020 № 1022-п «</w:t>
      </w:r>
      <w:r>
        <w:rPr>
          <w:rFonts w:ascii="Times New Roman" w:hAnsi="Times New Roman" w:cs="Times New Roman"/>
          <w:sz w:val="28"/>
        </w:rPr>
        <w:t>Об утве</w:t>
      </w:r>
      <w:r>
        <w:rPr>
          <w:rFonts w:ascii="Times New Roman" w:hAnsi="Times New Roman" w:cs="Times New Roman"/>
          <w:sz w:val="28"/>
        </w:rPr>
        <w:t>рждении муниципальной программы «Экономическое развитие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Беляевский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первого заместителя главы администрации по финансово-экономическому и территориальному ра</w:t>
      </w:r>
      <w:r>
        <w:rPr>
          <w:rFonts w:ascii="Times New Roman" w:hAnsi="Times New Roman" w:cs="Times New Roman"/>
          <w:sz w:val="28"/>
          <w:szCs w:val="28"/>
        </w:rPr>
        <w:t>звитию Бучневу Л.М.;</w:t>
      </w:r>
    </w:p>
    <w:p w:rsidR="00FE346A" w:rsidRDefault="00440867">
      <w:pPr>
        <w:pStyle w:val="afffff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  вступает в силу после его обнародования на информ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</w:t>
      </w:r>
      <w:r>
        <w:rPr>
          <w:rFonts w:ascii="Times New Roman" w:hAnsi="Times New Roman" w:cs="Times New Roman"/>
          <w:sz w:val="28"/>
        </w:rPr>
        <w:t>вского района, но не ранее 1 января 2023 года.</w:t>
      </w:r>
    </w:p>
    <w:p w:rsidR="00FE346A" w:rsidRDefault="00FE34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rPr>
          <w:rFonts w:ascii="Times New Roman" w:hAnsi="Times New Roman" w:cs="Times New Roman"/>
          <w:sz w:val="28"/>
          <w:szCs w:val="28"/>
        </w:rPr>
      </w:pPr>
      <w:bookmarkStart w:id="1" w:name="sub_6"/>
      <w:bookmarkEnd w:id="1"/>
    </w:p>
    <w:tbl>
      <w:tblPr>
        <w:tblW w:w="12665" w:type="dxa"/>
        <w:tblInd w:w="-106" w:type="dxa"/>
        <w:tblLook w:val="0000"/>
      </w:tblPr>
      <w:tblGrid>
        <w:gridCol w:w="6260"/>
        <w:gridCol w:w="3309"/>
        <w:gridCol w:w="3096"/>
      </w:tblGrid>
      <w:tr w:rsidR="00FE346A">
        <w:tc>
          <w:tcPr>
            <w:tcW w:w="6261" w:type="dxa"/>
            <w:shd w:val="clear" w:color="auto" w:fill="auto"/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</w:t>
            </w:r>
          </w:p>
        </w:tc>
        <w:tc>
          <w:tcPr>
            <w:tcW w:w="3309" w:type="dxa"/>
            <w:shd w:val="clear" w:color="auto" w:fill="auto"/>
          </w:tcPr>
          <w:p w:rsidR="00FE346A" w:rsidRDefault="004408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А.А.Федотов</w:t>
            </w:r>
          </w:p>
        </w:tc>
        <w:tc>
          <w:tcPr>
            <w:tcW w:w="3095" w:type="dxa"/>
            <w:shd w:val="clear" w:color="auto" w:fill="auto"/>
          </w:tcPr>
          <w:p w:rsidR="00FE346A" w:rsidRDefault="00FE346A"/>
        </w:tc>
      </w:tr>
      <w:tr w:rsidR="00FE346A">
        <w:tc>
          <w:tcPr>
            <w:tcW w:w="9569" w:type="dxa"/>
            <w:gridSpan w:val="2"/>
            <w:shd w:val="clear" w:color="auto" w:fill="auto"/>
          </w:tcPr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440867">
            <w:pPr>
              <w:ind w:firstLine="0"/>
              <w:jc w:val="center"/>
            </w:pPr>
            <w:bookmarkStart w:id="2" w:name="__UnoMark__4918_3646352809"/>
            <w:bookmarkEnd w:id="2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99815" cy="143637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440867">
            <w:pPr>
              <w:ind w:left="1310" w:hanging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 Бучневой Л.М., отделу экономического развития, финансовому отделу, прокурору, в дело.</w:t>
            </w: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440867" w:rsidP="0034674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E346A" w:rsidRDefault="00440867" w:rsidP="0034674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E346A" w:rsidRDefault="00440867" w:rsidP="0034674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</w:p>
          <w:p w:rsidR="00FE346A" w:rsidRDefault="0034674A" w:rsidP="0034674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74A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>
                  <wp:extent cx="2444460" cy="188861"/>
                  <wp:effectExtent l="19050" t="0" r="0" b="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519" cy="188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FE34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</w:t>
            </w:r>
          </w:p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346A" w:rsidRDefault="00440867" w:rsidP="0034674A">
            <w:pPr>
              <w:pStyle w:val="afffff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«Экономическое развитие муниципального образования Беляевский район Оренбургской области»</w:t>
            </w:r>
          </w:p>
          <w:p w:rsidR="00FE346A" w:rsidRDefault="00FE346A">
            <w:pPr>
              <w:rPr>
                <w:rFonts w:ascii="Times New Roman" w:hAnsi="Times New Roman" w:cs="Times New Roman"/>
              </w:rPr>
            </w:pP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46A" w:rsidRDefault="00FE346A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-58" w:firstLine="567"/>
        <w:rPr>
          <w:rFonts w:ascii="Times New Roman" w:hAnsi="Times New Roman" w:cs="Times New Roman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674A" w:rsidRDefault="0034674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440867" w:rsidP="003467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FE346A" w:rsidRDefault="00440867" w:rsidP="0034674A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расположен на юге Оренбургской области и занимает площадь 3,7 тыс.кв.км. Район граничит на западе с Соль - Илецким и Оренбур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ским  районами, на севере - с Саракташским районом, на востоке - с Куванды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ским, на юге - с Акбулакски</w:t>
      </w:r>
      <w:r>
        <w:rPr>
          <w:rFonts w:ascii="Times New Roman" w:hAnsi="Times New Roman" w:cs="Times New Roman"/>
          <w:sz w:val="28"/>
          <w:szCs w:val="28"/>
        </w:rPr>
        <w:t>м районом и с Республикой Казахстан протяженн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52 км. Почти целиком район лежит в бассейне Урала и лишь крайние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верные земли относятся к бассейну Сакмары. Протяженность района с запада на восток составляет 76 км, а севера на юг – 44 км. Беляевский ра</w:t>
      </w:r>
      <w:r>
        <w:rPr>
          <w:rFonts w:ascii="Times New Roman" w:hAnsi="Times New Roman" w:cs="Times New Roman"/>
          <w:sz w:val="28"/>
          <w:szCs w:val="28"/>
        </w:rPr>
        <w:t xml:space="preserve">йон является географическим мостом между Европой и Азией. </w:t>
      </w:r>
    </w:p>
    <w:p w:rsidR="00FE346A" w:rsidRDefault="0044086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существуют несколько соляных линз, большинство из которых лежат очень глубоко, на глубине в несколько сот метров. Но на территории Бурлыкского сельсовета соляной купол расположен гораздо в</w:t>
      </w:r>
      <w:r>
        <w:rPr>
          <w:rFonts w:ascii="Times New Roman" w:hAnsi="Times New Roman" w:cs="Times New Roman"/>
          <w:sz w:val="28"/>
          <w:szCs w:val="28"/>
        </w:rPr>
        <w:t>ыше. Здесь, 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лине речки Тузлукколь, в соленом урочище бьют родники соляной рапы. В этом месте образовались залежи целебных соленых грязей.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достаточно богат как строительными, так и углевод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родными полезными ископаемыми.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западной части</w:t>
      </w:r>
      <w:r>
        <w:rPr>
          <w:rFonts w:ascii="Times New Roman" w:hAnsi="Times New Roman" w:cs="Times New Roman"/>
          <w:sz w:val="28"/>
          <w:szCs w:val="28"/>
        </w:rPr>
        <w:t xml:space="preserve"> района, на территориях Крючковского, Ключевского и Буртинского сельсоветов, имеются довольно серьезные запасы нефти и газа. На территории района уже не первый год ведется нефтедобыча, и продолжаются геологические исследования недр.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в достаточной мер</w:t>
      </w:r>
      <w:r>
        <w:rPr>
          <w:rFonts w:ascii="Times New Roman" w:hAnsi="Times New Roman" w:cs="Times New Roman"/>
          <w:sz w:val="28"/>
          <w:szCs w:val="28"/>
        </w:rPr>
        <w:t>е обеспечен собственными строительными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 минерального происхождения. Около села Новая Воротовка добывае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песок.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несколько мест залегания песчано-гравийных смесей, Ключе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ское месторождение кирпичных глин находится на юго-восточной окраин</w:t>
      </w:r>
      <w:r>
        <w:rPr>
          <w:rFonts w:ascii="Times New Roman" w:hAnsi="Times New Roman" w:cs="Times New Roman"/>
          <w:sz w:val="28"/>
          <w:szCs w:val="28"/>
        </w:rPr>
        <w:t xml:space="preserve">е с.Ключевка, в 23 км. от дороги Оренбург-Беляевка. 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30-х годов XX века в районе добывается гипс. Кроме разрабатываемого Дубенского гипсового карьера, разведано еще несколько месторождений этого ценного строительного материала.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предположение, что в районе Гирьяльского хребта имеются значительные запасы медной руды промышленного значения. Гирьяльское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сторождение осадочно-медных руд расположено в 1,5 км восточнее с. Гирьял. Кроме меди в рудах содержится кадмий и серебр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Основу экономики Беляевского района составляет сельское хозяйство, на его долю в ВМП приходится 52 процента, доля промышленности 30 пр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центов.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Объем ВМП за 2021 год составил 4724,77 млрд. рублей, или 98 проце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тов к уровню 2020 года.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Беляе</w:t>
      </w:r>
      <w:r>
        <w:rPr>
          <w:rFonts w:ascii="Times New Roman" w:hAnsi="Times New Roman" w:cs="Times New Roman"/>
          <w:sz w:val="28"/>
          <w:szCs w:val="28"/>
        </w:rPr>
        <w:t>вского района расположены следующие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ленные предприятия: 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«ЮжУралгипс»; 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«Волма-Оренбург»;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Беляевское ДУ ГУП «Оренбургремдорсторой» 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Беляевское сельское потребительское общество;</w:t>
      </w:r>
    </w:p>
    <w:p w:rsidR="00FE346A" w:rsidRDefault="004408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занимающиеся производством </w:t>
      </w:r>
      <w:r>
        <w:rPr>
          <w:rFonts w:ascii="Times New Roman" w:hAnsi="Times New Roman" w:cs="Times New Roman"/>
          <w:sz w:val="28"/>
          <w:szCs w:val="28"/>
        </w:rPr>
        <w:t>хл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бопекарных изделий.</w:t>
      </w:r>
    </w:p>
    <w:p w:rsidR="00FE346A" w:rsidRDefault="00440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в промышленности района в 2021 году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ставил 1405,3 млн. рублей, оценочно в 2022 году данный показатель составит 1484,2 млн. рублей. </w:t>
      </w:r>
    </w:p>
    <w:p w:rsidR="00FE346A" w:rsidRDefault="004408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промышленных предприятий района - ООО «ЮжУралгипс»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нимается добычей, переработкой и реализацией гипса. Число рабочих мест на предприятии – 9.</w:t>
      </w:r>
    </w:p>
    <w:p w:rsidR="00FE346A" w:rsidRDefault="0044086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2021 года добыто гипсового камня 226,8 тыс. тонн (221,5 тыс.тонн – 102,4 к 2020 г.).Объем гипс</w:t>
      </w:r>
      <w:r>
        <w:rPr>
          <w:rFonts w:ascii="Times New Roman" w:hAnsi="Times New Roman"/>
          <w:sz w:val="28"/>
          <w:szCs w:val="28"/>
        </w:rPr>
        <w:t>ового камня в количестве 184,7 тысяч тонн (105,6% к прошлому году) отгружен на заводы гипсовых изделий Корп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рации Волма. </w:t>
      </w:r>
    </w:p>
    <w:p w:rsidR="00FE346A" w:rsidRDefault="004408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Производством прочих неметаллических минеральных продуктов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района занимаются: ООО «Волма Оренбург» (производство газогре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невых плит и строительных смесей на гипсовой основе) и Беляевское ДУ ГУП «Оренбургремдорстрой» (производство асфальтобетонных дорожных смесей).</w:t>
      </w:r>
    </w:p>
    <w:p w:rsidR="00FE346A" w:rsidRDefault="004408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реализации сухих строительных смесей на гипсовой основе и ги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совых пазогребневых плит ООО «Волма Оренбург</w:t>
      </w:r>
      <w:r>
        <w:rPr>
          <w:rFonts w:ascii="Times New Roman" w:hAnsi="Times New Roman" w:cs="Times New Roman"/>
          <w:sz w:val="28"/>
          <w:szCs w:val="28"/>
        </w:rPr>
        <w:t xml:space="preserve">» в 2021 году составил 1274,7 млн.руб. (120 % к прошлому году). </w:t>
      </w:r>
    </w:p>
    <w:p w:rsidR="00FE346A" w:rsidRDefault="0044086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Беляевское ДУ ГУП «Оренбургремдорстрой» имеет свой асфальтобето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завод, расположен в 3х км от с. Беляевка, оснащенный двумя смесителями ДЗ-168 и СИ-601, производительностью 130 и 40 тонн а</w:t>
      </w:r>
      <w:r>
        <w:rPr>
          <w:rFonts w:ascii="Times New Roman" w:hAnsi="Times New Roman" w:cs="Times New Roman"/>
          <w:sz w:val="28"/>
          <w:szCs w:val="28"/>
        </w:rPr>
        <w:t xml:space="preserve">сфальта в час. </w:t>
      </w:r>
    </w:p>
    <w:p w:rsidR="00FE346A" w:rsidRDefault="00440867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реализации асфальтобетонных и дорожных смесей по итогам 2021 года составил 13,5 тыс. тонн (46% к прошлому году). 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Развитие сельского хозяйства - ключевая сфера экономики района - в 2021 году</w:t>
      </w:r>
      <w:r>
        <w:rPr>
          <w:rFonts w:ascii="Times New Roman" w:hAnsi="Times New Roman" w:cs="Times New Roman"/>
          <w:sz w:val="28"/>
          <w:szCs w:val="28"/>
        </w:rPr>
        <w:t xml:space="preserve"> индекс производства продукции сельского хо</w:t>
      </w:r>
      <w:r>
        <w:rPr>
          <w:rFonts w:ascii="Times New Roman" w:hAnsi="Times New Roman" w:cs="Times New Roman"/>
          <w:sz w:val="28"/>
          <w:szCs w:val="28"/>
        </w:rPr>
        <w:t>зяйства составил 80,42%. Объем продукции сельского хозяйства в хозяйствах всех категорий по итогам 2021 года в действующих ценах составил 2457,36 млн. рублей</w:t>
      </w:r>
    </w:p>
    <w:p w:rsidR="00FE346A" w:rsidRDefault="00440867">
      <w:pPr>
        <w:pStyle w:val="affff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2021 года в хозяйствах всех категорий поголовье крупного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гатого скота составило 19,488</w:t>
      </w:r>
      <w:r>
        <w:rPr>
          <w:rFonts w:ascii="Times New Roman" w:hAnsi="Times New Roman"/>
          <w:sz w:val="28"/>
          <w:szCs w:val="28"/>
        </w:rPr>
        <w:t xml:space="preserve"> тыс. голов (100,1 % к уровню прошлого года); в т.ч. коров - 8,066 тыс. голов (99,7% к уровню прошлого года); свиней - 4,424 тыс. голов (99,8% к уровню прошлого года); овец и коз - 13,211 тыс. голов (102,9% к уровню прошлого года).</w:t>
      </w:r>
    </w:p>
    <w:p w:rsidR="00FE346A" w:rsidRDefault="00440867">
      <w:pPr>
        <w:pStyle w:val="affff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хозяйствах всех катего</w:t>
      </w:r>
      <w:r>
        <w:rPr>
          <w:rFonts w:ascii="Times New Roman" w:hAnsi="Times New Roman"/>
          <w:sz w:val="28"/>
          <w:szCs w:val="28"/>
        </w:rPr>
        <w:t>рий произведено скота и птицы в живом весе 4,969 тыс. тонн (99,8% к уровню прошлого года), надоено коровьего молока 20,577 тыс. тонн (100,1%), яиц - 4,928 млн. штук (99%).</w:t>
      </w:r>
    </w:p>
    <w:p w:rsidR="00FE346A" w:rsidRDefault="00440867">
      <w:pPr>
        <w:pStyle w:val="affff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Надой молока в расчете на одну молочную корову в сельхозорганизациях района составил</w:t>
      </w:r>
      <w:r>
        <w:rPr>
          <w:rFonts w:ascii="Times New Roman" w:hAnsi="Times New Roman"/>
          <w:sz w:val="28"/>
          <w:szCs w:val="28"/>
        </w:rPr>
        <w:t xml:space="preserve"> 4088 кг (102,9% к уровню прошлого года).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созданы и продуктивно работают основные механизмы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держки инвестиционной деятельности в строительном, жилищно-коммунальном и агропромышленном секторе. </w:t>
      </w:r>
    </w:p>
    <w:p w:rsidR="00FE346A" w:rsidRDefault="00440867">
      <w:pPr>
        <w:pStyle w:val="aff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 располагает транспортной инфраструктурой, кот</w:t>
      </w:r>
      <w:r>
        <w:rPr>
          <w:rFonts w:ascii="Times New Roman" w:hAnsi="Times New Roman" w:cs="Times New Roman"/>
          <w:sz w:val="28"/>
          <w:szCs w:val="28"/>
        </w:rPr>
        <w:t>орая включает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томобильный и трубопроводный транспорт. </w:t>
      </w:r>
    </w:p>
    <w:p w:rsidR="00FE346A" w:rsidRDefault="00440867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повышения инвестиционной привлекательности района,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благоприятных условий для деятельности внешних инвесторов является обеспечение потенциальному инвестору максимально комфортных ус</w:t>
      </w:r>
      <w:r>
        <w:rPr>
          <w:rFonts w:ascii="Times New Roman" w:hAnsi="Times New Roman" w:cs="Times New Roman"/>
          <w:sz w:val="28"/>
          <w:szCs w:val="28"/>
        </w:rPr>
        <w:t>ловия для реализации проекта на территории района.</w:t>
      </w:r>
    </w:p>
    <w:p w:rsidR="00FE346A" w:rsidRDefault="0044086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сформировано 9 инвестиционных площадок:</w:t>
      </w:r>
    </w:p>
    <w:tbl>
      <w:tblPr>
        <w:tblW w:w="9923" w:type="dxa"/>
        <w:tblLook w:val="04A0"/>
      </w:tblPr>
      <w:tblGrid>
        <w:gridCol w:w="426"/>
        <w:gridCol w:w="9497"/>
      </w:tblGrid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 сельскохозяйственного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изводства в  пос. Буртинский;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«Жанаталап» - земельный участок под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животноводческого комплекса;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«Джамылчисай» - земельный участок с ГТС для развития рыбоводства в с. Междуречье;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в с. Верхнеозерное;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в с. Красноуральск;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в пос. Сазан;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площадка в п. Бурлыкский; 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для объектов придорожного сервиса с. Гирьял;</w:t>
            </w:r>
          </w:p>
        </w:tc>
      </w:tr>
      <w:tr w:rsidR="00FE346A">
        <w:tc>
          <w:tcPr>
            <w:tcW w:w="425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7" w:type="dxa"/>
            <w:shd w:val="clear" w:color="auto" w:fill="auto"/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площадка для объектов придорожного сервиса с. Верхн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озерное.</w:t>
            </w:r>
          </w:p>
        </w:tc>
      </w:tr>
    </w:tbl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Беляевском районе сформирована система муниципального </w:t>
      </w:r>
      <w:r>
        <w:rPr>
          <w:rFonts w:ascii="Times New Roman" w:hAnsi="Times New Roman" w:cs="Times New Roman"/>
          <w:sz w:val="28"/>
          <w:szCs w:val="28"/>
        </w:rPr>
        <w:t>стратегич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управления. В районе разработаны следующие документы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планирования: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социально – экономического развития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Беляевский район до 2020 года и на перспективу до 2030 года;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муниципального образования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ляевский район;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Беляевский район на среднесрочный период;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 Беляевского района;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прогноз.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осуществляет</w:t>
      </w:r>
      <w:r>
        <w:rPr>
          <w:rFonts w:ascii="Times New Roman" w:hAnsi="Times New Roman" w:cs="Times New Roman"/>
          <w:sz w:val="28"/>
          <w:szCs w:val="28"/>
        </w:rPr>
        <w:t>ся мониторинг эффективности деятельности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Беляевский район, основной задачей которого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системное исследование результативности управления муниципальными поселениями, принятие решений и мер по дальнейшему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управления. </w:t>
      </w:r>
    </w:p>
    <w:p w:rsidR="00FE346A" w:rsidRDefault="00440867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активно принимает участие в реализации национальных проектов. Так на территории района реализованы региональные проекты «Формирование комфортной городской среды» национального проекта «Жилье и городская среда» и «Содействи</w:t>
      </w:r>
      <w:r>
        <w:rPr>
          <w:rFonts w:ascii="Times New Roman" w:hAnsi="Times New Roman" w:cs="Times New Roman"/>
          <w:sz w:val="28"/>
          <w:szCs w:val="28"/>
        </w:rPr>
        <w:t>е занятости женщин-создание условий дошкольного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для детей в возрасте до трех лет» национального проекта «Демогр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фия», «Современная школа», «Успех каждого ребенка».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достижения долгосрочных и среднесрочных целей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ально-экономичес</w:t>
      </w:r>
      <w:r>
        <w:rPr>
          <w:rFonts w:ascii="Times New Roman" w:hAnsi="Times New Roman" w:cs="Times New Roman"/>
          <w:sz w:val="28"/>
          <w:szCs w:val="28"/>
        </w:rPr>
        <w:t>кого развития муниципального образования Беляевский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lastRenderedPageBreak/>
        <w:t>он в условиях ограниченности бюджетных ресурсов требует разработки и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системы мер, направленных на обеспечение более тесной увязки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тегического и бюджетного планирования и целеполагания бю</w:t>
      </w:r>
      <w:r>
        <w:rPr>
          <w:rFonts w:ascii="Times New Roman" w:hAnsi="Times New Roman" w:cs="Times New Roman"/>
          <w:sz w:val="28"/>
          <w:szCs w:val="28"/>
        </w:rPr>
        <w:t>джетных расходов с мониторингом достижения заявленных целей, создание механизмов стимул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участников бюджетного процесса к повышению эффективности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расходов и проведению структурных реформ.</w:t>
      </w:r>
    </w:p>
    <w:p w:rsidR="00FE346A" w:rsidRDefault="0044086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этих задач потребуется принять решения </w:t>
      </w:r>
      <w:r>
        <w:rPr>
          <w:rFonts w:ascii="Times New Roman" w:hAnsi="Times New Roman" w:cs="Times New Roman"/>
          <w:sz w:val="28"/>
          <w:szCs w:val="28"/>
        </w:rPr>
        <w:t>и реализовать комплекс мер по внедрению программно-целевых принципов организации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органов местного самоуправления муниципального образования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ляевский район.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 разработана на основании стратегии социал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но-экономического р</w:t>
      </w:r>
      <w:r>
        <w:rPr>
          <w:rFonts w:ascii="Times New Roman" w:hAnsi="Times New Roman" w:cs="Times New Roman"/>
          <w:bCs/>
          <w:sz w:val="28"/>
          <w:szCs w:val="28"/>
        </w:rPr>
        <w:t>азвития муниципального образования Беляевский район до 2020 года и на перспективу до 2030 года и прогноза социально-экономического развития района.</w:t>
      </w:r>
    </w:p>
    <w:p w:rsidR="00FE346A" w:rsidRDefault="00440867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 «Экономическое развитие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Беляевский район Ор</w:t>
      </w:r>
      <w:r>
        <w:rPr>
          <w:rFonts w:ascii="Times New Roman" w:hAnsi="Times New Roman" w:cs="Times New Roman"/>
          <w:sz w:val="28"/>
          <w:szCs w:val="28"/>
        </w:rPr>
        <w:t>енбургской области»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ствуют приоритетам экономической политики муниципального образования Беляевский район и вносят вклад в достижение стратегических целей и задач, определенных в долгосрочной стратегии социально – экономического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Беляевский район до 2020 года и на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спективу до 2030 года.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развития Беляевского района отражены в Стратегии экономического развития муниципального образования Беляевский района до 2030 года: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1.Ожидаемая </w:t>
      </w:r>
      <w:r>
        <w:rPr>
          <w:rFonts w:ascii="Times New Roman" w:hAnsi="Times New Roman" w:cs="Times New Roman"/>
          <w:sz w:val="28"/>
          <w:szCs w:val="28"/>
        </w:rPr>
        <w:t>продолжительность жизни населения не менее 78 лет;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2.Среднедушевые доходы населения 40 тыс. рублей в месяц;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3.Средняя обеспеченность жильем 40 кв. м на человека;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4.Важнейшей задачей развития экономики района является создание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для предпринимательско</w:t>
      </w:r>
      <w:r>
        <w:rPr>
          <w:rFonts w:ascii="Times New Roman" w:hAnsi="Times New Roman" w:cs="Times New Roman"/>
          <w:sz w:val="28"/>
          <w:szCs w:val="28"/>
        </w:rPr>
        <w:t xml:space="preserve">й инициативы и развития малого бизнеса. </w:t>
      </w:r>
    </w:p>
    <w:p w:rsidR="00FE346A" w:rsidRDefault="004408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Повышение инвестиционной привлекательности Беляевского района. </w:t>
      </w:r>
    </w:p>
    <w:p w:rsidR="00FE346A" w:rsidRDefault="00440867">
      <w:pPr>
        <w:pStyle w:val="affff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 - создание условий для обеспечения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тойчивого роста экономики, улучшение инвестиционной привлекательности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346A" w:rsidRDefault="00FE346A">
      <w:pPr>
        <w:widowControl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f6"/>
        <w:tblW w:w="9854" w:type="dxa"/>
        <w:tblLook w:val="04A0"/>
      </w:tblPr>
      <w:tblGrid>
        <w:gridCol w:w="4928"/>
        <w:gridCol w:w="4926"/>
      </w:tblGrid>
      <w:tr w:rsidR="00FE346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46A" w:rsidRDefault="00FE346A">
            <w:pPr>
              <w:outlineLvl w:val="1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46A" w:rsidRDefault="00440867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муниципальной программе   «Экономическое развитие  муниципального образования Беляе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  Оренбургской области»</w:t>
            </w:r>
          </w:p>
        </w:tc>
      </w:tr>
    </w:tbl>
    <w:p w:rsidR="00FE346A" w:rsidRDefault="00FE346A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E346A" w:rsidRDefault="004408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</w:t>
      </w:r>
    </w:p>
    <w:p w:rsidR="00FE346A" w:rsidRDefault="004408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Беляевский район Оренбургской области»</w:t>
      </w:r>
    </w:p>
    <w:tbl>
      <w:tblPr>
        <w:tblW w:w="10989" w:type="dxa"/>
        <w:tblInd w:w="-9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2" w:type="dxa"/>
          <w:left w:w="67" w:type="dxa"/>
          <w:right w:w="21" w:type="dxa"/>
        </w:tblCellMar>
        <w:tblLook w:val="04A0"/>
      </w:tblPr>
      <w:tblGrid>
        <w:gridCol w:w="5604"/>
        <w:gridCol w:w="5385"/>
      </w:tblGrid>
      <w:tr w:rsidR="00FE346A">
        <w:trPr>
          <w:trHeight w:val="902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Бучнева Лариса Михайловна- первый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главы администрации по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сово-экономическому и территориальному развитию</w:t>
            </w:r>
          </w:p>
        </w:tc>
      </w:tr>
      <w:tr w:rsidR="00FE346A">
        <w:trPr>
          <w:trHeight w:val="1133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(комплексной программы)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Беляевский район</w:t>
            </w:r>
          </w:p>
          <w:p w:rsidR="00FE346A" w:rsidRDefault="00FE3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6A">
        <w:trPr>
          <w:trHeight w:val="574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(комплексной программы)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pStyle w:val="s16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2023-2030г.</w:t>
            </w:r>
          </w:p>
        </w:tc>
      </w:tr>
      <w:tr w:rsidR="00FE346A">
        <w:trPr>
          <w:trHeight w:val="816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(комплек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программы)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усто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чивого роста экономики, улучшение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стиционной привлекательности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</w:t>
            </w:r>
          </w:p>
        </w:tc>
      </w:tr>
      <w:tr w:rsidR="00FE346A">
        <w:trPr>
          <w:trHeight w:val="572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pStyle w:val="s16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346A">
        <w:trPr>
          <w:trHeight w:val="3036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(комплексной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мы), в том числе по годам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4267,6 тыс.рублей,  в том числе по годам реализации: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559,7  тыс.рублей –  2023г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2024г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2025г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2026г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тыс.рублей – 2027г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– 2028г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тыс.рублей – 2029г</w:t>
            </w:r>
          </w:p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   тыс.рублей – 2030г</w:t>
            </w:r>
          </w:p>
        </w:tc>
      </w:tr>
      <w:tr w:rsidR="00FE346A">
        <w:trPr>
          <w:trHeight w:val="864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  <w:p w:rsidR="00FE346A" w:rsidRDefault="00FE346A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pStyle w:val="s16"/>
              <w:shd w:val="clear" w:color="auto" w:fill="FFFFFF"/>
              <w:spacing w:beforeAutospacing="0" w:afterAutospacing="0"/>
              <w:ind w:left="761" w:hanging="4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346A">
        <w:trPr>
          <w:trHeight w:val="845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FE346A" w:rsidRDefault="0044086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FE346A" w:rsidRDefault="00440867">
            <w:pPr>
              <w:spacing w:line="259" w:lineRule="auto"/>
              <w:ind w:left="3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346A" w:rsidRDefault="00FE346A">
      <w:pPr>
        <w:widowControl/>
        <w:ind w:firstLine="0"/>
        <w:jc w:val="center"/>
        <w:rPr>
          <w:rFonts w:ascii="Times New Roman" w:hAnsi="Times New Roman" w:cs="Times New Roman"/>
        </w:rPr>
        <w:sectPr w:rsidR="00FE346A">
          <w:footerReference w:type="default" r:id="rId11"/>
          <w:pgSz w:w="11906" w:h="16838"/>
          <w:pgMar w:top="993" w:right="851" w:bottom="1418" w:left="1418" w:header="0" w:footer="720" w:gutter="0"/>
          <w:pgNumType w:start="1"/>
          <w:cols w:space="720"/>
          <w:formProt w:val="0"/>
          <w:titlePg/>
          <w:docGrid w:linePitch="272" w:charSpace="-6145"/>
        </w:sect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fffff6"/>
        <w:tblW w:w="15952" w:type="dxa"/>
        <w:tblLook w:val="04A0"/>
      </w:tblPr>
      <w:tblGrid>
        <w:gridCol w:w="7977"/>
        <w:gridCol w:w="7975"/>
      </w:tblGrid>
      <w:tr w:rsidR="00FE346A">
        <w:tc>
          <w:tcPr>
            <w:tcW w:w="7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46A" w:rsidRDefault="00FE346A">
            <w:pPr>
              <w:tabs>
                <w:tab w:val="left" w:pos="4065"/>
              </w:tabs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46A" w:rsidRDefault="00440867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к муниципальной программе</w:t>
            </w:r>
          </w:p>
          <w:p w:rsidR="00FE346A" w:rsidRDefault="00440867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  муниципального образования</w:t>
            </w:r>
          </w:p>
          <w:p w:rsidR="00FE346A" w:rsidRDefault="00440867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район Оренбургской области»</w:t>
            </w:r>
          </w:p>
          <w:p w:rsidR="00FE346A" w:rsidRDefault="00FE346A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46A" w:rsidRDefault="00440867">
      <w:pPr>
        <w:tabs>
          <w:tab w:val="left" w:pos="4065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FE346A" w:rsidRDefault="00FE346A">
      <w:pPr>
        <w:rPr>
          <w:rFonts w:ascii="Times New Roman" w:hAnsi="Times New Roman" w:cs="Times New Roman"/>
        </w:rPr>
      </w:pPr>
    </w:p>
    <w:tbl>
      <w:tblPr>
        <w:tblW w:w="15608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370"/>
        <w:gridCol w:w="2262"/>
        <w:gridCol w:w="1066"/>
        <w:gridCol w:w="916"/>
        <w:gridCol w:w="488"/>
        <w:gridCol w:w="488"/>
        <w:gridCol w:w="488"/>
        <w:gridCol w:w="488"/>
        <w:gridCol w:w="488"/>
        <w:gridCol w:w="488"/>
        <w:gridCol w:w="488"/>
        <w:gridCol w:w="488"/>
        <w:gridCol w:w="1044"/>
        <w:gridCol w:w="1631"/>
        <w:gridCol w:w="1464"/>
        <w:gridCol w:w="1776"/>
        <w:gridCol w:w="1326"/>
      </w:tblGrid>
      <w:tr w:rsidR="00FE346A">
        <w:trPr>
          <w:trHeight w:val="240"/>
        </w:trPr>
        <w:tc>
          <w:tcPr>
            <w:tcW w:w="55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</w:t>
            </w:r>
          </w:p>
        </w:tc>
        <w:tc>
          <w:tcPr>
            <w:tcW w:w="68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</w:p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Базовое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834" w:type="dxa"/>
            <w:gridSpan w:val="8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</w:t>
            </w:r>
            <w:r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зателями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циональных целей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ная система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Связь с комплек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граммой</w:t>
            </w:r>
          </w:p>
        </w:tc>
      </w:tr>
      <w:tr w:rsidR="00FE346A">
        <w:tc>
          <w:tcPr>
            <w:tcW w:w="55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2027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E346A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pStyle w:val="afffff2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переданных полномочий в сфере водоснабжения, водоотведения и в области обращения </w:t>
            </w:r>
            <w:r>
              <w:rPr>
                <w:rFonts w:ascii="Times New Roman" w:hAnsi="Times New Roman" w:cs="Times New Roman"/>
              </w:rPr>
              <w:t>с твердыми коммунальными отходами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утве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жденных тарифов в сфере водоснабжения и водоотведения на действующий год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E346A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pStyle w:val="afffff2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малого и среднего предпринимательства в Беляевском районе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публичных мероприятий п</w:t>
            </w:r>
            <w:r>
              <w:rPr>
                <w:rFonts w:ascii="Times New Roman" w:hAnsi="Times New Roman" w:cs="Times New Roman"/>
              </w:rPr>
              <w:t>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просам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мательства: семин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ров, совещаний,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ференций, «круглых столов», конкурсов, «горячих линий»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 субъектов мал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 среднего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lastRenderedPageBreak/>
              <w:t>принимательства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E346A">
        <w:tc>
          <w:tcPr>
            <w:tcW w:w="15608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3.Развитие торговли в </w:t>
            </w:r>
            <w:r>
              <w:rPr>
                <w:rFonts w:ascii="Times New Roman" w:hAnsi="Times New Roman" w:cs="Times New Roman"/>
              </w:rPr>
              <w:t>Беляевском районе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торговый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естр торговых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E346A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отдале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ных, труднодосту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ных и малонаселе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пунктов Беляе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района, а также н</w:t>
            </w:r>
            <w:r>
              <w:rPr>
                <w:rFonts w:ascii="Times New Roman" w:hAnsi="Times New Roman" w:cs="Times New Roman"/>
              </w:rPr>
              <w:t>аселенных пунктов, в которых отсутс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вуют торговые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екты, охваченных программным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приятием «Возмещ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стоимости гор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че-смазочных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риалов при доставке автомобильным транспортом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ально-значимых 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варов в отдаленные, труднодоступные и малонаселенны</w:t>
            </w:r>
            <w:r>
              <w:rPr>
                <w:rFonts w:ascii="Times New Roman" w:hAnsi="Times New Roman" w:cs="Times New Roman"/>
              </w:rPr>
              <w:t>е пункты Беляевского района, а также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ленные пункты, в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торых отсутствуют торговые объекты»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Бел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евского района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«Экономическое развитие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spacing w:before="240"/>
        <w:ind w:left="273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spacing w:before="240"/>
        <w:ind w:left="273" w:right="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FE346A" w:rsidRDefault="00FE346A">
      <w:pPr>
        <w:ind w:left="273" w:right="42" w:firstLine="0"/>
        <w:rPr>
          <w:rFonts w:ascii="Times New Roman" w:hAnsi="Times New Roman" w:cs="Times New Roman"/>
          <w:b/>
        </w:rPr>
      </w:pPr>
    </w:p>
    <w:tbl>
      <w:tblPr>
        <w:tblW w:w="15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5035"/>
        <w:gridCol w:w="1960"/>
        <w:gridCol w:w="3498"/>
        <w:gridCol w:w="3767"/>
      </w:tblGrid>
      <w:tr w:rsidR="00FE346A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 структурного элемента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Краткое описание ожидаемых эффектов от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задачи структурного элемента</w:t>
            </w:r>
          </w:p>
        </w:tc>
        <w:tc>
          <w:tcPr>
            <w:tcW w:w="3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Связь с показателями</w:t>
            </w:r>
          </w:p>
        </w:tc>
      </w:tr>
      <w:tr w:rsidR="00FE346A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346A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мероприятий: «Осуществление переданных полномочий в сфере водоснабжения, водоотведения и в области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с твердыми коммунальными отходами»</w:t>
            </w:r>
          </w:p>
        </w:tc>
      </w:tr>
      <w:tr w:rsidR="00FE346A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отдел экономического развития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министрации Беляевского </w:t>
            </w:r>
            <w:r>
              <w:rPr>
                <w:rFonts w:ascii="Times New Roman" w:hAnsi="Times New Roman" w:cs="Times New Roman"/>
              </w:rPr>
              <w:t>района  Оренбургской области</w:t>
            </w:r>
          </w:p>
        </w:tc>
        <w:tc>
          <w:tcPr>
            <w:tcW w:w="7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Срок реализации 2023-2030</w:t>
            </w:r>
          </w:p>
        </w:tc>
      </w:tr>
      <w:tr w:rsidR="00FE346A">
        <w:trPr>
          <w:trHeight w:val="1446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Утверждение тарифов в сфере водоснабжения и водоотведения на очередной период регулир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Принятие постановления об утверждении тарифов в сфере водоснабжения и водоотведения на очередной период</w:t>
            </w:r>
            <w:r>
              <w:rPr>
                <w:rFonts w:ascii="Times New Roman" w:hAnsi="Times New Roman" w:cs="Times New Roman"/>
              </w:rPr>
              <w:t xml:space="preserve"> регулирования</w:t>
            </w:r>
          </w:p>
        </w:tc>
        <w:tc>
          <w:tcPr>
            <w:tcW w:w="3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утвержденных тарифов в сфере водоснабжения и водоотв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на действующий год выра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нивание бюджетной обеспеченн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</w:t>
            </w:r>
          </w:p>
        </w:tc>
      </w:tr>
    </w:tbl>
    <w:p w:rsidR="00FE346A" w:rsidRDefault="00FE346A">
      <w:pPr>
        <w:ind w:left="273" w:right="42" w:firstLine="0"/>
        <w:rPr>
          <w:rFonts w:ascii="Times New Roman" w:hAnsi="Times New Roman" w:cs="Times New Roman"/>
        </w:rPr>
      </w:pPr>
      <w:r w:rsidRPr="00FE346A">
        <w:pict>
          <v:rect id="_x0000_s2051" style="position:absolute;left:0;text-align:left;margin-left:-1pt;margin-top:4.6pt;width:768pt;height:184.1pt;z-index:251657216;mso-position-horizontal-relative:margin;mso-position-vertical-relative:text">
            <v:textbox inset="0,0,0,0">
              <w:txbxContent>
                <w:tbl>
                  <w:tblPr>
                    <w:tblW w:w="15360" w:type="dxa"/>
                    <w:tblInd w:w="15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top w:w="15" w:type="dxa"/>
                      <w:left w:w="10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0"/>
                    <w:gridCol w:w="5035"/>
                    <w:gridCol w:w="1960"/>
                    <w:gridCol w:w="3498"/>
                    <w:gridCol w:w="3767"/>
                  </w:tblGrid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260" w:type="dxa"/>
                        <w:gridSpan w:val="4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Комплекс процессных мероприятий « Развитие малого и среднего предпринимательства в Беляевском районе »</w:t>
                        </w:r>
                      </w:p>
                    </w:tc>
                  </w:tr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6995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Ответственный за реализацию: отдел экономического развития 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министрации Беляевского района  Оренбургской области</w:t>
                        </w:r>
                      </w:p>
                    </w:tc>
                    <w:tc>
                      <w:tcPr>
                        <w:tcW w:w="7265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Срок реализации 2023-2030</w:t>
                        </w:r>
                      </w:p>
                    </w:tc>
                  </w:tr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2.1.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Обмен опытом, расширение применения пр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грессивных технологий поддержки малого би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неса, показ достижений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субъектов МСП, укре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ление экономических, научных и торгово-производственных связей между субъектами МСП; выработка перспективных направлений в развитии предпринимательства</w:t>
                        </w:r>
                      </w:p>
                    </w:tc>
                    <w:tc>
                      <w:tcPr>
                        <w:tcW w:w="5458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tabs>
                            <w:tab w:val="left" w:pos="3892"/>
                          </w:tabs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Увеличение количества субъектов малого и средн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го предпринимательства </w:t>
                        </w:r>
                      </w:p>
                      <w:p w:rsidR="00FE346A" w:rsidRDefault="00FE346A">
                        <w:pPr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7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spacing w:after="240"/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Организация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проведения публи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ных мероприятий по вопросам предпринимательства: семинаров, совещаний, конференций, «круглых столов», конкурсов, «горячих л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ний»;</w:t>
                        </w:r>
                      </w:p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Увеличение количества субъектов малого и среднего предприним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тельства</w:t>
                        </w:r>
                      </w:p>
                    </w:tc>
                  </w:tr>
                </w:tbl>
                <w:p w:rsidR="00FE346A" w:rsidRDefault="00FE346A"/>
              </w:txbxContent>
            </v:textbox>
            <w10:wrap type="square" anchorx="margin"/>
          </v:rect>
        </w:pict>
      </w: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  <w:r w:rsidRPr="00FE346A">
        <w:lastRenderedPageBreak/>
        <w:pict>
          <v:rect id="_x0000_s2050" style="position:absolute;left:0;text-align:left;margin-left:-1pt;margin-top:4.6pt;width:768pt;height:322.1pt;z-index:251658240;mso-position-horizontal-relative:margin">
            <v:textbox inset="0,0,0,0">
              <w:txbxContent>
                <w:tbl>
                  <w:tblPr>
                    <w:tblW w:w="15360" w:type="dxa"/>
                    <w:tblInd w:w="15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top w:w="15" w:type="dxa"/>
                      <w:left w:w="10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0"/>
                    <w:gridCol w:w="5035"/>
                    <w:gridCol w:w="1960"/>
                    <w:gridCol w:w="3498"/>
                    <w:gridCol w:w="3767"/>
                  </w:tblGrid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260" w:type="dxa"/>
                        <w:gridSpan w:val="4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Комплекс процессных мероприятий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«Развитие торговли в Беляевском районе»</w:t>
                        </w:r>
                      </w:p>
                    </w:tc>
                  </w:tr>
                  <w:tr w:rsidR="00FE346A"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6995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Ответственный за реализацию: отдел экономического развития 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министрации Беляевского района Оренбургской области</w:t>
                        </w:r>
                      </w:p>
                    </w:tc>
                    <w:tc>
                      <w:tcPr>
                        <w:tcW w:w="7265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Срок реализации 2023-2030</w:t>
                        </w:r>
                      </w:p>
                    </w:tc>
                  </w:tr>
                  <w:tr w:rsidR="00FE346A">
                    <w:trPr>
                      <w:trHeight w:val="3664"/>
                    </w:trPr>
                    <w:tc>
                      <w:tcPr>
                        <w:tcW w:w="10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ind w:firstLine="0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3.1.</w:t>
                        </w:r>
                      </w:p>
                    </w:tc>
                    <w:tc>
                      <w:tcPr>
                        <w:tcW w:w="503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jc w:val="both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Создание благоприятных условий для развития торговли;</w:t>
                        </w:r>
                      </w:p>
                      <w:p w:rsidR="00FE346A" w:rsidRDefault="00440867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jc w:val="both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удовлетворение потребностей населения в к</w:t>
                        </w:r>
                        <w:r>
                          <w:rPr>
                            <w:spacing w:val="2"/>
                          </w:rPr>
                          <w:t>а</w:t>
                        </w:r>
                        <w:r>
                          <w:rPr>
                            <w:spacing w:val="2"/>
                          </w:rPr>
                          <w:t>чественных товарах и услугах;</w:t>
                        </w:r>
                      </w:p>
                      <w:p w:rsidR="00FE346A" w:rsidRDefault="00FE346A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jc w:val="both"/>
                          <w:textAlignment w:val="baseline"/>
                          <w:rPr>
                            <w:spacing w:val="2"/>
                          </w:rPr>
                        </w:pPr>
                      </w:p>
                      <w:p w:rsidR="00FE346A" w:rsidRDefault="00FE346A">
                        <w:pPr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458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pStyle w:val="formattext"/>
                          <w:shd w:val="clear" w:color="auto" w:fill="FFFFFF"/>
                          <w:spacing w:beforeAutospacing="0" w:after="240" w:afterAutospacing="0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Ежегодное выполнение доведенных министерством сельского хозяйства, торговли, пищевой перераб</w:t>
                        </w:r>
                        <w:r>
                          <w:rPr>
                            <w:spacing w:val="2"/>
                          </w:rPr>
                          <w:t>а</w:t>
                        </w:r>
                        <w:r>
                          <w:rPr>
                            <w:spacing w:val="2"/>
                          </w:rPr>
                          <w:t xml:space="preserve">тывающей промышленности Оренбургской области показателей по количеству внесенных в </w:t>
                        </w:r>
                        <w:r>
                          <w:rPr>
                            <w:spacing w:val="2"/>
                          </w:rPr>
                          <w:t>торговый реестр торговых объектов;</w:t>
                        </w:r>
                      </w:p>
                      <w:p w:rsidR="00FE346A" w:rsidRDefault="00440867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textAlignment w:val="baseline"/>
                        </w:pPr>
                        <w:r>
                          <w:rPr>
                            <w:spacing w:val="2"/>
                          </w:rPr>
                          <w:t>Сохранение осуществления доставки социально значимых товаров с возмещением стоимости ГСМ в отдаленных, труднодоступных и малонаселенных пунктов Беляевского района, а также населенных пунктов, в которых отсутствуют торговы</w:t>
                        </w:r>
                        <w:r>
                          <w:rPr>
                            <w:spacing w:val="2"/>
                          </w:rPr>
                          <w:t>е объекты.</w:t>
                        </w:r>
                      </w:p>
                      <w:p w:rsidR="00FE346A" w:rsidRDefault="00FE346A">
                        <w:pPr>
                          <w:pStyle w:val="formattext"/>
                          <w:shd w:val="clear" w:color="auto" w:fill="FFFFFF"/>
                          <w:spacing w:beforeAutospacing="0" w:afterAutospacing="0"/>
                          <w:textAlignment w:val="baseline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10" w:type="dxa"/>
                        </w:tcMar>
                      </w:tcPr>
                      <w:p w:rsidR="00FE346A" w:rsidRDefault="00440867">
                        <w:pPr>
                          <w:spacing w:after="240"/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Количество внесенных в торговый реестр торговых объектов;</w:t>
                        </w:r>
                      </w:p>
                      <w:p w:rsidR="00FE346A" w:rsidRDefault="00440867">
                        <w:pPr>
                          <w:ind w:firstLine="0"/>
                          <w:jc w:val="lef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Охват программным мероприятием «Возмещение стоимости горюче-смазочных материалов при доставке автомобильным транспортом соц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ально-значимых товаров в отдале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ные, труднодоступные и малонас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ленные пункты Беляевского района, а также населенные пункты, в кот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рых отсутствуют торговые объе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ты» максимального количества 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даленных, труднодоступных и 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лонаселенных пунктов Беляевского района, а также населенных пун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тов, в которых отсутствуют торг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ые объекты.</w:t>
                        </w:r>
                      </w:p>
                      <w:p w:rsidR="00FE346A" w:rsidRDefault="00FE346A">
                        <w:pPr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FE346A" w:rsidRDefault="00FE346A"/>
              </w:txbxContent>
            </v:textbox>
            <w10:wrap type="square" anchorx="margin"/>
          </v:rect>
        </w:pict>
      </w: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FE346A">
      <w:pPr>
        <w:ind w:left="273" w:right="42" w:firstLine="0"/>
        <w:rPr>
          <w:rFonts w:ascii="Times New Roman" w:hAnsi="Times New Roman" w:cs="Times New Roman"/>
        </w:rPr>
      </w:pPr>
    </w:p>
    <w:p w:rsidR="00FE346A" w:rsidRDefault="00440867">
      <w:pPr>
        <w:ind w:left="273" w:right="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(результатов) муниципальной программы</w:t>
      </w:r>
    </w:p>
    <w:tbl>
      <w:tblPr>
        <w:tblpPr w:leftFromText="180" w:rightFromText="180" w:vertAnchor="text" w:horzAnchor="margin" w:tblpXSpec="center" w:tblpY="195"/>
        <w:tblW w:w="16152" w:type="dxa"/>
        <w:jc w:val="center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442"/>
        <w:gridCol w:w="2333"/>
        <w:gridCol w:w="2175"/>
        <w:gridCol w:w="1307"/>
        <w:gridCol w:w="1133"/>
        <w:gridCol w:w="924"/>
        <w:gridCol w:w="924"/>
        <w:gridCol w:w="924"/>
        <w:gridCol w:w="924"/>
        <w:gridCol w:w="924"/>
        <w:gridCol w:w="924"/>
        <w:gridCol w:w="924"/>
        <w:gridCol w:w="928"/>
        <w:gridCol w:w="1366"/>
      </w:tblGrid>
      <w:tr w:rsidR="00FE346A">
        <w:trPr>
          <w:trHeight w:val="240"/>
          <w:jc w:val="center"/>
        </w:trPr>
        <w:tc>
          <w:tcPr>
            <w:tcW w:w="46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9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приятия </w:t>
            </w:r>
            <w:r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4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7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8080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  <w:tc>
          <w:tcPr>
            <w:tcW w:w="10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плексной программой</w:t>
            </w:r>
          </w:p>
        </w:tc>
      </w:tr>
      <w:tr w:rsidR="00FE346A">
        <w:trPr>
          <w:jc w:val="center"/>
        </w:trPr>
        <w:tc>
          <w:tcPr>
            <w:tcW w:w="46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02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«Осуществление переданных полномочий в сфере водоснабжения, водоотведения и в области обращения с твердыми коммунальн</w:t>
            </w:r>
            <w:r>
              <w:rPr>
                <w:rFonts w:ascii="Times New Roman" w:hAnsi="Times New Roman" w:cs="Times New Roman"/>
              </w:rPr>
              <w:t>ыми отходами»</w:t>
            </w: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«Осуществление переданных полномочий в сфере водоснабжения, водоотведения и в области обращения с твердыми коммунальными отходами и по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новлению регулируемых тарифов на перевозок по муниципальным маршрутам регулярных перевозок»-</w:t>
            </w: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</w:t>
            </w:r>
            <w:r>
              <w:rPr>
                <w:rFonts w:ascii="Times New Roman" w:hAnsi="Times New Roman" w:cs="Times New Roman"/>
              </w:rPr>
              <w:t>ждение тарифов в сфере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водоотведения на очередной период регулирования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фов в сфере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снабжения и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отведения на 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редной период рег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лирования</w:t>
            </w:r>
          </w:p>
        </w:tc>
        <w:tc>
          <w:tcPr>
            <w:tcW w:w="134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7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1512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малого и среднего предпринимательства в Беляевском районе»</w:t>
            </w:r>
          </w:p>
        </w:tc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1512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публичных мероприятий </w:t>
            </w:r>
            <w:r>
              <w:rPr>
                <w:rFonts w:ascii="Times New Roman" w:hAnsi="Times New Roman" w:cs="Times New Roman"/>
              </w:rPr>
              <w:t>по вопросам предпринимательства: семинаров, совещаний, конференций, «круглых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лов», конкурсов, «горячих линий»</w:t>
            </w:r>
          </w:p>
        </w:tc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публичных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по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тельства: семинаров, совещаний, конф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ренций, «круглых столов», конкурс</w:t>
            </w:r>
            <w:r>
              <w:rPr>
                <w:rFonts w:ascii="Times New Roman" w:hAnsi="Times New Roman" w:cs="Times New Roman"/>
              </w:rPr>
              <w:t>ов, «горячих линий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товленных и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денных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процессных мероприятий «Развитие торговли в Беляевском районе»</w:t>
            </w: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по формированию торгового реестра</w:t>
            </w: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торговый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естр торговых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jc w:val="center"/>
        </w:trPr>
        <w:tc>
          <w:tcPr>
            <w:tcW w:w="1615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стоимости горюче-смазочных материалов при доставке автомобильным транспортом социально-значимых товаров в отдаленные, труднодо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тупные и малонаселенные пункты Б</w:t>
            </w:r>
            <w:r>
              <w:rPr>
                <w:rFonts w:ascii="Times New Roman" w:hAnsi="Times New Roman" w:cs="Times New Roman"/>
              </w:rPr>
              <w:t>еляевского района, а также в пункты, в которых отсутствуют торговые объекты</w:t>
            </w:r>
          </w:p>
        </w:tc>
      </w:tr>
      <w:tr w:rsidR="00FE346A">
        <w:trPr>
          <w:jc w:val="center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отдале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ных, труднодосту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ных и малонаселе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пунктов Беляе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района, а также населенных пунктов, в которых отсутств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ют торговые объекты, охваченных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граммным </w:t>
            </w:r>
            <w:r>
              <w:rPr>
                <w:rFonts w:ascii="Times New Roman" w:hAnsi="Times New Roman" w:cs="Times New Roman"/>
              </w:rPr>
              <w:t>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тием «Возмещение стоимости горюче-смазочных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 при доставке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томобильным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портом социально-значимых товаров в отдаленные, трудн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доступные и малон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селенные пункты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ляевского района, а также населенные пункты, в которых отсутствуют торг</w:t>
            </w:r>
            <w:r>
              <w:rPr>
                <w:rFonts w:ascii="Times New Roman" w:hAnsi="Times New Roman" w:cs="Times New Roman"/>
              </w:rPr>
              <w:t>овые объекты»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E346A" w:rsidRDefault="00FE346A">
      <w:pPr>
        <w:ind w:left="273" w:right="42" w:firstLine="0"/>
        <w:rPr>
          <w:rFonts w:ascii="Times New Roman" w:hAnsi="Times New Roman" w:cs="Times New Roman"/>
          <w:b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440867">
      <w:pPr>
        <w:pStyle w:val="afffff2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Беляевского района Оренбургской области</w:t>
      </w:r>
    </w:p>
    <w:tbl>
      <w:tblPr>
        <w:tblW w:w="15725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394"/>
        <w:gridCol w:w="2769"/>
        <w:gridCol w:w="2185"/>
        <w:gridCol w:w="600"/>
        <w:gridCol w:w="1345"/>
        <w:gridCol w:w="657"/>
        <w:gridCol w:w="709"/>
        <w:gridCol w:w="709"/>
        <w:gridCol w:w="710"/>
        <w:gridCol w:w="707"/>
        <w:gridCol w:w="709"/>
        <w:gridCol w:w="710"/>
        <w:gridCol w:w="946"/>
        <w:gridCol w:w="1054"/>
        <w:gridCol w:w="1521"/>
      </w:tblGrid>
      <w:tr w:rsidR="00FE346A">
        <w:trPr>
          <w:trHeight w:val="240"/>
        </w:trPr>
        <w:tc>
          <w:tcPr>
            <w:tcW w:w="39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пальной программы,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правления (подпрогра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мы), структурного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мента</w:t>
            </w:r>
          </w:p>
        </w:tc>
        <w:tc>
          <w:tcPr>
            <w:tcW w:w="21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распоряд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 бюджетных </w:t>
            </w:r>
            <w:r>
              <w:rPr>
                <w:rFonts w:ascii="Times New Roman" w:hAnsi="Times New Roman" w:cs="Times New Roman"/>
              </w:rPr>
              <w:lastRenderedPageBreak/>
              <w:t>средств (ответстве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исполнитель, соисполнитель,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стник)</w:t>
            </w:r>
          </w:p>
        </w:tc>
        <w:tc>
          <w:tcPr>
            <w:tcW w:w="1945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Код бюджетной квалификации</w:t>
            </w:r>
          </w:p>
        </w:tc>
        <w:tc>
          <w:tcPr>
            <w:tcW w:w="6911" w:type="dxa"/>
            <w:gridSpan w:val="9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бъем финансового обеспечения по годам реализации, тыс. ру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52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граммой</w:t>
            </w:r>
          </w:p>
        </w:tc>
      </w:tr>
      <w:tr w:rsidR="00FE346A">
        <w:tc>
          <w:tcPr>
            <w:tcW w:w="394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6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346A">
        <w:tc>
          <w:tcPr>
            <w:tcW w:w="39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ма «Экономическое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витие муниципального образования Беляевский район» 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4267,6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1540000000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4267,6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«Осуществл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переданных 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чий в сфере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водоо</w:t>
            </w:r>
            <w:r>
              <w:rPr>
                <w:rFonts w:ascii="Times New Roman" w:hAnsi="Times New Roman" w:cs="Times New Roman"/>
              </w:rPr>
              <w:t>тведения и в области обращения с твердыми коммунальн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отходами»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1540100000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992,8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trHeight w:val="1711"/>
        </w:trPr>
        <w:tc>
          <w:tcPr>
            <w:tcW w:w="394" w:type="dxa"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1540180420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992,8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9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«Развитие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 и среднего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нимательства»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1540200000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  <w:tcBorders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1540291700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Комплекс процессных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 «Развитие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говли в Беляевском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оне»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1540300000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3244,8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1540380952</w:t>
            </w:r>
          </w:p>
        </w:tc>
        <w:tc>
          <w:tcPr>
            <w:tcW w:w="65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440867">
            <w:pPr>
              <w:ind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3244,8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E346A" w:rsidRDefault="00FE346A">
      <w:pPr>
        <w:sectPr w:rsidR="00FE346A">
          <w:footerReference w:type="default" r:id="rId12"/>
          <w:pgSz w:w="16838" w:h="11906" w:orient="landscape"/>
          <w:pgMar w:top="571" w:right="536" w:bottom="851" w:left="566" w:header="0" w:footer="720" w:gutter="0"/>
          <w:cols w:space="720"/>
          <w:formProt w:val="0"/>
          <w:titlePg/>
          <w:docGrid w:linePitch="240" w:charSpace="-6145"/>
        </w:sect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</w:t>
      </w:r>
      <w:r>
        <w:rPr>
          <w:rFonts w:ascii="Times New Roman" w:hAnsi="Times New Roman" w:cs="Times New Roman"/>
          <w:sz w:val="28"/>
          <w:szCs w:val="28"/>
        </w:rPr>
        <w:t>витие  муниципального образования</w:t>
      </w:r>
    </w:p>
    <w:p w:rsidR="00FE346A" w:rsidRDefault="00440867">
      <w:pPr>
        <w:tabs>
          <w:tab w:val="left" w:pos="4065"/>
        </w:tabs>
        <w:spacing w:before="240"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tabs>
          <w:tab w:val="left" w:pos="4065"/>
        </w:tabs>
        <w:spacing w:before="240"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346A" w:rsidRDefault="00440867">
      <w:pPr>
        <w:spacing w:before="240"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Беляевского района Оренбургской области за счет средств районного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 и прогнозная оценка привлекаемых средств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6602" w:type="dxa"/>
        <w:tblInd w:w="-4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4182"/>
        <w:gridCol w:w="2977"/>
        <w:gridCol w:w="837"/>
        <w:gridCol w:w="709"/>
        <w:gridCol w:w="709"/>
        <w:gridCol w:w="707"/>
        <w:gridCol w:w="709"/>
        <w:gridCol w:w="709"/>
        <w:gridCol w:w="708"/>
        <w:gridCol w:w="850"/>
        <w:gridCol w:w="1136"/>
        <w:gridCol w:w="1861"/>
      </w:tblGrid>
      <w:tr w:rsidR="00FE346A">
        <w:trPr>
          <w:trHeight w:val="240"/>
        </w:trPr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70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граммой</w:t>
            </w:r>
          </w:p>
        </w:tc>
      </w:tr>
      <w:tr w:rsidR="00FE346A">
        <w:trPr>
          <w:trHeight w:val="383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E346A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«Эконом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развитие Беляевского района Оренбургской области»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4267,6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«Осуществление переданных 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чий в сфере водоснабжения, водоотв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и в области обращения с тверд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коммунальными отходами»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992,8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малого и среднего предпр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нимательства»»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торговли в Беляевском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оне»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3244,8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E346A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FE346A">
      <w:pPr>
        <w:jc w:val="center"/>
        <w:rPr>
          <w:rFonts w:ascii="Times New Roman" w:hAnsi="Times New Roman" w:cs="Times New Roman"/>
        </w:r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440867">
      <w:pPr>
        <w:pStyle w:val="afffff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методике расчета показателей (результатов) муниципальной программы </w:t>
      </w:r>
    </w:p>
    <w:p w:rsidR="00FE346A" w:rsidRDefault="00440867">
      <w:pPr>
        <w:pStyle w:val="afffff2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области»</w:t>
      </w:r>
    </w:p>
    <w:tbl>
      <w:tblPr>
        <w:tblW w:w="15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553"/>
        <w:gridCol w:w="1275"/>
        <w:gridCol w:w="2268"/>
        <w:gridCol w:w="1985"/>
        <w:gridCol w:w="1701"/>
        <w:gridCol w:w="1984"/>
        <w:gridCol w:w="1984"/>
        <w:gridCol w:w="1558"/>
      </w:tblGrid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Наименование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(результат)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(формула) и методологические пояснения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Базовые показат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ветственный за сбор данных по показателю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Срок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довой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</w:tr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E346A">
        <w:trPr>
          <w:trHeight w:val="403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тарифов в сфере водоснабжения и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отведения на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вующий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Значение данного показателя </w:t>
            </w:r>
            <w:r>
              <w:rPr>
                <w:rFonts w:ascii="Times New Roman" w:hAnsi="Times New Roman" w:cs="Times New Roman"/>
              </w:rPr>
              <w:t>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количеством 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вержденных тарифов в сфере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водоотведенитя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от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тарных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Алифонова М.А. –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торгам, муниципальным заказам и тарифам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pStyle w:val="af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Федеральный закон от 07.12.2011 №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416-ФЗ «О водоснабжении и водоотведении» (д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лее Федеральный з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кон);</w:t>
            </w:r>
          </w:p>
          <w:p w:rsidR="00FE346A" w:rsidRDefault="00440867">
            <w:pPr>
              <w:pStyle w:val="af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2.Постановление Пр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вительства РФ 13.05.2013 № 406 «О государственном 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гулировании тарифов в сфере водоснабж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ния и водоотведения»;</w:t>
            </w:r>
          </w:p>
          <w:p w:rsidR="00FE346A" w:rsidRDefault="00440867">
            <w:pPr>
              <w:pStyle w:val="af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3.Постановление Пр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вительства РФ 14.11.2022 № 2053 «Об ос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обенностях индексации регул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руемых цен (тарифов) с 1 декабря 2022г. по 31 декабря 2023г. и о внесении изменений в некоторые акты Пр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вительства Росси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ской Федерации» (д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лее  Постановление об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индексации № 2053);</w:t>
            </w:r>
          </w:p>
          <w:p w:rsidR="00FE346A" w:rsidRDefault="00440867">
            <w:pPr>
              <w:pStyle w:val="aff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4.Приказ ФСТ России от 27.12.2013 № 1746-э «Об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утверждении Методических указ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ний по расчету рег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лируемых тарифов в сфере водоснабжения и водоотведения (д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лее Методические указания);</w:t>
            </w:r>
          </w:p>
          <w:p w:rsidR="00FE346A" w:rsidRDefault="00440867">
            <w:pPr>
              <w:pStyle w:val="aff0"/>
              <w:jc w:val="both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5.Приказ ФСТ России от 16.07.2014 № 1154-э «Об утверждении регламента устано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ления тарифов в сфере водоснабжения и в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тведения» (далее Регламент установл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ния тарифов).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25.12.2022</w:t>
            </w:r>
          </w:p>
        </w:tc>
      </w:tr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публичных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по вопросам предпринимательства: семинаров, совещаний, конференций, «круглых столов», конкурсов, «горячих линий»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данного </w:t>
            </w:r>
            <w:r>
              <w:rPr>
                <w:rFonts w:ascii="Times New Roman" w:hAnsi="Times New Roman" w:cs="Times New Roman"/>
              </w:rPr>
              <w:t>показателя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ляется количеством проведенных пу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личных мероприятий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Сбор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из реестра проведенных мероприятий в районе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Д.О. -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развитию инвестиций, би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неса и туризма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FE3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FE346A" w:rsidRDefault="00440867">
            <w:pPr>
              <w:ind w:righ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</w:rPr>
              <w:t>субъектов малого и среднего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тельства</w:t>
            </w:r>
          </w:p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 показателя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ляется количеством официально зарег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стрированных суб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ектов МСП в едином реестре МСП по данным налогового органа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из единого реестра МСП налогового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Д.О. -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развитию инвестиций, би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неса и туризма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МР ИФНС № 7 по Оренбур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января года следу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за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</w:t>
            </w:r>
          </w:p>
        </w:tc>
      </w:tr>
      <w:tr w:rsidR="00FE346A"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внесенных в торговый реестр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говых объектов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данного </w:t>
            </w:r>
            <w:r>
              <w:rPr>
                <w:rFonts w:ascii="Times New Roman" w:hAnsi="Times New Roman" w:cs="Times New Roman"/>
              </w:rPr>
              <w:t>показателя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ляется количеством </w:t>
            </w:r>
            <w:r>
              <w:rPr>
                <w:rFonts w:ascii="Times New Roman" w:hAnsi="Times New Roman" w:cs="Times New Roman"/>
              </w:rPr>
              <w:lastRenderedPageBreak/>
              <w:t>внесенных торговых объектов в торговый реестр Оренбургской области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вновь откр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тых торговых </w:t>
            </w:r>
            <w:r>
              <w:rPr>
                <w:rFonts w:ascii="Times New Roman" w:hAnsi="Times New Roman" w:cs="Times New Roman"/>
              </w:rPr>
              <w:lastRenderedPageBreak/>
              <w:t>объектов на постоянной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Фридман А.Н.-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потреб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тельскому рынку и муниципальным услугам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</w:t>
            </w:r>
            <w:r>
              <w:rPr>
                <w:rFonts w:ascii="Times New Roman" w:hAnsi="Times New Roman" w:cs="Times New Roman"/>
              </w:rPr>
              <w:t>торинг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говых объектов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конца года</w:t>
            </w:r>
          </w:p>
        </w:tc>
      </w:tr>
      <w:tr w:rsidR="00FE346A">
        <w:trPr>
          <w:trHeight w:val="1111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отдале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ных, труднодоступных и малонаселенных пунктов Беляевского района, а также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ленных пунктов, в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торых отсутствуют 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говые объекты, охв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ченных программным мероприятием «Возм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щение стоимости </w:t>
            </w:r>
            <w:r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че-смазочных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 при доставке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мобильным транспо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том социально-значимых товаров в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даленные, труднодо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тупные и малонаселе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пункты Беляевск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района, а также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ленные пункты, в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отсутствуют торг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объект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данного</w:t>
            </w:r>
            <w:r>
              <w:rPr>
                <w:rFonts w:ascii="Times New Roman" w:hAnsi="Times New Roman" w:cs="Times New Roman"/>
              </w:rPr>
              <w:t xml:space="preserve"> показателя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ляется количеством отдаленных, трудн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доступных и мал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населенных пунктов Беляевского района, охваченных данной программой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right="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Чрез объявл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конкурса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Фридман А.Н.- 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потреб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тельскому рынкам и муниципальным услугам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</w:t>
            </w:r>
            <w:r>
              <w:rPr>
                <w:rFonts w:ascii="Times New Roman" w:hAnsi="Times New Roman" w:cs="Times New Roman"/>
              </w:rPr>
              <w:t>таты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курсных процедур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января года следу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за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</w:t>
            </w:r>
          </w:p>
        </w:tc>
      </w:tr>
    </w:tbl>
    <w:p w:rsidR="00FE346A" w:rsidRDefault="00FE346A">
      <w:pPr>
        <w:sectPr w:rsidR="00FE346A">
          <w:footerReference w:type="default" r:id="rId13"/>
          <w:pgSz w:w="16838" w:h="11906" w:orient="landscape"/>
          <w:pgMar w:top="571" w:right="536" w:bottom="851" w:left="566" w:header="0" w:footer="720" w:gutter="0"/>
          <w:cols w:space="720"/>
          <w:formProt w:val="0"/>
          <w:titlePg/>
          <w:docGrid w:linePitch="240" w:charSpace="-6145"/>
        </w:sectPr>
      </w:pP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 к муниципальной программе</w:t>
      </w:r>
    </w:p>
    <w:p w:rsidR="00FE346A" w:rsidRDefault="00440867">
      <w:pPr>
        <w:tabs>
          <w:tab w:val="left" w:pos="4065"/>
        </w:tabs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 муниципального образования</w:t>
      </w:r>
    </w:p>
    <w:p w:rsidR="00FE346A" w:rsidRDefault="00440867">
      <w:pPr>
        <w:tabs>
          <w:tab w:val="left" w:pos="4065"/>
        </w:tabs>
        <w:spacing w:after="24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район Оренбургской области»</w:t>
      </w:r>
    </w:p>
    <w:p w:rsidR="00FE346A" w:rsidRDefault="00FE346A">
      <w:pPr>
        <w:shd w:val="clear" w:color="auto" w:fill="FFFFFF"/>
        <w:spacing w:beforeAutospacing="1" w:afterAutospacing="1"/>
        <w:ind w:firstLine="0"/>
        <w:rPr>
          <w:rFonts w:ascii="Times New Roman" w:hAnsi="Times New Roman" w:cs="Times New Roman"/>
        </w:rPr>
      </w:pPr>
    </w:p>
    <w:p w:rsidR="00FE346A" w:rsidRDefault="00440867">
      <w:pPr>
        <w:shd w:val="clear" w:color="auto" w:fill="FFFFFF"/>
        <w:spacing w:beforeAutospacing="1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«Экономическое развитие муниципального образования Беляевский район» на 2023год</w:t>
      </w:r>
    </w:p>
    <w:tbl>
      <w:tblPr>
        <w:tblW w:w="15735" w:type="dxa"/>
        <w:tblInd w:w="-268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1276"/>
        <w:gridCol w:w="9215"/>
        <w:gridCol w:w="2411"/>
        <w:gridCol w:w="2833"/>
      </w:tblGrid>
      <w:tr w:rsidR="00FE346A">
        <w:trPr>
          <w:trHeight w:val="240"/>
        </w:trPr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Беляевского района Оренбургской области, задачи, мероприятия (результата), контрольной точки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</w:t>
            </w:r>
            <w:r>
              <w:rPr>
                <w:rFonts w:ascii="Times New Roman" w:hAnsi="Times New Roman" w:cs="Times New Roman"/>
              </w:rPr>
              <w:t>тупления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трольной точки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(Ф.И.О., должность)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«Экономическое развитие муниципального образования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ляевский район»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«Осуществление переданных полномочий в</w:t>
            </w:r>
            <w:r>
              <w:rPr>
                <w:rFonts w:ascii="Times New Roman" w:hAnsi="Times New Roman" w:cs="Times New Roman"/>
              </w:rPr>
              <w:t xml:space="preserve"> сфере водоснабжения, водоотведения и в области обращения с твердыми коммунальными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ходами»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Наименование задачи: </w:t>
            </w:r>
            <w:r>
              <w:rPr>
                <w:rFonts w:ascii="Times New Roman" w:hAnsi="Times New Roman" w:cs="Times New Roman"/>
              </w:rPr>
              <w:t>Утверждение тарифов в сфере водоснабжения и водоотведения на очередной период регулирования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(результат): Количество </w:t>
            </w:r>
            <w:r>
              <w:rPr>
                <w:rFonts w:ascii="Times New Roman" w:hAnsi="Times New Roman" w:cs="Times New Roman"/>
              </w:rPr>
              <w:t>утвержденных тарифов в сфере водоснабжения и водоотведения на действующий год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Контрольная точка мероприятия: </w:t>
            </w:r>
            <w:r>
              <w:rPr>
                <w:rFonts w:ascii="Times New Roman" w:hAnsi="Times New Roman" w:cs="Times New Roman"/>
              </w:rPr>
              <w:t>Утверждение тарифов в сфере водоснабжения и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отведения на очередной период регулирования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Алифонова М.А. –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ный специалист</w:t>
            </w:r>
            <w:r>
              <w:rPr>
                <w:rFonts w:ascii="Times New Roman" w:hAnsi="Times New Roman" w:cs="Times New Roman"/>
              </w:rPr>
              <w:t xml:space="preserve"> по торгам, муниципальным заказам и тарифам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 Развитие малого и среднего предпринимательства в Беляевском районе 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задачи: Обмен опытом, расширение применения прогрессивных технол</w:t>
            </w:r>
            <w:r>
              <w:rPr>
                <w:rFonts w:ascii="Times New Roman" w:eastAsiaTheme="minorEastAsia" w:hAnsi="Times New Roman" w:cs="Times New Roman"/>
              </w:rPr>
              <w:t>о</w:t>
            </w:r>
            <w:r>
              <w:rPr>
                <w:rFonts w:ascii="Times New Roman" w:eastAsiaTheme="minorEastAsia" w:hAnsi="Times New Roman" w:cs="Times New Roman"/>
              </w:rPr>
              <w:t>гий поддержки малого</w:t>
            </w:r>
            <w:r>
              <w:rPr>
                <w:rFonts w:ascii="Times New Roman" w:eastAsiaTheme="minorEastAsia" w:hAnsi="Times New Roman" w:cs="Times New Roman"/>
              </w:rPr>
              <w:t xml:space="preserve"> бизнеса, показ достижений субъектов МСП, укрепление экон</w:t>
            </w:r>
            <w:r>
              <w:rPr>
                <w:rFonts w:ascii="Times New Roman" w:eastAsiaTheme="minorEastAsia" w:hAnsi="Times New Roman" w:cs="Times New Roman"/>
              </w:rPr>
              <w:t>о</w:t>
            </w:r>
            <w:r>
              <w:rPr>
                <w:rFonts w:ascii="Times New Roman" w:eastAsiaTheme="minorEastAsia" w:hAnsi="Times New Roman" w:cs="Times New Roman"/>
              </w:rPr>
              <w:t>мических, научных и торгово-производственных связей между субъектами МПС; выр</w:t>
            </w:r>
            <w:r>
              <w:rPr>
                <w:rFonts w:ascii="Times New Roman" w:eastAsiaTheme="minorEastAsia" w:hAnsi="Times New Roman" w:cs="Times New Roman"/>
              </w:rPr>
              <w:t>а</w:t>
            </w:r>
            <w:r>
              <w:rPr>
                <w:rFonts w:ascii="Times New Roman" w:eastAsiaTheme="minorEastAsia" w:hAnsi="Times New Roman" w:cs="Times New Roman"/>
              </w:rPr>
              <w:t>ботка перспективных направлений в развитии предпринимательства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rPr>
          <w:trHeight w:val="50"/>
        </w:trPr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(результат): Организация проведения </w:t>
            </w:r>
            <w:r>
              <w:rPr>
                <w:rFonts w:ascii="Times New Roman" w:hAnsi="Times New Roman" w:cs="Times New Roman"/>
              </w:rPr>
              <w:t>публичных мероприятий по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 предпринимательства: семинаров, совещаний, конференций, «круглых столов»,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курсов, «горячих линий»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точка: Проведение Дня российского предпринимательства</w:t>
            </w:r>
          </w:p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мая 2023 г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 Д.О. - </w:t>
            </w:r>
            <w:r>
              <w:rPr>
                <w:rFonts w:ascii="Times New Roman" w:hAnsi="Times New Roman" w:cs="Times New Roman"/>
              </w:rPr>
              <w:t>главный специалист по развитию инвестиций, бизнеса и 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ризма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 Развитие торговли в Беляевском районе»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pStyle w:val="formattext"/>
              <w:shd w:val="clear" w:color="auto" w:fill="FFFFFF"/>
              <w:spacing w:beforeAutospacing="0" w:afterAutospacing="0"/>
              <w:jc w:val="both"/>
              <w:textAlignment w:val="baseline"/>
              <w:rPr>
                <w:spacing w:val="2"/>
              </w:rPr>
            </w:pPr>
            <w:r>
              <w:rPr>
                <w:rFonts w:eastAsiaTheme="minorEastAsia"/>
              </w:rPr>
              <w:t xml:space="preserve">Наименование задачи: </w:t>
            </w:r>
            <w:r>
              <w:rPr>
                <w:spacing w:val="2"/>
              </w:rPr>
              <w:t>Создание благоприятных условий для развития торговли;</w:t>
            </w:r>
          </w:p>
          <w:p w:rsidR="00FE346A" w:rsidRDefault="00440867">
            <w:pPr>
              <w:pStyle w:val="formattext"/>
              <w:shd w:val="clear" w:color="auto" w:fill="FFFFFF"/>
              <w:spacing w:beforeAutospacing="0" w:afterAutospacing="0"/>
              <w:jc w:val="both"/>
              <w:textAlignment w:val="baseline"/>
            </w:pPr>
            <w:r>
              <w:rPr>
                <w:spacing w:val="2"/>
              </w:rPr>
              <w:t>удовлетворение потребностей населения</w:t>
            </w:r>
            <w:r>
              <w:rPr>
                <w:spacing w:val="2"/>
              </w:rPr>
              <w:t xml:space="preserve"> в качественных товарах и услугах;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</w:rPr>
              <w:t>Мероприятие (результат): Осуществление переданных полномочий по формированию торгового реестра»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точка: «Ежеквартальный отчет об исполнении переданных государстве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ных полномочий Оренбургской </w:t>
            </w:r>
            <w:r>
              <w:rPr>
                <w:rFonts w:ascii="Times New Roman" w:hAnsi="Times New Roman" w:cs="Times New Roman"/>
              </w:rPr>
              <w:t>области по формированию торгового реестра»</w:t>
            </w:r>
          </w:p>
          <w:p w:rsidR="00FE346A" w:rsidRDefault="00FE346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Фридман А.Н. -.В.-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ный специалист по потр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бительскому рынку 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ниципальным услугам</w:t>
            </w: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(результат): «Возмещение стоимости горюче-смазочных материалов при доставке </w:t>
            </w:r>
            <w:r>
              <w:rPr>
                <w:rFonts w:ascii="Times New Roman" w:hAnsi="Times New Roman" w:cs="Times New Roman"/>
              </w:rPr>
              <w:t>автомобильным транспортом социально значимых товаров в отдаленные, тру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нодоступные и малонаселенные пункты Беляевского района, а также населенные пун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ты, в которых отсутствуют торговые объекты»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FE34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FE346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346A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точка: «Ежемесячный отчет о расходах ГСМ </w:t>
            </w:r>
            <w:r>
              <w:rPr>
                <w:rFonts w:ascii="Times New Roman" w:hAnsi="Times New Roman" w:cs="Times New Roman"/>
              </w:rPr>
              <w:t>при доставке автомобильным транспортом социально значимых товаров в отдаленные, труднодоступные и малонас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ленные пункты Беляевского района, а также населенные пункты, в которых отсутствуют торговые объекты и использовании субсидий выделенной бюджету муници</w:t>
            </w:r>
            <w:r>
              <w:rPr>
                <w:rFonts w:ascii="Times New Roman" w:hAnsi="Times New Roman" w:cs="Times New Roman"/>
              </w:rPr>
              <w:t>пального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разования на софинансирование расходов по возмещению стоимости ГСМ»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FE346A" w:rsidRDefault="004408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до 12 числа месяца, 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дующего за отчетным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346A" w:rsidRDefault="004408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Фридман А.Н. -.В.-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ный специалист по потр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бительскому рынку 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ниципальным услугам</w:t>
            </w:r>
          </w:p>
        </w:tc>
      </w:tr>
    </w:tbl>
    <w:p w:rsidR="00FE346A" w:rsidRDefault="00FE346A">
      <w:pPr>
        <w:jc w:val="center"/>
      </w:pPr>
    </w:p>
    <w:sectPr w:rsidR="00FE346A" w:rsidSect="00FE346A">
      <w:headerReference w:type="default" r:id="rId14"/>
      <w:footerReference w:type="default" r:id="rId15"/>
      <w:pgSz w:w="16838" w:h="11906" w:orient="landscape"/>
      <w:pgMar w:top="851" w:right="1134" w:bottom="1701" w:left="993" w:header="720" w:footer="720" w:gutter="0"/>
      <w:pgNumType w:start="61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67" w:rsidRDefault="00440867" w:rsidP="00FE346A">
      <w:r>
        <w:separator/>
      </w:r>
    </w:p>
  </w:endnote>
  <w:endnote w:type="continuationSeparator" w:id="1">
    <w:p w:rsidR="00440867" w:rsidRDefault="00440867" w:rsidP="00FE3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6A" w:rsidRDefault="00FE346A">
    <w:pPr>
      <w:pStyle w:val="Footer"/>
      <w:ind w:right="360"/>
    </w:pPr>
    <w:r>
      <w:pict>
        <v:rect id="_x0000_s1026" style="position:absolute;margin-left:441.85pt;margin-top:.05pt;width:1.15pt;height:11.5pt;z-index:251657216;mso-wrap-distance-left:0;mso-wrap-distance-right:0;mso-position-horizontal:right;mso-position-horizontal-relative:margin">
          <v:fill opacity="0"/>
          <v:textbox inset="0,0,0,0">
            <w:txbxContent>
              <w:p w:rsidR="00FE346A" w:rsidRDefault="00FE346A">
                <w:pPr>
                  <w:pStyle w:val="Footer"/>
                  <w:rPr>
                    <w:rStyle w:val="af4"/>
                    <w:rFonts w:cs="Arial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6A" w:rsidRDefault="00FE34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6A" w:rsidRDefault="00FE346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6A" w:rsidRDefault="00FE346A">
    <w:pPr>
      <w:pStyle w:val="Footer"/>
      <w:ind w:right="360"/>
    </w:pPr>
    <w:r>
      <w:pict>
        <v:rect id="_x0000_s1025" style="position:absolute;margin-left:695.55pt;margin-top:.05pt;width:1.15pt;height:11.5pt;z-index:251658240;mso-wrap-distance-left:0;mso-wrap-distance-right:0;mso-position-horizontal:right;mso-position-horizontal-relative:margin">
          <v:fill opacity="0"/>
          <v:textbox inset="0,0,0,0">
            <w:txbxContent>
              <w:p w:rsidR="00FE346A" w:rsidRDefault="00FE346A">
                <w:pPr>
                  <w:pStyle w:val="Footer"/>
                  <w:rPr>
                    <w:rStyle w:val="af4"/>
                    <w:rFonts w:cs="Arial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67" w:rsidRDefault="00440867" w:rsidP="00FE346A">
      <w:r>
        <w:separator/>
      </w:r>
    </w:p>
  </w:footnote>
  <w:footnote w:type="continuationSeparator" w:id="1">
    <w:p w:rsidR="00440867" w:rsidRDefault="00440867" w:rsidP="00FE3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6A" w:rsidRDefault="00FE34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55A5"/>
    <w:multiLevelType w:val="multilevel"/>
    <w:tmpl w:val="C70EE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10089"/>
    <w:multiLevelType w:val="multilevel"/>
    <w:tmpl w:val="73223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E346A"/>
    <w:rsid w:val="0034674A"/>
    <w:rsid w:val="00440867"/>
    <w:rsid w:val="00FE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9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Heading2">
    <w:name w:val="Heading 2"/>
    <w:basedOn w:val="Heading1"/>
    <w:uiPriority w:val="99"/>
    <w:qFormat/>
    <w:rsid w:val="00417AFD"/>
    <w:pPr>
      <w:outlineLvl w:val="1"/>
    </w:pPr>
    <w:rPr>
      <w:i/>
      <w:iCs/>
      <w:sz w:val="28"/>
      <w:szCs w:val="28"/>
    </w:rPr>
  </w:style>
  <w:style w:type="paragraph" w:customStyle="1" w:styleId="Heading3">
    <w:name w:val="Heading 3"/>
    <w:basedOn w:val="Heading2"/>
    <w:uiPriority w:val="99"/>
    <w:qFormat/>
    <w:rsid w:val="00417AFD"/>
    <w:pPr>
      <w:outlineLvl w:val="2"/>
    </w:pPr>
    <w:rPr>
      <w:i w:val="0"/>
      <w:iCs w:val="0"/>
      <w:sz w:val="26"/>
      <w:szCs w:val="26"/>
    </w:rPr>
  </w:style>
  <w:style w:type="paragraph" w:customStyle="1" w:styleId="Heading4">
    <w:name w:val="Heading 4"/>
    <w:basedOn w:val="Heading3"/>
    <w:uiPriority w:val="99"/>
    <w:qFormat/>
    <w:rsid w:val="00417AFD"/>
    <w:pPr>
      <w:outlineLvl w:val="3"/>
    </w:pPr>
    <w:rPr>
      <w:rFonts w:ascii="Calibri" w:hAnsi="Calibri" w:cs="Calibri"/>
      <w:sz w:val="28"/>
      <w:szCs w:val="28"/>
    </w:rPr>
  </w:style>
  <w:style w:type="character" w:customStyle="1" w:styleId="1">
    <w:name w:val="Заголовок 1 Знак"/>
    <w:basedOn w:val="a0"/>
    <w:link w:val="1"/>
    <w:uiPriority w:val="99"/>
    <w:qFormat/>
    <w:locked/>
    <w:rsid w:val="00417AFD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a0"/>
    <w:link w:val="2"/>
    <w:uiPriority w:val="99"/>
    <w:qFormat/>
    <w:locked/>
    <w:rsid w:val="00417A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"/>
    <w:uiPriority w:val="99"/>
    <w:qFormat/>
    <w:locked/>
    <w:rsid w:val="00417AFD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4"/>
    <w:uiPriority w:val="99"/>
    <w:qFormat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417AFD"/>
    <w:rPr>
      <w:rFonts w:cs="Times New Roman"/>
      <w:b/>
      <w:bCs/>
      <w:color w:val="00000A"/>
    </w:rPr>
  </w:style>
  <w:style w:type="character" w:customStyle="1" w:styleId="a5">
    <w:name w:val="Активная гипертекстовая ссылка"/>
    <w:uiPriority w:val="99"/>
    <w:qFormat/>
    <w:rsid w:val="00417AFD"/>
    <w:rPr>
      <w:rFonts w:cs="Times New Roman"/>
      <w:b/>
      <w:bCs/>
      <w:color w:val="00000A"/>
      <w:u w:val="single"/>
    </w:rPr>
  </w:style>
  <w:style w:type="character" w:customStyle="1" w:styleId="a6">
    <w:name w:val="Выделение для Базового Поиска"/>
    <w:uiPriority w:val="99"/>
    <w:qFormat/>
    <w:rsid w:val="00417AFD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uiPriority w:val="99"/>
    <w:qFormat/>
    <w:rsid w:val="00417AFD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uiPriority w:val="99"/>
    <w:qFormat/>
    <w:rsid w:val="00417AFD"/>
    <w:rPr>
      <w:rFonts w:cs="Times New Roman"/>
      <w:b/>
      <w:bCs/>
      <w:color w:val="FF0000"/>
    </w:rPr>
  </w:style>
  <w:style w:type="character" w:customStyle="1" w:styleId="aa">
    <w:name w:val="Найденные слова"/>
    <w:uiPriority w:val="99"/>
    <w:qFormat/>
    <w:rsid w:val="00417AFD"/>
    <w:rPr>
      <w:rFonts w:cs="Times New Roman"/>
      <w:color w:val="26282F"/>
      <w:shd w:val="clear" w:color="auto" w:fill="FFFFFF"/>
    </w:rPr>
  </w:style>
  <w:style w:type="character" w:customStyle="1" w:styleId="ab">
    <w:name w:val="Не вступил в силу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c">
    <w:name w:val="Опечатки"/>
    <w:uiPriority w:val="99"/>
    <w:qFormat/>
    <w:rsid w:val="00417AFD"/>
    <w:rPr>
      <w:rFonts w:cs="Times New Roman"/>
      <w:color w:val="FF0000"/>
    </w:rPr>
  </w:style>
  <w:style w:type="character" w:customStyle="1" w:styleId="ad">
    <w:name w:val="Продолжение ссылки"/>
    <w:basedOn w:val="a4"/>
    <w:uiPriority w:val="99"/>
    <w:qFormat/>
    <w:rsid w:val="00417AFD"/>
    <w:rPr>
      <w:rFonts w:cs="Times New Roman"/>
      <w:b/>
      <w:bCs/>
      <w:color w:val="00000A"/>
    </w:rPr>
  </w:style>
  <w:style w:type="character" w:customStyle="1" w:styleId="ae">
    <w:name w:val="Сравнение редакций"/>
    <w:uiPriority w:val="99"/>
    <w:qFormat/>
    <w:rsid w:val="00417AFD"/>
    <w:rPr>
      <w:rFonts w:cs="Times New Roman"/>
      <w:b/>
      <w:bCs/>
      <w:color w:val="26282F"/>
    </w:rPr>
  </w:style>
  <w:style w:type="character" w:customStyle="1" w:styleId="af">
    <w:name w:val="Сравнение редакций. Добавленный фрагмент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f0">
    <w:name w:val="Сравнение редакций. Удаленный фрагмент"/>
    <w:uiPriority w:val="99"/>
    <w:qFormat/>
    <w:rsid w:val="00417AFD"/>
    <w:rPr>
      <w:rFonts w:cs="Times New Roman"/>
      <w:color w:val="000000"/>
      <w:shd w:val="clear" w:color="auto" w:fill="FFFFFF"/>
    </w:rPr>
  </w:style>
  <w:style w:type="character" w:customStyle="1" w:styleId="af1">
    <w:name w:val="Утратил силу"/>
    <w:uiPriority w:val="99"/>
    <w:qFormat/>
    <w:rsid w:val="00417AFD"/>
    <w:rPr>
      <w:rFonts w:cs="Times New Roman"/>
      <w:b/>
      <w:bCs/>
      <w:strike/>
      <w:color w:val="00000A"/>
    </w:rPr>
  </w:style>
  <w:style w:type="character" w:customStyle="1" w:styleId="af2">
    <w:name w:val="Верхний колонтитул Знак"/>
    <w:basedOn w:val="a0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uiPriority w:val="99"/>
    <w:qFormat/>
    <w:rsid w:val="00F011A5"/>
    <w:rPr>
      <w:rFonts w:cs="Times New Roman"/>
    </w:rPr>
  </w:style>
  <w:style w:type="character" w:styleId="af5">
    <w:name w:val="annotation reference"/>
    <w:basedOn w:val="a0"/>
    <w:uiPriority w:val="99"/>
    <w:semiHidden/>
    <w:qFormat/>
    <w:rsid w:val="00F938D6"/>
    <w:rPr>
      <w:rFonts w:cs="Times New Roman"/>
      <w:sz w:val="16"/>
      <w:szCs w:val="16"/>
    </w:rPr>
  </w:style>
  <w:style w:type="character" w:customStyle="1" w:styleId="af6">
    <w:name w:val="Текст примечания Знак"/>
    <w:basedOn w:val="a0"/>
    <w:uiPriority w:val="99"/>
    <w:semiHidden/>
    <w:qFormat/>
    <w:locked/>
    <w:rsid w:val="00F938D6"/>
    <w:rPr>
      <w:rFonts w:ascii="Arial" w:hAnsi="Arial" w:cs="Arial"/>
      <w:sz w:val="20"/>
      <w:szCs w:val="20"/>
    </w:rPr>
  </w:style>
  <w:style w:type="character" w:customStyle="1" w:styleId="af7">
    <w:name w:val="Тема примечания Знак"/>
    <w:basedOn w:val="af6"/>
    <w:uiPriority w:val="99"/>
    <w:semiHidden/>
    <w:qFormat/>
    <w:locked/>
    <w:rsid w:val="00F938D6"/>
    <w:rPr>
      <w:rFonts w:ascii="Arial" w:hAnsi="Arial" w:cs="Arial"/>
      <w:b/>
      <w:bCs/>
      <w:sz w:val="20"/>
      <w:szCs w:val="20"/>
    </w:rPr>
  </w:style>
  <w:style w:type="character" w:customStyle="1" w:styleId="af8">
    <w:name w:val="Текст выноски Знак"/>
    <w:basedOn w:val="a0"/>
    <w:uiPriority w:val="99"/>
    <w:semiHidden/>
    <w:qFormat/>
    <w:locked/>
    <w:rsid w:val="00F938D6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uiPriority w:val="99"/>
    <w:qFormat/>
    <w:rsid w:val="00F825C6"/>
    <w:rPr>
      <w:rFonts w:ascii="Times New Roman" w:hAnsi="Times New Roman" w:cs="Times New Roman"/>
      <w:shd w:val="clear" w:color="auto" w:fill="FFFFFF"/>
    </w:rPr>
  </w:style>
  <w:style w:type="character" w:customStyle="1" w:styleId="af9">
    <w:name w:val="Основной текст Знак"/>
    <w:basedOn w:val="a0"/>
    <w:uiPriority w:val="99"/>
    <w:qFormat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character" w:customStyle="1" w:styleId="afa">
    <w:name w:val="Без интервала Знак"/>
    <w:basedOn w:val="a0"/>
    <w:uiPriority w:val="1"/>
    <w:qFormat/>
    <w:locked/>
    <w:rsid w:val="00ED22D9"/>
    <w:rPr>
      <w:rFonts w:cs="Calibri"/>
      <w:sz w:val="22"/>
      <w:szCs w:val="22"/>
      <w:lang w:val="ru-RU" w:eastAsia="en-US" w:bidi="ar-SA"/>
    </w:rPr>
  </w:style>
  <w:style w:type="character" w:customStyle="1" w:styleId="InternetLink">
    <w:name w:val="Internet Link"/>
    <w:basedOn w:val="a0"/>
    <w:uiPriority w:val="99"/>
    <w:unhideWhenUsed/>
    <w:rsid w:val="008E6E4C"/>
    <w:rPr>
      <w:color w:val="0000FF"/>
      <w:u w:val="single"/>
    </w:rPr>
  </w:style>
  <w:style w:type="character" w:customStyle="1" w:styleId="afb">
    <w:name w:val="Текст сноски Знак"/>
    <w:basedOn w:val="a0"/>
    <w:uiPriority w:val="99"/>
    <w:qFormat/>
    <w:rsid w:val="00336A54"/>
    <w:rPr>
      <w:rFonts w:ascii="Arial" w:hAnsi="Arial" w:cs="Arial"/>
    </w:rPr>
  </w:style>
  <w:style w:type="character" w:styleId="afc">
    <w:name w:val="footnote reference"/>
    <w:uiPriority w:val="99"/>
    <w:unhideWhenUsed/>
    <w:qFormat/>
    <w:rsid w:val="00336A54"/>
    <w:rPr>
      <w:vertAlign w:val="superscript"/>
    </w:rPr>
  </w:style>
  <w:style w:type="character" w:customStyle="1" w:styleId="afd">
    <w:name w:val="Текст концевой сноски Знак"/>
    <w:basedOn w:val="a0"/>
    <w:uiPriority w:val="99"/>
    <w:semiHidden/>
    <w:qFormat/>
    <w:rsid w:val="00580F44"/>
    <w:rPr>
      <w:rFonts w:ascii="Arial" w:hAnsi="Arial" w:cs="Arial"/>
    </w:rPr>
  </w:style>
  <w:style w:type="character" w:styleId="afe">
    <w:name w:val="endnote reference"/>
    <w:basedOn w:val="a0"/>
    <w:uiPriority w:val="99"/>
    <w:semiHidden/>
    <w:unhideWhenUsed/>
    <w:qFormat/>
    <w:rsid w:val="00580F44"/>
    <w:rPr>
      <w:vertAlign w:val="superscript"/>
    </w:rPr>
  </w:style>
  <w:style w:type="character" w:styleId="aff">
    <w:name w:val="Emphasis"/>
    <w:basedOn w:val="a0"/>
    <w:uiPriority w:val="20"/>
    <w:qFormat/>
    <w:locked/>
    <w:rsid w:val="001459FD"/>
    <w:rPr>
      <w:i/>
      <w:iCs/>
    </w:rPr>
  </w:style>
  <w:style w:type="character" w:customStyle="1" w:styleId="ListLabel1">
    <w:name w:val="ListLabel 1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">
    <w:name w:val="ListLabel 2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">
    <w:name w:val="ListLabel 3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">
    <w:name w:val="ListLabel 4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">
    <w:name w:val="ListLabel 5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6">
    <w:name w:val="ListLabel 6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7">
    <w:name w:val="ListLabel 7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8">
    <w:name w:val="ListLabel 8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9">
    <w:name w:val="ListLabel 9"/>
    <w:qFormat/>
    <w:rsid w:val="00FE346A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0">
    <w:name w:val="ListLabel 10"/>
    <w:qFormat/>
    <w:rsid w:val="00FE346A"/>
    <w:rPr>
      <w:rFonts w:cs="Times New Roman"/>
    </w:rPr>
  </w:style>
  <w:style w:type="character" w:customStyle="1" w:styleId="ListLabel11">
    <w:name w:val="ListLabel 11"/>
    <w:qFormat/>
    <w:rsid w:val="00FE346A"/>
    <w:rPr>
      <w:color w:val="00000A"/>
    </w:rPr>
  </w:style>
  <w:style w:type="character" w:customStyle="1" w:styleId="ListLabel12">
    <w:name w:val="ListLabel 12"/>
    <w:qFormat/>
    <w:rsid w:val="00FE346A"/>
    <w:rPr>
      <w:rFonts w:ascii="Times New Roman" w:hAnsi="Times New Roman"/>
      <w:b/>
    </w:rPr>
  </w:style>
  <w:style w:type="paragraph" w:customStyle="1" w:styleId="Heading">
    <w:name w:val="Heading"/>
    <w:basedOn w:val="a"/>
    <w:next w:val="aff0"/>
    <w:qFormat/>
    <w:rsid w:val="00FE346A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f0">
    <w:name w:val="Body Text"/>
    <w:basedOn w:val="a"/>
    <w:uiPriority w:val="99"/>
    <w:rsid w:val="00A675A9"/>
    <w:pPr>
      <w:pBdr>
        <w:bottom w:val="single" w:sz="18" w:space="1" w:color="00000A"/>
      </w:pBdr>
      <w:ind w:firstLine="0"/>
      <w:jc w:val="center"/>
      <w:textAlignment w:val="baseline"/>
    </w:pPr>
    <w:rPr>
      <w:b/>
      <w:bCs/>
      <w:sz w:val="10"/>
      <w:szCs w:val="10"/>
    </w:rPr>
  </w:style>
  <w:style w:type="paragraph" w:styleId="aff1">
    <w:name w:val="List"/>
    <w:basedOn w:val="aff0"/>
    <w:rsid w:val="00FE346A"/>
    <w:rPr>
      <w:rFonts w:cs="Nirmala UI"/>
    </w:rPr>
  </w:style>
  <w:style w:type="paragraph" w:customStyle="1" w:styleId="Caption">
    <w:name w:val="Caption"/>
    <w:basedOn w:val="a"/>
    <w:qFormat/>
    <w:rsid w:val="00FE346A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FE346A"/>
    <w:pPr>
      <w:suppressLineNumbers/>
    </w:pPr>
    <w:rPr>
      <w:rFonts w:cs="Nirmala UI"/>
    </w:rPr>
  </w:style>
  <w:style w:type="paragraph" w:customStyle="1" w:styleId="aff2">
    <w:name w:val="Внимание"/>
    <w:basedOn w:val="a"/>
    <w:uiPriority w:val="99"/>
    <w:qFormat/>
    <w:rsid w:val="00417AFD"/>
    <w:rPr>
      <w:shd w:val="clear" w:color="auto" w:fill="F5F3DA"/>
    </w:rPr>
  </w:style>
  <w:style w:type="paragraph" w:customStyle="1" w:styleId="aff3">
    <w:name w:val="Внимание: криминал!!"/>
    <w:basedOn w:val="aff2"/>
    <w:uiPriority w:val="99"/>
    <w:qFormat/>
    <w:rsid w:val="00417AFD"/>
  </w:style>
  <w:style w:type="paragraph" w:customStyle="1" w:styleId="aff4">
    <w:name w:val="Внимание: недобросовестность!"/>
    <w:basedOn w:val="aff2"/>
    <w:uiPriority w:val="99"/>
    <w:qFormat/>
    <w:rsid w:val="00417AFD"/>
  </w:style>
  <w:style w:type="paragraph" w:customStyle="1" w:styleId="aff5">
    <w:name w:val="Дочерний элемент списка"/>
    <w:basedOn w:val="a"/>
    <w:uiPriority w:val="99"/>
    <w:qFormat/>
    <w:rsid w:val="00417AFD"/>
    <w:pPr>
      <w:ind w:firstLine="0"/>
    </w:pPr>
    <w:rPr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uiPriority w:val="99"/>
    <w:qFormat/>
    <w:rsid w:val="00417AFD"/>
    <w:rPr>
      <w:rFonts w:ascii="Verdana" w:hAnsi="Verdana" w:cs="Verdana"/>
      <w:sz w:val="22"/>
      <w:szCs w:val="22"/>
    </w:rPr>
  </w:style>
  <w:style w:type="paragraph" w:customStyle="1" w:styleId="aff7">
    <w:name w:val="Заголовок"/>
    <w:basedOn w:val="aff6"/>
    <w:uiPriority w:val="99"/>
    <w:qFormat/>
    <w:rsid w:val="00417AFD"/>
    <w:rPr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uiPriority w:val="99"/>
    <w:qFormat/>
    <w:rsid w:val="00417AFD"/>
    <w:rPr>
      <w:b/>
      <w:bCs/>
      <w:color w:val="000000"/>
    </w:rPr>
  </w:style>
  <w:style w:type="paragraph" w:customStyle="1" w:styleId="aff9">
    <w:name w:val="Заголовок для информации об изменениях"/>
    <w:basedOn w:val="Heading1"/>
    <w:uiPriority w:val="99"/>
    <w:qFormat/>
    <w:rsid w:val="00417AFD"/>
    <w:rPr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"/>
    <w:uiPriority w:val="99"/>
    <w:qFormat/>
    <w:rsid w:val="00417AFD"/>
    <w:rPr>
      <w:i/>
      <w:iCs/>
      <w:color w:val="000080"/>
      <w:sz w:val="22"/>
      <w:szCs w:val="22"/>
    </w:rPr>
  </w:style>
  <w:style w:type="paragraph" w:customStyle="1" w:styleId="affb">
    <w:name w:val="Заголовок статьи"/>
    <w:basedOn w:val="a"/>
    <w:uiPriority w:val="99"/>
    <w:qFormat/>
    <w:rsid w:val="00417AFD"/>
    <w:pPr>
      <w:ind w:left="1612" w:hanging="892"/>
    </w:pPr>
  </w:style>
  <w:style w:type="paragraph" w:customStyle="1" w:styleId="affc">
    <w:name w:val="Заголовок ЭР (левое окно)"/>
    <w:basedOn w:val="a"/>
    <w:uiPriority w:val="99"/>
    <w:qFormat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uiPriority w:val="99"/>
    <w:qFormat/>
    <w:rsid w:val="00417AFD"/>
    <w:pPr>
      <w:spacing w:after="0"/>
      <w:jc w:val="left"/>
    </w:pPr>
  </w:style>
  <w:style w:type="paragraph" w:customStyle="1" w:styleId="affe">
    <w:name w:val="Интерактивный заголовок"/>
    <w:basedOn w:val="aff7"/>
    <w:uiPriority w:val="99"/>
    <w:qFormat/>
    <w:rsid w:val="00417AFD"/>
    <w:rPr>
      <w:u w:val="single"/>
    </w:rPr>
  </w:style>
  <w:style w:type="paragraph" w:customStyle="1" w:styleId="afff">
    <w:name w:val="Текст информации об изменениях"/>
    <w:basedOn w:val="a"/>
    <w:uiPriority w:val="99"/>
    <w:qFormat/>
    <w:rsid w:val="00417AFD"/>
    <w:rPr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uiPriority w:val="99"/>
    <w:qFormat/>
    <w:rsid w:val="00417AFD"/>
    <w:rPr>
      <w:shd w:val="clear" w:color="auto" w:fill="EAEFED"/>
    </w:rPr>
  </w:style>
  <w:style w:type="paragraph" w:customStyle="1" w:styleId="afff1">
    <w:name w:val="Текст (справка)"/>
    <w:basedOn w:val="a"/>
    <w:uiPriority w:val="99"/>
    <w:qFormat/>
    <w:rsid w:val="00417AFD"/>
    <w:pPr>
      <w:ind w:left="170" w:right="170" w:firstLine="0"/>
      <w:jc w:val="left"/>
    </w:pPr>
  </w:style>
  <w:style w:type="paragraph" w:customStyle="1" w:styleId="afff2">
    <w:name w:val="Комментарий"/>
    <w:basedOn w:val="afff1"/>
    <w:uiPriority w:val="99"/>
    <w:qFormat/>
    <w:rsid w:val="00417AFD"/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uiPriority w:val="99"/>
    <w:qFormat/>
    <w:rsid w:val="00417AFD"/>
    <w:rPr>
      <w:i/>
      <w:iCs/>
    </w:rPr>
  </w:style>
  <w:style w:type="paragraph" w:customStyle="1" w:styleId="afff4">
    <w:name w:val="Текст (лев. подпись)"/>
    <w:basedOn w:val="a"/>
    <w:uiPriority w:val="99"/>
    <w:qFormat/>
    <w:rsid w:val="00417AFD"/>
    <w:pPr>
      <w:ind w:firstLine="0"/>
      <w:jc w:val="left"/>
    </w:pPr>
  </w:style>
  <w:style w:type="paragraph" w:customStyle="1" w:styleId="afff5">
    <w:name w:val="Колонтитул (левый)"/>
    <w:basedOn w:val="afff4"/>
    <w:uiPriority w:val="99"/>
    <w:qFormat/>
    <w:rsid w:val="00417AFD"/>
    <w:rPr>
      <w:sz w:val="14"/>
      <w:szCs w:val="14"/>
    </w:rPr>
  </w:style>
  <w:style w:type="paragraph" w:customStyle="1" w:styleId="afff6">
    <w:name w:val="Текст (прав. подпись)"/>
    <w:basedOn w:val="a"/>
    <w:uiPriority w:val="99"/>
    <w:qFormat/>
    <w:rsid w:val="00417AFD"/>
    <w:pPr>
      <w:ind w:firstLine="0"/>
      <w:jc w:val="right"/>
    </w:pPr>
  </w:style>
  <w:style w:type="paragraph" w:customStyle="1" w:styleId="afff7">
    <w:name w:val="Колонтитул (правый)"/>
    <w:basedOn w:val="afff6"/>
    <w:uiPriority w:val="99"/>
    <w:qFormat/>
    <w:rsid w:val="00417AFD"/>
    <w:rPr>
      <w:sz w:val="14"/>
      <w:szCs w:val="14"/>
    </w:rPr>
  </w:style>
  <w:style w:type="paragraph" w:customStyle="1" w:styleId="afff8">
    <w:name w:val="Комментарий пользователя"/>
    <w:basedOn w:val="afff2"/>
    <w:uiPriority w:val="99"/>
    <w:qFormat/>
    <w:rsid w:val="00417AFD"/>
    <w:rPr>
      <w:shd w:val="clear" w:color="auto" w:fill="FFDFE0"/>
    </w:rPr>
  </w:style>
  <w:style w:type="paragraph" w:customStyle="1" w:styleId="afff9">
    <w:name w:val="Куда обратиться?"/>
    <w:basedOn w:val="aff2"/>
    <w:uiPriority w:val="99"/>
    <w:qFormat/>
    <w:rsid w:val="00417AFD"/>
  </w:style>
  <w:style w:type="paragraph" w:customStyle="1" w:styleId="afffa">
    <w:name w:val="Моноширинный"/>
    <w:basedOn w:val="a"/>
    <w:uiPriority w:val="99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b">
    <w:name w:val="Необходимые документы"/>
    <w:basedOn w:val="aff2"/>
    <w:uiPriority w:val="99"/>
    <w:qFormat/>
    <w:rsid w:val="00417AFD"/>
    <w:pPr>
      <w:ind w:firstLine="118"/>
    </w:pPr>
  </w:style>
  <w:style w:type="paragraph" w:customStyle="1" w:styleId="afffc">
    <w:name w:val="Нормальный (таблица)"/>
    <w:basedOn w:val="a"/>
    <w:uiPriority w:val="99"/>
    <w:qFormat/>
    <w:rsid w:val="00417AFD"/>
    <w:pPr>
      <w:ind w:firstLine="0"/>
    </w:pPr>
  </w:style>
  <w:style w:type="paragraph" w:customStyle="1" w:styleId="afffd">
    <w:name w:val="Таблицы (моноширинный)"/>
    <w:basedOn w:val="a"/>
    <w:uiPriority w:val="99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uiPriority w:val="99"/>
    <w:qFormat/>
    <w:rsid w:val="00417AFD"/>
    <w:pPr>
      <w:ind w:left="140"/>
    </w:pPr>
  </w:style>
  <w:style w:type="paragraph" w:customStyle="1" w:styleId="affff">
    <w:name w:val="Переменная часть"/>
    <w:basedOn w:val="aff6"/>
    <w:uiPriority w:val="99"/>
    <w:qFormat/>
    <w:rsid w:val="00417AFD"/>
    <w:rPr>
      <w:sz w:val="18"/>
      <w:szCs w:val="18"/>
    </w:rPr>
  </w:style>
  <w:style w:type="paragraph" w:customStyle="1" w:styleId="affff0">
    <w:name w:val="Подвал для информации об изменениях"/>
    <w:basedOn w:val="Heading1"/>
    <w:uiPriority w:val="99"/>
    <w:qFormat/>
    <w:rsid w:val="00417AFD"/>
    <w:rPr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f"/>
    <w:uiPriority w:val="99"/>
    <w:qFormat/>
    <w:rsid w:val="00417AFD"/>
    <w:rPr>
      <w:b/>
      <w:bCs/>
    </w:rPr>
  </w:style>
  <w:style w:type="paragraph" w:customStyle="1" w:styleId="affff2">
    <w:name w:val="Подчёркнуный текст"/>
    <w:basedOn w:val="a"/>
    <w:uiPriority w:val="99"/>
    <w:qFormat/>
    <w:rsid w:val="00417AFD"/>
  </w:style>
  <w:style w:type="paragraph" w:customStyle="1" w:styleId="affff3">
    <w:name w:val="Постоянная часть"/>
    <w:basedOn w:val="aff6"/>
    <w:uiPriority w:val="99"/>
    <w:qFormat/>
    <w:rsid w:val="00417AFD"/>
    <w:rPr>
      <w:sz w:val="20"/>
      <w:szCs w:val="20"/>
    </w:rPr>
  </w:style>
  <w:style w:type="paragraph" w:customStyle="1" w:styleId="affff4">
    <w:name w:val="Прижатый влево"/>
    <w:basedOn w:val="a"/>
    <w:uiPriority w:val="99"/>
    <w:qFormat/>
    <w:rsid w:val="00417AFD"/>
    <w:pPr>
      <w:ind w:firstLine="0"/>
      <w:jc w:val="left"/>
    </w:pPr>
  </w:style>
  <w:style w:type="paragraph" w:customStyle="1" w:styleId="affff5">
    <w:name w:val="Пример."/>
    <w:basedOn w:val="aff2"/>
    <w:uiPriority w:val="99"/>
    <w:qFormat/>
    <w:rsid w:val="00417AFD"/>
  </w:style>
  <w:style w:type="paragraph" w:customStyle="1" w:styleId="affff6">
    <w:name w:val="Примечание."/>
    <w:basedOn w:val="aff2"/>
    <w:uiPriority w:val="99"/>
    <w:qFormat/>
    <w:rsid w:val="00417AFD"/>
  </w:style>
  <w:style w:type="paragraph" w:customStyle="1" w:styleId="affff7">
    <w:name w:val="Словарная статья"/>
    <w:basedOn w:val="a"/>
    <w:uiPriority w:val="99"/>
    <w:qFormat/>
    <w:rsid w:val="00417AFD"/>
    <w:pPr>
      <w:ind w:right="118" w:firstLine="0"/>
    </w:pPr>
  </w:style>
  <w:style w:type="paragraph" w:customStyle="1" w:styleId="affff8">
    <w:name w:val="Ссылка на официальную публикацию"/>
    <w:basedOn w:val="a"/>
    <w:uiPriority w:val="99"/>
    <w:qFormat/>
    <w:rsid w:val="00417AFD"/>
  </w:style>
  <w:style w:type="paragraph" w:customStyle="1" w:styleId="affff9">
    <w:name w:val="Текст в таблице"/>
    <w:basedOn w:val="afffc"/>
    <w:uiPriority w:val="99"/>
    <w:qFormat/>
    <w:rsid w:val="00417AFD"/>
    <w:pPr>
      <w:ind w:firstLine="500"/>
    </w:pPr>
  </w:style>
  <w:style w:type="paragraph" w:customStyle="1" w:styleId="affffa">
    <w:name w:val="Текст ЭР (см. также)"/>
    <w:basedOn w:val="a"/>
    <w:uiPriority w:val="99"/>
    <w:qFormat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fb">
    <w:name w:val="Технический комментарий"/>
    <w:basedOn w:val="a"/>
    <w:uiPriority w:val="99"/>
    <w:qFormat/>
    <w:rsid w:val="00417AFD"/>
    <w:rPr>
      <w:color w:val="463F31"/>
      <w:shd w:val="clear" w:color="auto" w:fill="FFFFA6"/>
    </w:rPr>
  </w:style>
  <w:style w:type="paragraph" w:customStyle="1" w:styleId="affffc">
    <w:name w:val="Формула"/>
    <w:basedOn w:val="a"/>
    <w:uiPriority w:val="99"/>
    <w:qFormat/>
    <w:rsid w:val="00417AFD"/>
    <w:rPr>
      <w:shd w:val="clear" w:color="auto" w:fill="F5F3DA"/>
    </w:rPr>
  </w:style>
  <w:style w:type="paragraph" w:customStyle="1" w:styleId="affffd">
    <w:name w:val="Центрированный (таблица)"/>
    <w:basedOn w:val="afffc"/>
    <w:uiPriority w:val="99"/>
    <w:qFormat/>
    <w:rsid w:val="00417AFD"/>
    <w:pPr>
      <w:jc w:val="center"/>
    </w:pPr>
  </w:style>
  <w:style w:type="paragraph" w:customStyle="1" w:styleId="-">
    <w:name w:val="ЭР-содержание (правое окно)"/>
    <w:basedOn w:val="a"/>
    <w:uiPriority w:val="99"/>
    <w:qFormat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qFormat/>
    <w:rsid w:val="00CC165D"/>
    <w:pPr>
      <w:widowControl w:val="0"/>
    </w:pPr>
    <w:rPr>
      <w:rFonts w:ascii="Arial" w:hAnsi="Arial" w:cs="Arial"/>
      <w:sz w:val="24"/>
    </w:rPr>
  </w:style>
  <w:style w:type="paragraph" w:customStyle="1" w:styleId="Header">
    <w:name w:val="Header"/>
    <w:basedOn w:val="a"/>
    <w:uiPriority w:val="99"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sz w:val="20"/>
      <w:szCs w:val="20"/>
    </w:rPr>
  </w:style>
  <w:style w:type="paragraph" w:customStyle="1" w:styleId="Footer">
    <w:name w:val="Footer"/>
    <w:basedOn w:val="a"/>
    <w:uiPriority w:val="99"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sz w:val="20"/>
      <w:szCs w:val="20"/>
    </w:rPr>
  </w:style>
  <w:style w:type="paragraph" w:customStyle="1" w:styleId="Default">
    <w:name w:val="Default"/>
    <w:uiPriority w:val="99"/>
    <w:qFormat/>
    <w:rsid w:val="00F011A5"/>
    <w:rPr>
      <w:rFonts w:ascii="Arial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qFormat/>
    <w:rsid w:val="00F011A5"/>
    <w:rPr>
      <w:rFonts w:cs="Calibri"/>
      <w:sz w:val="22"/>
      <w:szCs w:val="22"/>
      <w:lang w:eastAsia="en-US"/>
    </w:rPr>
  </w:style>
  <w:style w:type="paragraph" w:styleId="affffe">
    <w:name w:val="annotation text"/>
    <w:basedOn w:val="a"/>
    <w:uiPriority w:val="99"/>
    <w:semiHidden/>
    <w:qFormat/>
    <w:rsid w:val="00F938D6"/>
    <w:rPr>
      <w:sz w:val="20"/>
      <w:szCs w:val="20"/>
    </w:rPr>
  </w:style>
  <w:style w:type="paragraph" w:styleId="afffff">
    <w:name w:val="annotation subject"/>
    <w:basedOn w:val="affffe"/>
    <w:uiPriority w:val="99"/>
    <w:semiHidden/>
    <w:qFormat/>
    <w:rsid w:val="00F938D6"/>
    <w:rPr>
      <w:b/>
      <w:bCs/>
    </w:rPr>
  </w:style>
  <w:style w:type="paragraph" w:styleId="afffff0">
    <w:name w:val="Balloon Text"/>
    <w:basedOn w:val="a"/>
    <w:uiPriority w:val="99"/>
    <w:semiHidden/>
    <w:qFormat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F825C6"/>
    <w:pPr>
      <w:widowControl w:val="0"/>
    </w:pPr>
    <w:rPr>
      <w:rFonts w:ascii="Arial" w:hAnsi="Arial" w:cs="Arial"/>
      <w:sz w:val="24"/>
    </w:rPr>
  </w:style>
  <w:style w:type="paragraph" w:customStyle="1" w:styleId="BlockQuotation">
    <w:name w:val="Block Quotation"/>
    <w:basedOn w:val="a"/>
    <w:uiPriority w:val="99"/>
    <w:qFormat/>
    <w:rsid w:val="00A675A9"/>
    <w:pPr>
      <w:ind w:left="567" w:right="-2" w:firstLine="851"/>
      <w:textAlignment w:val="baseline"/>
    </w:pPr>
    <w:rPr>
      <w:sz w:val="28"/>
      <w:szCs w:val="28"/>
    </w:rPr>
  </w:style>
  <w:style w:type="paragraph" w:styleId="afffff1">
    <w:name w:val="No Spacing"/>
    <w:uiPriority w:val="1"/>
    <w:qFormat/>
    <w:rsid w:val="00ED22D9"/>
    <w:rPr>
      <w:rFonts w:cs="Calibri"/>
      <w:sz w:val="22"/>
      <w:szCs w:val="22"/>
      <w:lang w:eastAsia="en-US"/>
    </w:rPr>
  </w:style>
  <w:style w:type="paragraph" w:styleId="afffff2">
    <w:name w:val="List Paragraph"/>
    <w:basedOn w:val="a"/>
    <w:uiPriority w:val="34"/>
    <w:qFormat/>
    <w:rsid w:val="005F5934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qFormat/>
    <w:rsid w:val="00D0052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3">
    <w:name w:val="Normal (Web)"/>
    <w:basedOn w:val="a"/>
    <w:uiPriority w:val="99"/>
    <w:unhideWhenUsed/>
    <w:qFormat/>
    <w:rsid w:val="0009721F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qFormat/>
    <w:rsid w:val="00754336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qFormat/>
    <w:rsid w:val="00B73F33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styleId="afffff4">
    <w:name w:val="footnote text"/>
    <w:basedOn w:val="a"/>
    <w:uiPriority w:val="99"/>
    <w:unhideWhenUsed/>
    <w:qFormat/>
    <w:rsid w:val="00336A54"/>
    <w:rPr>
      <w:sz w:val="20"/>
      <w:szCs w:val="20"/>
    </w:rPr>
  </w:style>
  <w:style w:type="paragraph" w:styleId="afffff5">
    <w:name w:val="endnote text"/>
    <w:basedOn w:val="a"/>
    <w:uiPriority w:val="99"/>
    <w:semiHidden/>
    <w:unhideWhenUsed/>
    <w:qFormat/>
    <w:rsid w:val="00580F44"/>
    <w:rPr>
      <w:sz w:val="20"/>
      <w:szCs w:val="20"/>
    </w:rPr>
  </w:style>
  <w:style w:type="paragraph" w:customStyle="1" w:styleId="FrameContents">
    <w:name w:val="Frame Contents"/>
    <w:basedOn w:val="a"/>
    <w:qFormat/>
    <w:rsid w:val="00FE346A"/>
  </w:style>
  <w:style w:type="table" w:styleId="afffff6">
    <w:name w:val="Table Grid"/>
    <w:basedOn w:val="a1"/>
    <w:uiPriority w:val="59"/>
    <w:rsid w:val="00B3313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D4F7-62CB-4703-B751-982AFB26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4573</Words>
  <Characters>26070</Characters>
  <Application>Microsoft Office Word</Application>
  <DocSecurity>0</DocSecurity>
  <Lines>217</Lines>
  <Paragraphs>61</Paragraphs>
  <ScaleCrop>false</ScaleCrop>
  <Company>НПП "Гарант-Сервис"</Company>
  <LinksUpToDate>false</LinksUpToDate>
  <CharactersWithSpaces>30582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Правительства</dc:title>
  <dc:creator>НПП "Гарант-Сервис"</dc:creator>
  <cp:lastModifiedBy>SHELEST</cp:lastModifiedBy>
  <cp:revision>2</cp:revision>
  <cp:lastPrinted>2022-12-21T10:48:00Z</cp:lastPrinted>
  <dcterms:created xsi:type="dcterms:W3CDTF">2022-12-21T10:49:00Z</dcterms:created>
  <dcterms:modified xsi:type="dcterms:W3CDTF">2022-12-21T10:49:00Z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