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87" w:rsidRDefault="00774AE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87" w:rsidRDefault="00395387">
      <w:pPr>
        <w:jc w:val="center"/>
        <w:rPr>
          <w:sz w:val="28"/>
          <w:szCs w:val="28"/>
        </w:rPr>
      </w:pPr>
    </w:p>
    <w:tbl>
      <w:tblPr>
        <w:tblStyle w:val="ac"/>
        <w:tblW w:w="9472" w:type="dxa"/>
        <w:tblInd w:w="108" w:type="dxa"/>
        <w:tblLayout w:type="fixed"/>
        <w:tblLook w:val="01E0"/>
      </w:tblPr>
      <w:tblGrid>
        <w:gridCol w:w="9472"/>
      </w:tblGrid>
      <w:tr w:rsidR="00395387">
        <w:tc>
          <w:tcPr>
            <w:tcW w:w="9472" w:type="dxa"/>
            <w:tcBorders>
              <w:top w:val="nil"/>
              <w:left w:val="nil"/>
              <w:right w:val="nil"/>
            </w:tcBorders>
          </w:tcPr>
          <w:p w:rsidR="00395387" w:rsidRDefault="00774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95387" w:rsidRDefault="00774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 ОРЕНБУРГСКОЙ ОБЛАСТИ</w:t>
            </w:r>
          </w:p>
          <w:p w:rsidR="00395387" w:rsidRDefault="00395387">
            <w:pPr>
              <w:jc w:val="center"/>
              <w:rPr>
                <w:b/>
                <w:sz w:val="28"/>
                <w:szCs w:val="28"/>
              </w:rPr>
            </w:pPr>
          </w:p>
          <w:p w:rsidR="00395387" w:rsidRDefault="00774A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145DB3" w:rsidRDefault="00145DB3" w:rsidP="00145DB3">
      <w:pPr>
        <w:ind w:left="2652" w:firstLine="888"/>
      </w:pPr>
      <w:r>
        <w:t xml:space="preserve">      </w:t>
      </w:r>
      <w:proofErr w:type="gramStart"/>
      <w:r>
        <w:t>с</w:t>
      </w:r>
      <w:proofErr w:type="gramEnd"/>
      <w:r>
        <w:t xml:space="preserve">. Беляевка    </w:t>
      </w:r>
    </w:p>
    <w:p w:rsidR="00145DB3" w:rsidRDefault="00145DB3" w:rsidP="00145DB3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haracter">
              <wp:posOffset>-764540</wp:posOffset>
            </wp:positionH>
            <wp:positionV relativeFrom="line">
              <wp:posOffset>63500</wp:posOffset>
            </wp:positionV>
            <wp:extent cx="2924175" cy="361950"/>
            <wp:effectExtent l="19050" t="0" r="9525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387" w:rsidRDefault="00395387">
      <w:pPr>
        <w:ind w:left="-180"/>
      </w:pPr>
    </w:p>
    <w:p w:rsidR="00395387" w:rsidRDefault="00774A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периода 2024 – 2025 года</w:t>
      </w:r>
    </w:p>
    <w:p w:rsidR="00395387" w:rsidRDefault="00395387">
      <w:pPr>
        <w:jc w:val="center"/>
        <w:rPr>
          <w:sz w:val="28"/>
          <w:szCs w:val="28"/>
        </w:rPr>
      </w:pPr>
    </w:p>
    <w:p w:rsidR="00395387" w:rsidRDefault="00774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пункта 5 Правил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г. № 354 (ред. от 29.06.2020):</w:t>
      </w:r>
      <w:proofErr w:type="gramEnd"/>
    </w:p>
    <w:p w:rsidR="00395387" w:rsidRDefault="00774AE3">
      <w:pPr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структурным подразделениям муниципального образования Беляевский район, ГБУЗ «</w:t>
      </w:r>
      <w:proofErr w:type="spellStart"/>
      <w:r>
        <w:rPr>
          <w:sz w:val="28"/>
          <w:szCs w:val="28"/>
        </w:rPr>
        <w:t>Беляевская</w:t>
      </w:r>
      <w:proofErr w:type="spellEnd"/>
      <w:r>
        <w:rPr>
          <w:sz w:val="28"/>
          <w:szCs w:val="28"/>
        </w:rPr>
        <w:t xml:space="preserve"> РБ» и предприятиям коммунального комплекса:</w:t>
      </w:r>
    </w:p>
    <w:p w:rsidR="00395387" w:rsidRDefault="00774A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Начать отопительный период 2024-2025г. в связи с понижением температуры наружного воздуха менее +8 градусов в течение 5 дней.</w:t>
      </w:r>
    </w:p>
    <w:p w:rsidR="00395387" w:rsidRDefault="00774A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 Начать отопительный сезон с 07.10.2024года.</w:t>
      </w:r>
    </w:p>
    <w:p w:rsidR="00395387" w:rsidRDefault="00774AE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Рекомендовать главам муниципальных образований сельских поселений, руководителям МУП «Беляевское ЖКХ», ООО «</w:t>
      </w:r>
      <w:proofErr w:type="spellStart"/>
      <w:r>
        <w:rPr>
          <w:sz w:val="28"/>
          <w:szCs w:val="28"/>
        </w:rPr>
        <w:t>Металлопластгазмонтаж</w:t>
      </w:r>
      <w:proofErr w:type="spellEnd"/>
      <w:r>
        <w:rPr>
          <w:sz w:val="28"/>
          <w:szCs w:val="28"/>
        </w:rPr>
        <w:t>», МУП КС Бурлыкского сельсовета, МУП КС Буртинского сельсовета, МУП «</w:t>
      </w:r>
      <w:proofErr w:type="spellStart"/>
      <w:r>
        <w:rPr>
          <w:sz w:val="28"/>
          <w:szCs w:val="28"/>
        </w:rPr>
        <w:t>Крючковское</w:t>
      </w:r>
      <w:proofErr w:type="spellEnd"/>
      <w:r>
        <w:rPr>
          <w:sz w:val="28"/>
          <w:szCs w:val="28"/>
        </w:rPr>
        <w:t>», Отделу образования, опеки и попечительства, ГБУЗ «</w:t>
      </w:r>
      <w:proofErr w:type="spellStart"/>
      <w:r>
        <w:rPr>
          <w:sz w:val="28"/>
          <w:szCs w:val="28"/>
        </w:rPr>
        <w:t>Беляевская</w:t>
      </w:r>
      <w:proofErr w:type="spellEnd"/>
      <w:r>
        <w:rPr>
          <w:sz w:val="28"/>
          <w:szCs w:val="28"/>
        </w:rPr>
        <w:t xml:space="preserve"> РБ», теплоснабжающим организациям организовать подачу тепловой энергии для отопления зданий социально-культурного и другого назначения в нормативном режиме, потребителям обеспечить прием тепловой энергии. </w:t>
      </w:r>
      <w:proofErr w:type="gramEnd"/>
    </w:p>
    <w:p w:rsidR="00395387" w:rsidRDefault="00774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по строительству, транспорту, жилищно-коммунальному и дорожному хозяйству Парфенова А.С.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395387" w:rsidRDefault="00145D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1396365</wp:posOffset>
            </wp:positionH>
            <wp:positionV relativeFrom="line">
              <wp:posOffset>146050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387" w:rsidRDefault="00774AE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</w:t>
      </w:r>
      <w:r w:rsidR="00145DB3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Федотов</w:t>
      </w:r>
    </w:p>
    <w:p w:rsidR="00395387" w:rsidRDefault="00395387">
      <w:pPr>
        <w:jc w:val="center"/>
        <w:rPr>
          <w:sz w:val="28"/>
          <w:szCs w:val="28"/>
        </w:rPr>
      </w:pPr>
    </w:p>
    <w:tbl>
      <w:tblPr>
        <w:tblStyle w:val="ac"/>
        <w:tblW w:w="9571" w:type="dxa"/>
        <w:tblInd w:w="108" w:type="dxa"/>
        <w:tblLayout w:type="fixed"/>
        <w:tblLook w:val="01E0"/>
      </w:tblPr>
      <w:tblGrid>
        <w:gridCol w:w="1547"/>
        <w:gridCol w:w="8024"/>
      </w:tblGrid>
      <w:tr w:rsidR="0039538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95387" w:rsidRDefault="00395387">
            <w:pPr>
              <w:jc w:val="both"/>
              <w:rPr>
                <w:sz w:val="28"/>
                <w:szCs w:val="28"/>
              </w:rPr>
            </w:pPr>
          </w:p>
          <w:p w:rsidR="00145DB3" w:rsidRDefault="00145DB3">
            <w:pPr>
              <w:jc w:val="both"/>
              <w:rPr>
                <w:sz w:val="28"/>
                <w:szCs w:val="28"/>
              </w:rPr>
            </w:pPr>
          </w:p>
          <w:p w:rsidR="00145DB3" w:rsidRDefault="00145DB3">
            <w:pPr>
              <w:jc w:val="both"/>
              <w:rPr>
                <w:sz w:val="28"/>
                <w:szCs w:val="28"/>
              </w:rPr>
            </w:pPr>
          </w:p>
          <w:p w:rsidR="00395387" w:rsidRDefault="0077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395387" w:rsidRDefault="00395387">
            <w:pPr>
              <w:jc w:val="both"/>
              <w:rPr>
                <w:sz w:val="28"/>
                <w:szCs w:val="28"/>
              </w:rPr>
            </w:pPr>
          </w:p>
          <w:p w:rsidR="00145DB3" w:rsidRDefault="00145DB3">
            <w:pPr>
              <w:jc w:val="both"/>
              <w:rPr>
                <w:sz w:val="28"/>
                <w:szCs w:val="28"/>
              </w:rPr>
            </w:pPr>
          </w:p>
          <w:p w:rsidR="00145DB3" w:rsidRDefault="00145DB3">
            <w:pPr>
              <w:jc w:val="both"/>
              <w:rPr>
                <w:sz w:val="28"/>
                <w:szCs w:val="28"/>
              </w:rPr>
            </w:pPr>
          </w:p>
          <w:p w:rsidR="00395387" w:rsidRDefault="0077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Парфенову А.С., главному  специалисту  по  делам  ГО ЧС, ведущему специалисту по энергетике, связи, транспорту и ЖКХ, главам сельсоветов муниципального образования Беляевский район, ГБУЗ «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РБ», руководителям структурных подразделений, МУП «Беляевское ЖКХ», ООО «</w:t>
            </w:r>
            <w:proofErr w:type="spellStart"/>
            <w:r>
              <w:rPr>
                <w:sz w:val="28"/>
                <w:szCs w:val="28"/>
              </w:rPr>
              <w:t>Металлопластгазмонтаж</w:t>
            </w:r>
            <w:proofErr w:type="spellEnd"/>
            <w:r>
              <w:rPr>
                <w:sz w:val="28"/>
                <w:szCs w:val="28"/>
              </w:rPr>
              <w:t>», МУП КС Буртинского сельсовета, МУП КС Бурлыкского сельсовета, МУП «</w:t>
            </w:r>
            <w:proofErr w:type="spellStart"/>
            <w:r>
              <w:rPr>
                <w:sz w:val="28"/>
                <w:szCs w:val="28"/>
              </w:rPr>
              <w:t>Крючковское</w:t>
            </w:r>
            <w:proofErr w:type="spellEnd"/>
            <w:r>
              <w:rPr>
                <w:sz w:val="28"/>
                <w:szCs w:val="28"/>
              </w:rPr>
              <w:t>»,   прокурору, в дело.</w:t>
            </w:r>
          </w:p>
        </w:tc>
      </w:tr>
    </w:tbl>
    <w:p w:rsidR="00395387" w:rsidRDefault="00395387">
      <w:pPr>
        <w:pStyle w:val="a6"/>
      </w:pPr>
    </w:p>
    <w:sectPr w:rsidR="00395387" w:rsidSect="00395387">
      <w:pgSz w:w="11906" w:h="16838"/>
      <w:pgMar w:top="284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5387"/>
    <w:rsid w:val="00145DB3"/>
    <w:rsid w:val="00395387"/>
    <w:rsid w:val="00495CDE"/>
    <w:rsid w:val="0077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87CF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54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B41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87CF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">
    <w:name w:val="Heading"/>
    <w:basedOn w:val="a"/>
    <w:next w:val="a6"/>
    <w:qFormat/>
    <w:rsid w:val="003953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nhideWhenUsed/>
    <w:rsid w:val="00B412FB"/>
    <w:pPr>
      <w:jc w:val="both"/>
    </w:pPr>
    <w:rPr>
      <w:sz w:val="28"/>
    </w:rPr>
  </w:style>
  <w:style w:type="paragraph" w:styleId="a7">
    <w:name w:val="List"/>
    <w:basedOn w:val="a6"/>
    <w:rsid w:val="00395387"/>
  </w:style>
  <w:style w:type="paragraph" w:customStyle="1" w:styleId="Caption">
    <w:name w:val="Caption"/>
    <w:basedOn w:val="a"/>
    <w:qFormat/>
    <w:rsid w:val="00395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5387"/>
    <w:pPr>
      <w:suppressLineNumbers/>
    </w:pPr>
  </w:style>
  <w:style w:type="paragraph" w:customStyle="1" w:styleId="a8">
    <w:name w:val="Знак"/>
    <w:basedOn w:val="a"/>
    <w:qFormat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554A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4DB0"/>
    <w:pPr>
      <w:ind w:left="720"/>
      <w:contextualSpacing/>
    </w:pPr>
  </w:style>
  <w:style w:type="paragraph" w:styleId="aa">
    <w:name w:val="No Spacing"/>
    <w:uiPriority w:val="1"/>
    <w:qFormat/>
    <w:rsid w:val="00CF4752"/>
    <w:rPr>
      <w:rFonts w:ascii="Calibri" w:eastAsiaTheme="minorEastAsia" w:hAnsi="Calibri"/>
      <w:lang w:eastAsia="ru-RU"/>
    </w:rPr>
  </w:style>
  <w:style w:type="paragraph" w:customStyle="1" w:styleId="ab">
    <w:name w:val="Таблицы (моноширинный)"/>
    <w:basedOn w:val="a"/>
    <w:next w:val="a"/>
    <w:qFormat/>
    <w:rsid w:val="00070ABF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table" w:styleId="ac">
    <w:name w:val="Table Grid"/>
    <w:basedOn w:val="a1"/>
    <w:rsid w:val="00E00FA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370-677E-40B0-8878-3130A0C3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Parhomenko</cp:lastModifiedBy>
  <cp:revision>3</cp:revision>
  <cp:lastPrinted>2020-09-16T11:22:00Z</cp:lastPrinted>
  <dcterms:created xsi:type="dcterms:W3CDTF">2024-10-04T06:51:00Z</dcterms:created>
  <dcterms:modified xsi:type="dcterms:W3CDTF">2024-10-04T06:55:00Z</dcterms:modified>
  <dc:language>ru-RU</dc:language>
</cp:coreProperties>
</file>