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54" w:rsidRPr="0014372B" w:rsidRDefault="00CE3654" w:rsidP="00CE3654">
      <w:pPr>
        <w:jc w:val="center"/>
        <w:rPr>
          <w:b/>
        </w:rPr>
      </w:pPr>
      <w:r w:rsidRPr="0014372B">
        <w:rPr>
          <w:b/>
        </w:rPr>
        <w:t>СОВЕТ ДЕПУТАТОВ</w:t>
      </w:r>
    </w:p>
    <w:p w:rsidR="00CE3654" w:rsidRPr="0014372B" w:rsidRDefault="00CE3654" w:rsidP="00CE3654">
      <w:pPr>
        <w:jc w:val="center"/>
        <w:rPr>
          <w:b/>
        </w:rPr>
      </w:pPr>
      <w:r w:rsidRPr="0014372B">
        <w:rPr>
          <w:b/>
        </w:rPr>
        <w:t>МУНИЦИПАЛЬНОГО ОБРАЗОВАНИЯ БЕЛОГОРСКИЙ СЕЛЬСОВЕТ</w:t>
      </w:r>
    </w:p>
    <w:p w:rsidR="00CE3654" w:rsidRPr="0014372B" w:rsidRDefault="00CE3654" w:rsidP="00CE3654">
      <w:pPr>
        <w:jc w:val="center"/>
        <w:rPr>
          <w:b/>
        </w:rPr>
      </w:pPr>
      <w:r w:rsidRPr="0014372B">
        <w:rPr>
          <w:b/>
        </w:rPr>
        <w:t>БЕЛЯЕВСКОГО РАЙОНА ОРЕНБУРГСКОЙ ОБЛАСТИ</w:t>
      </w:r>
    </w:p>
    <w:p w:rsidR="00CE3654" w:rsidRPr="0014372B" w:rsidRDefault="00CE3654" w:rsidP="00CE3654">
      <w:pPr>
        <w:jc w:val="center"/>
        <w:rPr>
          <w:b/>
        </w:rPr>
      </w:pPr>
      <w:r w:rsidRPr="0014372B">
        <w:rPr>
          <w:b/>
        </w:rPr>
        <w:t>четверт</w:t>
      </w:r>
      <w:r w:rsidR="00F07748" w:rsidRPr="0014372B">
        <w:rPr>
          <w:b/>
        </w:rPr>
        <w:t>ый</w:t>
      </w:r>
      <w:r w:rsidRPr="0014372B">
        <w:rPr>
          <w:b/>
        </w:rPr>
        <w:t xml:space="preserve"> созыв</w:t>
      </w:r>
    </w:p>
    <w:p w:rsidR="00CE3654" w:rsidRPr="0014372B" w:rsidRDefault="00CE3654" w:rsidP="00CE3654">
      <w:pPr>
        <w:jc w:val="center"/>
        <w:rPr>
          <w:b/>
        </w:rPr>
      </w:pPr>
    </w:p>
    <w:p w:rsidR="00CE3654" w:rsidRPr="0014372B" w:rsidRDefault="00852949" w:rsidP="00CE3654">
      <w:pPr>
        <w:jc w:val="center"/>
        <w:rPr>
          <w:b/>
        </w:rPr>
      </w:pPr>
      <w:r w:rsidRPr="0014372B">
        <w:rPr>
          <w:b/>
        </w:rPr>
        <w:t>РЕШЕНИЕ</w:t>
      </w:r>
    </w:p>
    <w:p w:rsidR="00CE3654" w:rsidRPr="0014372B" w:rsidRDefault="00CE3654" w:rsidP="00CE3654">
      <w:pPr>
        <w:jc w:val="both"/>
        <w:rPr>
          <w:b/>
        </w:rPr>
      </w:pPr>
    </w:p>
    <w:p w:rsidR="00CE3654" w:rsidRPr="0014372B" w:rsidRDefault="00CE3654" w:rsidP="00CE3654">
      <w:pPr>
        <w:jc w:val="center"/>
        <w:rPr>
          <w:b/>
          <w:sz w:val="20"/>
          <w:szCs w:val="20"/>
        </w:rPr>
      </w:pPr>
      <w:r w:rsidRPr="0014372B">
        <w:rPr>
          <w:sz w:val="20"/>
          <w:szCs w:val="20"/>
        </w:rPr>
        <w:t>п. Белогорский</w:t>
      </w:r>
    </w:p>
    <w:p w:rsidR="00CE3654" w:rsidRDefault="00CE3654" w:rsidP="00CE3654">
      <w:pPr>
        <w:jc w:val="both"/>
        <w:rPr>
          <w:b/>
          <w:sz w:val="28"/>
          <w:szCs w:val="28"/>
        </w:rPr>
      </w:pPr>
    </w:p>
    <w:p w:rsidR="00CE3654" w:rsidRDefault="00852949" w:rsidP="00CE3654">
      <w:pPr>
        <w:jc w:val="center"/>
        <w:rPr>
          <w:sz w:val="28"/>
          <w:szCs w:val="28"/>
        </w:rPr>
      </w:pPr>
      <w:r>
        <w:rPr>
          <w:sz w:val="28"/>
          <w:szCs w:val="28"/>
        </w:rPr>
        <w:t>29.09</w:t>
      </w:r>
      <w:r w:rsidR="00CE3654">
        <w:rPr>
          <w:sz w:val="28"/>
          <w:szCs w:val="28"/>
        </w:rPr>
        <w:t xml:space="preserve">.2021                                                                         </w:t>
      </w:r>
      <w:r w:rsidR="00151AEA">
        <w:rPr>
          <w:sz w:val="28"/>
          <w:szCs w:val="28"/>
        </w:rPr>
        <w:t xml:space="preserve">                            №</w:t>
      </w:r>
      <w:r w:rsidR="00477E4D">
        <w:rPr>
          <w:sz w:val="28"/>
          <w:szCs w:val="28"/>
        </w:rPr>
        <w:t xml:space="preserve"> </w:t>
      </w:r>
      <w:r w:rsidR="00151AEA">
        <w:rPr>
          <w:sz w:val="28"/>
          <w:szCs w:val="28"/>
        </w:rPr>
        <w:t>52</w:t>
      </w:r>
    </w:p>
    <w:p w:rsidR="00EB0DBA" w:rsidRDefault="00EB0DBA" w:rsidP="00EB0DBA">
      <w:pPr>
        <w:jc w:val="center"/>
        <w:rPr>
          <w:sz w:val="28"/>
          <w:szCs w:val="28"/>
        </w:rPr>
      </w:pPr>
      <w:r>
        <w:rPr>
          <w:sz w:val="28"/>
          <w:szCs w:val="28"/>
        </w:rPr>
        <w:t>Об утверждении Положения</w:t>
      </w:r>
    </w:p>
    <w:p w:rsidR="00EB0DBA" w:rsidRDefault="00EB0DBA" w:rsidP="00EB0DBA">
      <w:pPr>
        <w:jc w:val="center"/>
        <w:rPr>
          <w:sz w:val="28"/>
          <w:szCs w:val="28"/>
        </w:rPr>
      </w:pPr>
      <w:r>
        <w:rPr>
          <w:sz w:val="28"/>
          <w:szCs w:val="28"/>
        </w:rPr>
        <w:t xml:space="preserve"> «О м</w:t>
      </w:r>
      <w:r w:rsidR="00071AB1">
        <w:rPr>
          <w:sz w:val="28"/>
          <w:szCs w:val="28"/>
        </w:rPr>
        <w:t>униципальном  жилищном контроле</w:t>
      </w:r>
      <w:r>
        <w:rPr>
          <w:sz w:val="28"/>
          <w:szCs w:val="28"/>
        </w:rPr>
        <w:t xml:space="preserve">  на территории </w:t>
      </w:r>
      <w:r w:rsidR="00477E4D">
        <w:rPr>
          <w:sz w:val="28"/>
          <w:szCs w:val="28"/>
        </w:rPr>
        <w:t xml:space="preserve">        </w:t>
      </w:r>
      <w:r>
        <w:rPr>
          <w:sz w:val="28"/>
          <w:szCs w:val="28"/>
        </w:rPr>
        <w:t xml:space="preserve">муниципального образования Белогорский сельсовет </w:t>
      </w:r>
      <w:r w:rsidR="00477E4D">
        <w:rPr>
          <w:sz w:val="28"/>
          <w:szCs w:val="28"/>
        </w:rPr>
        <w:t xml:space="preserve">                      </w:t>
      </w:r>
      <w:r>
        <w:rPr>
          <w:sz w:val="28"/>
          <w:szCs w:val="28"/>
        </w:rPr>
        <w:t>Беляевского района Оренбургской области</w:t>
      </w:r>
      <w:r w:rsidR="00071AB1">
        <w:rPr>
          <w:sz w:val="28"/>
          <w:szCs w:val="28"/>
        </w:rPr>
        <w:t>»</w:t>
      </w:r>
    </w:p>
    <w:p w:rsidR="00EB0DBA" w:rsidRDefault="00EB0DBA" w:rsidP="00CE3654">
      <w:pPr>
        <w:jc w:val="center"/>
        <w:rPr>
          <w:sz w:val="28"/>
          <w:szCs w:val="28"/>
        </w:rPr>
      </w:pPr>
    </w:p>
    <w:p w:rsidR="00EB0DBA" w:rsidRPr="00EB0DBA" w:rsidRDefault="00EB0DBA" w:rsidP="00EB0DBA">
      <w:pPr>
        <w:widowControl w:val="0"/>
        <w:shd w:val="clear" w:color="auto" w:fill="FFFFFF"/>
        <w:tabs>
          <w:tab w:val="left" w:pos="709"/>
          <w:tab w:val="left" w:pos="851"/>
        </w:tabs>
        <w:suppressAutoHyphens w:val="0"/>
        <w:autoSpaceDE w:val="0"/>
        <w:autoSpaceDN w:val="0"/>
        <w:adjustRightInd w:val="0"/>
        <w:ind w:left="142" w:right="94"/>
        <w:jc w:val="both"/>
        <w:rPr>
          <w:bCs/>
          <w:color w:val="000000"/>
          <w:sz w:val="28"/>
          <w:szCs w:val="28"/>
          <w:lang w:eastAsia="ru-RU"/>
        </w:rPr>
      </w:pPr>
      <w:r>
        <w:rPr>
          <w:bCs/>
          <w:color w:val="000000"/>
          <w:sz w:val="28"/>
          <w:szCs w:val="28"/>
          <w:lang w:eastAsia="ru-RU"/>
        </w:rPr>
        <w:t xml:space="preserve">       </w:t>
      </w:r>
      <w:proofErr w:type="gramStart"/>
      <w:r w:rsidR="00C9495D">
        <w:rPr>
          <w:bCs/>
          <w:color w:val="000000"/>
          <w:sz w:val="28"/>
          <w:szCs w:val="28"/>
          <w:lang w:eastAsia="ru-RU"/>
        </w:rPr>
        <w:t>В соответствии со статьей 14</w:t>
      </w:r>
      <w:r w:rsidRPr="00EB0DBA">
        <w:rPr>
          <w:bCs/>
          <w:color w:val="000000"/>
          <w:sz w:val="28"/>
          <w:szCs w:val="28"/>
          <w:lang w:eastAsia="ru-RU"/>
        </w:rPr>
        <w:t xml:space="preserve"> Федерального закона от 06.10.2003 </w:t>
      </w:r>
      <w:r w:rsidR="00477E4D">
        <w:rPr>
          <w:bCs/>
          <w:color w:val="000000"/>
          <w:sz w:val="28"/>
          <w:szCs w:val="28"/>
          <w:lang w:eastAsia="ru-RU"/>
        </w:rPr>
        <w:t xml:space="preserve">           </w:t>
      </w:r>
      <w:r w:rsidRPr="00EB0DBA">
        <w:rPr>
          <w:bCs/>
          <w:color w:val="000000"/>
          <w:sz w:val="28"/>
          <w:szCs w:val="28"/>
          <w:lang w:eastAsia="ru-RU"/>
        </w:rPr>
        <w:t>№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руководствуясь Уставом муниципального образ</w:t>
      </w:r>
      <w:r>
        <w:rPr>
          <w:bCs/>
          <w:color w:val="000000"/>
          <w:sz w:val="28"/>
          <w:szCs w:val="28"/>
          <w:lang w:eastAsia="ru-RU"/>
        </w:rPr>
        <w:t>ования Белогорский сельсовет Беляевского района Оренбургской области</w:t>
      </w:r>
      <w:r w:rsidRPr="00EB0DBA">
        <w:rPr>
          <w:bCs/>
          <w:color w:val="000000"/>
          <w:sz w:val="28"/>
          <w:szCs w:val="28"/>
          <w:lang w:eastAsia="ru-RU"/>
        </w:rPr>
        <w:t>, Совет депутатов муниципального обр</w:t>
      </w:r>
      <w:r>
        <w:rPr>
          <w:bCs/>
          <w:color w:val="000000"/>
          <w:sz w:val="28"/>
          <w:szCs w:val="28"/>
          <w:lang w:eastAsia="ru-RU"/>
        </w:rPr>
        <w:t xml:space="preserve">азования Белогорский сельсовет </w:t>
      </w:r>
      <w:r w:rsidRPr="00EB0DBA">
        <w:rPr>
          <w:bCs/>
          <w:color w:val="000000"/>
          <w:sz w:val="28"/>
          <w:szCs w:val="28"/>
          <w:lang w:eastAsia="ru-RU"/>
        </w:rPr>
        <w:t xml:space="preserve"> </w:t>
      </w:r>
      <w:r>
        <w:rPr>
          <w:bCs/>
          <w:color w:val="000000"/>
          <w:sz w:val="28"/>
          <w:szCs w:val="28"/>
          <w:lang w:eastAsia="ru-RU"/>
        </w:rPr>
        <w:t>РЕШИЛ:</w:t>
      </w:r>
      <w:r w:rsidRPr="00EB0DBA">
        <w:rPr>
          <w:bCs/>
          <w:color w:val="000000"/>
          <w:sz w:val="28"/>
          <w:szCs w:val="28"/>
          <w:lang w:eastAsia="ru-RU"/>
        </w:rPr>
        <w:t xml:space="preserve"> </w:t>
      </w:r>
      <w:proofErr w:type="gramEnd"/>
    </w:p>
    <w:p w:rsidR="0066492B" w:rsidRPr="0066492B" w:rsidRDefault="0005095C" w:rsidP="0066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w:t>
      </w:r>
      <w:r w:rsidR="0066492B" w:rsidRPr="0066492B">
        <w:rPr>
          <w:sz w:val="28"/>
          <w:szCs w:val="28"/>
          <w:lang w:eastAsia="ru-RU"/>
        </w:rPr>
        <w:t xml:space="preserve"> </w:t>
      </w:r>
      <w:r>
        <w:rPr>
          <w:sz w:val="28"/>
          <w:szCs w:val="28"/>
          <w:lang w:eastAsia="ru-RU"/>
        </w:rPr>
        <w:t xml:space="preserve"> Утвердить </w:t>
      </w:r>
      <w:hyperlink r:id="rId7" w:anchor="p37" w:history="1">
        <w:r w:rsidR="0066492B" w:rsidRPr="0066492B">
          <w:rPr>
            <w:sz w:val="28"/>
            <w:szCs w:val="28"/>
            <w:lang w:eastAsia="ru-RU"/>
          </w:rPr>
          <w:t>Положение</w:t>
        </w:r>
      </w:hyperlink>
      <w:r w:rsidR="0066492B" w:rsidRPr="0066492B">
        <w:rPr>
          <w:sz w:val="28"/>
          <w:szCs w:val="28"/>
          <w:lang w:eastAsia="ru-RU"/>
        </w:rPr>
        <w:t xml:space="preserve"> о муниципальном жилищном контроле на территории </w:t>
      </w:r>
      <w:r w:rsidR="0066492B">
        <w:rPr>
          <w:sz w:val="28"/>
          <w:szCs w:val="28"/>
          <w:lang w:eastAsia="ru-RU"/>
        </w:rPr>
        <w:t>муниципального образования Белогорский сельсовет Беляевского района Оренбургской области</w:t>
      </w:r>
      <w:r w:rsidR="0066492B" w:rsidRPr="0066492B">
        <w:rPr>
          <w:sz w:val="28"/>
          <w:szCs w:val="28"/>
          <w:lang w:eastAsia="ru-RU"/>
        </w:rPr>
        <w:t xml:space="preserve"> (приложение N 1);</w:t>
      </w:r>
    </w:p>
    <w:p w:rsidR="0066492B" w:rsidRPr="0066492B" w:rsidRDefault="0005095C" w:rsidP="0066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1.1.</w:t>
      </w:r>
      <w:r w:rsidR="0066492B" w:rsidRPr="0066492B">
        <w:rPr>
          <w:sz w:val="28"/>
          <w:szCs w:val="28"/>
          <w:lang w:eastAsia="ru-RU"/>
        </w:rPr>
        <w:t xml:space="preserve"> ключевые </w:t>
      </w:r>
      <w:hyperlink r:id="rId8" w:anchor="p336" w:history="1">
        <w:r w:rsidR="0066492B" w:rsidRPr="0066492B">
          <w:rPr>
            <w:sz w:val="28"/>
            <w:szCs w:val="28"/>
            <w:lang w:eastAsia="ru-RU"/>
          </w:rPr>
          <w:t>показатели</w:t>
        </w:r>
      </w:hyperlink>
      <w:r w:rsidR="0066492B" w:rsidRPr="0066492B">
        <w:rPr>
          <w:sz w:val="28"/>
          <w:szCs w:val="28"/>
          <w:lang w:eastAsia="ru-RU"/>
        </w:rPr>
        <w:t xml:space="preserve"> муниципального ж</w:t>
      </w:r>
      <w:r w:rsidR="0066492B">
        <w:rPr>
          <w:sz w:val="28"/>
          <w:szCs w:val="28"/>
          <w:lang w:eastAsia="ru-RU"/>
        </w:rPr>
        <w:t>илищного контроля на территории муниципального образования Белогорский сельсовет</w:t>
      </w:r>
      <w:r w:rsidR="0066492B" w:rsidRPr="0066492B">
        <w:rPr>
          <w:sz w:val="28"/>
          <w:szCs w:val="28"/>
          <w:lang w:eastAsia="ru-RU"/>
        </w:rPr>
        <w:t xml:space="preserve"> и их целевые значения, индикативные показатели муниципального жилищного контроля на территории </w:t>
      </w:r>
      <w:r>
        <w:rPr>
          <w:sz w:val="28"/>
          <w:szCs w:val="28"/>
          <w:lang w:eastAsia="ru-RU"/>
        </w:rPr>
        <w:t>муниципального образования</w:t>
      </w:r>
      <w:r w:rsidR="0066492B" w:rsidRPr="0066492B">
        <w:rPr>
          <w:sz w:val="28"/>
          <w:szCs w:val="28"/>
          <w:lang w:eastAsia="ru-RU"/>
        </w:rPr>
        <w:t xml:space="preserve"> (приложение N 2);</w:t>
      </w:r>
    </w:p>
    <w:p w:rsidR="0066492B" w:rsidRPr="0066492B" w:rsidRDefault="0005095C" w:rsidP="00664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lang w:eastAsia="ru-RU"/>
        </w:rPr>
      </w:pPr>
      <w:r>
        <w:rPr>
          <w:sz w:val="28"/>
          <w:szCs w:val="28"/>
          <w:lang w:eastAsia="ru-RU"/>
        </w:rPr>
        <w:t>1.2.</w:t>
      </w:r>
      <w:r w:rsidR="0066492B" w:rsidRPr="0066492B">
        <w:rPr>
          <w:sz w:val="28"/>
          <w:szCs w:val="28"/>
          <w:lang w:eastAsia="ru-RU"/>
        </w:rPr>
        <w:t xml:space="preserve"> </w:t>
      </w:r>
      <w:hyperlink r:id="rId9" w:anchor="p373" w:history="1">
        <w:r w:rsidR="0066492B" w:rsidRPr="0066492B">
          <w:rPr>
            <w:sz w:val="28"/>
            <w:szCs w:val="28"/>
            <w:lang w:eastAsia="ru-RU"/>
          </w:rPr>
          <w:t>перечень</w:t>
        </w:r>
      </w:hyperlink>
      <w:r w:rsidR="0066492B" w:rsidRPr="0066492B">
        <w:rPr>
          <w:sz w:val="28"/>
          <w:szCs w:val="28"/>
          <w:lang w:eastAsia="ru-RU"/>
        </w:rPr>
        <w:t xml:space="preserve"> индикаторов риска нарушения обязательных требований </w:t>
      </w:r>
      <w:r w:rsidR="00C9495D" w:rsidRPr="00B976BB">
        <w:rPr>
          <w:kern w:val="1"/>
          <w:sz w:val="28"/>
          <w:szCs w:val="28"/>
        </w:rPr>
        <w:t>используемы</w:t>
      </w:r>
      <w:r w:rsidR="00C9495D">
        <w:rPr>
          <w:kern w:val="1"/>
          <w:sz w:val="28"/>
          <w:szCs w:val="28"/>
        </w:rPr>
        <w:t>х</w:t>
      </w:r>
      <w:r w:rsidR="00C9495D" w:rsidRPr="00B976BB">
        <w:rPr>
          <w:kern w:val="1"/>
          <w:sz w:val="28"/>
          <w:szCs w:val="28"/>
        </w:rPr>
        <w:t xml:space="preserve"> для определения необходимости проведения внеплановых проверок</w:t>
      </w:r>
      <w:r w:rsidR="00C9495D" w:rsidRPr="0066492B">
        <w:rPr>
          <w:sz w:val="28"/>
          <w:szCs w:val="28"/>
          <w:lang w:eastAsia="ru-RU"/>
        </w:rPr>
        <w:t xml:space="preserve"> </w:t>
      </w:r>
      <w:r w:rsidR="0066492B" w:rsidRPr="0066492B">
        <w:rPr>
          <w:sz w:val="28"/>
          <w:szCs w:val="28"/>
          <w:lang w:eastAsia="ru-RU"/>
        </w:rPr>
        <w:t>при осуществлении муниципального ж</w:t>
      </w:r>
      <w:r>
        <w:rPr>
          <w:sz w:val="28"/>
          <w:szCs w:val="28"/>
          <w:lang w:eastAsia="ru-RU"/>
        </w:rPr>
        <w:t>илищного контроля на территории муниципального образования Белогорский сельсовет Беляевского района Оренбургской области</w:t>
      </w:r>
      <w:r w:rsidR="0066492B" w:rsidRPr="0066492B">
        <w:rPr>
          <w:sz w:val="28"/>
          <w:szCs w:val="28"/>
          <w:lang w:eastAsia="ru-RU"/>
        </w:rPr>
        <w:t xml:space="preserve"> (приложение N 3).</w:t>
      </w:r>
    </w:p>
    <w:p w:rsidR="0005095C" w:rsidRPr="00ED0214" w:rsidRDefault="0005095C" w:rsidP="0005095C">
      <w:pPr>
        <w:widowControl w:val="0"/>
        <w:shd w:val="clear" w:color="auto" w:fill="FFFFFF"/>
        <w:tabs>
          <w:tab w:val="left" w:pos="709"/>
        </w:tabs>
        <w:suppressAutoHyphens w:val="0"/>
        <w:autoSpaceDE w:val="0"/>
        <w:autoSpaceDN w:val="0"/>
        <w:adjustRightInd w:val="0"/>
        <w:ind w:left="142" w:right="94"/>
        <w:jc w:val="both"/>
        <w:rPr>
          <w:b/>
          <w:bCs/>
          <w:color w:val="000000"/>
          <w:sz w:val="28"/>
          <w:szCs w:val="28"/>
          <w:lang w:eastAsia="ru-RU"/>
        </w:rPr>
      </w:pPr>
      <w:r w:rsidRPr="00852949">
        <w:rPr>
          <w:bCs/>
          <w:color w:val="000000"/>
          <w:sz w:val="28"/>
          <w:szCs w:val="28"/>
          <w:lang w:eastAsia="ru-RU"/>
        </w:rPr>
        <w:t xml:space="preserve">        2. Контроль исполнения настоящего решени</w:t>
      </w:r>
      <w:r w:rsidR="00852949" w:rsidRPr="00852949">
        <w:rPr>
          <w:bCs/>
          <w:color w:val="000000"/>
          <w:sz w:val="28"/>
          <w:szCs w:val="28"/>
          <w:lang w:eastAsia="ru-RU"/>
        </w:rPr>
        <w:t>я возложить на постоянную комиссию</w:t>
      </w:r>
      <w:r w:rsidR="00477E4D">
        <w:rPr>
          <w:bCs/>
          <w:color w:val="000000"/>
          <w:sz w:val="28"/>
          <w:szCs w:val="28"/>
          <w:lang w:eastAsia="ru-RU"/>
        </w:rPr>
        <w:t xml:space="preserve"> по </w:t>
      </w:r>
      <w:r w:rsidR="00986CB0">
        <w:rPr>
          <w:bCs/>
          <w:color w:val="000000"/>
          <w:sz w:val="28"/>
          <w:szCs w:val="28"/>
          <w:lang w:eastAsia="ru-RU"/>
        </w:rPr>
        <w:t xml:space="preserve">вопросам </w:t>
      </w:r>
      <w:r w:rsidR="00477E4D">
        <w:rPr>
          <w:bCs/>
          <w:color w:val="000000"/>
          <w:sz w:val="28"/>
          <w:szCs w:val="28"/>
          <w:lang w:eastAsia="ru-RU"/>
        </w:rPr>
        <w:t>социальной политик</w:t>
      </w:r>
      <w:r w:rsidR="00986CB0">
        <w:rPr>
          <w:bCs/>
          <w:color w:val="000000"/>
          <w:sz w:val="28"/>
          <w:szCs w:val="28"/>
          <w:lang w:eastAsia="ru-RU"/>
        </w:rPr>
        <w:t>и</w:t>
      </w:r>
      <w:r w:rsidR="00477E4D">
        <w:rPr>
          <w:bCs/>
          <w:color w:val="000000"/>
          <w:sz w:val="28"/>
          <w:szCs w:val="28"/>
          <w:lang w:eastAsia="ru-RU"/>
        </w:rPr>
        <w:t xml:space="preserve"> и местно</w:t>
      </w:r>
      <w:r w:rsidR="00B862FA">
        <w:rPr>
          <w:bCs/>
          <w:color w:val="000000"/>
          <w:sz w:val="28"/>
          <w:szCs w:val="28"/>
          <w:lang w:eastAsia="ru-RU"/>
        </w:rPr>
        <w:t>го</w:t>
      </w:r>
      <w:r w:rsidR="00477E4D">
        <w:rPr>
          <w:bCs/>
          <w:color w:val="000000"/>
          <w:sz w:val="28"/>
          <w:szCs w:val="28"/>
          <w:lang w:eastAsia="ru-RU"/>
        </w:rPr>
        <w:t xml:space="preserve"> самоуправлени</w:t>
      </w:r>
      <w:r w:rsidR="00B862FA">
        <w:rPr>
          <w:bCs/>
          <w:color w:val="000000"/>
          <w:sz w:val="28"/>
          <w:szCs w:val="28"/>
          <w:lang w:eastAsia="ru-RU"/>
        </w:rPr>
        <w:t>я</w:t>
      </w:r>
      <w:r w:rsidR="00852949">
        <w:rPr>
          <w:b/>
          <w:bCs/>
          <w:color w:val="000000"/>
          <w:sz w:val="28"/>
          <w:szCs w:val="28"/>
          <w:lang w:eastAsia="ru-RU"/>
        </w:rPr>
        <w:t xml:space="preserve">. </w:t>
      </w:r>
    </w:p>
    <w:p w:rsidR="0005095C" w:rsidRPr="0005095C" w:rsidRDefault="0005095C" w:rsidP="0005095C">
      <w:pPr>
        <w:widowControl w:val="0"/>
        <w:shd w:val="clear" w:color="auto" w:fill="FFFFFF"/>
        <w:tabs>
          <w:tab w:val="left" w:pos="709"/>
        </w:tabs>
        <w:suppressAutoHyphens w:val="0"/>
        <w:autoSpaceDE w:val="0"/>
        <w:autoSpaceDN w:val="0"/>
        <w:adjustRightInd w:val="0"/>
        <w:ind w:left="142" w:right="94"/>
        <w:jc w:val="both"/>
        <w:rPr>
          <w:bCs/>
          <w:color w:val="000000"/>
          <w:sz w:val="28"/>
          <w:szCs w:val="28"/>
          <w:lang w:eastAsia="ru-RU"/>
        </w:rPr>
      </w:pPr>
      <w:r>
        <w:rPr>
          <w:bCs/>
          <w:color w:val="000000"/>
          <w:sz w:val="28"/>
          <w:szCs w:val="28"/>
          <w:lang w:eastAsia="ru-RU"/>
        </w:rPr>
        <w:t xml:space="preserve">       3</w:t>
      </w:r>
      <w:r w:rsidRPr="0005095C">
        <w:rPr>
          <w:bCs/>
          <w:color w:val="000000"/>
          <w:sz w:val="28"/>
          <w:szCs w:val="28"/>
          <w:lang w:eastAsia="ru-RU"/>
        </w:rPr>
        <w:t xml:space="preserve">. Настоящее решение вступает в силу после официального </w:t>
      </w:r>
      <w:r w:rsidR="00F07748">
        <w:rPr>
          <w:bCs/>
          <w:color w:val="000000"/>
          <w:sz w:val="28"/>
          <w:szCs w:val="28"/>
          <w:lang w:eastAsia="ru-RU"/>
        </w:rPr>
        <w:t>опубликования</w:t>
      </w:r>
      <w:r w:rsidR="00477E4D">
        <w:rPr>
          <w:bCs/>
          <w:color w:val="000000"/>
          <w:sz w:val="28"/>
          <w:szCs w:val="28"/>
          <w:lang w:eastAsia="ru-RU"/>
        </w:rPr>
        <w:t>,</w:t>
      </w:r>
      <w:r w:rsidR="0053503C">
        <w:rPr>
          <w:bCs/>
          <w:color w:val="000000"/>
          <w:sz w:val="28"/>
          <w:szCs w:val="28"/>
          <w:lang w:eastAsia="ru-RU"/>
        </w:rPr>
        <w:t xml:space="preserve"> </w:t>
      </w:r>
      <w:r w:rsidR="00C9495D">
        <w:rPr>
          <w:bCs/>
          <w:color w:val="000000"/>
          <w:sz w:val="28"/>
          <w:szCs w:val="28"/>
          <w:lang w:eastAsia="ru-RU"/>
        </w:rPr>
        <w:t>но не ранее</w:t>
      </w:r>
      <w:r w:rsidRPr="0005095C">
        <w:rPr>
          <w:bCs/>
          <w:color w:val="000000"/>
          <w:sz w:val="28"/>
          <w:szCs w:val="28"/>
          <w:lang w:eastAsia="ru-RU"/>
        </w:rPr>
        <w:t xml:space="preserve"> </w:t>
      </w:r>
      <w:r w:rsidR="00C9495D">
        <w:rPr>
          <w:bCs/>
          <w:color w:val="000000"/>
          <w:sz w:val="28"/>
          <w:szCs w:val="28"/>
          <w:lang w:eastAsia="ru-RU"/>
        </w:rPr>
        <w:t xml:space="preserve"> 1 января 2022 года,</w:t>
      </w:r>
      <w:r w:rsidR="00477E4D">
        <w:rPr>
          <w:bCs/>
          <w:color w:val="000000"/>
          <w:sz w:val="28"/>
          <w:szCs w:val="28"/>
          <w:lang w:eastAsia="ru-RU"/>
        </w:rPr>
        <w:t xml:space="preserve">  </w:t>
      </w:r>
      <w:r w:rsidRPr="0005095C">
        <w:rPr>
          <w:bCs/>
          <w:color w:val="000000"/>
          <w:sz w:val="28"/>
          <w:szCs w:val="28"/>
          <w:lang w:eastAsia="ru-RU"/>
        </w:rPr>
        <w:t>за исключением  приложения  № 2 к настоящему решению, которое вступает в силу с 1 марта 2022 года.</w:t>
      </w:r>
    </w:p>
    <w:tbl>
      <w:tblPr>
        <w:tblW w:w="9935" w:type="dxa"/>
        <w:tblLook w:val="04A0" w:firstRow="1" w:lastRow="0" w:firstColumn="1" w:lastColumn="0" w:noHBand="0" w:noVBand="1"/>
      </w:tblPr>
      <w:tblGrid>
        <w:gridCol w:w="5505"/>
        <w:gridCol w:w="4430"/>
      </w:tblGrid>
      <w:tr w:rsidR="009A0A9B" w:rsidTr="009A0A9B">
        <w:trPr>
          <w:trHeight w:val="1454"/>
        </w:trPr>
        <w:tc>
          <w:tcPr>
            <w:tcW w:w="5505" w:type="dxa"/>
          </w:tcPr>
          <w:p w:rsidR="00071AB1" w:rsidRDefault="00EB0DBA" w:rsidP="00F703A0">
            <w:pPr>
              <w:ind w:left="-170"/>
              <w:jc w:val="both"/>
              <w:rPr>
                <w:bCs/>
                <w:color w:val="000000"/>
                <w:sz w:val="28"/>
                <w:szCs w:val="28"/>
                <w:lang w:eastAsia="ru-RU"/>
              </w:rPr>
            </w:pPr>
            <w:r w:rsidRPr="00EB0DBA">
              <w:rPr>
                <w:bCs/>
                <w:color w:val="000000"/>
                <w:sz w:val="28"/>
                <w:szCs w:val="28"/>
                <w:lang w:eastAsia="ru-RU"/>
              </w:rPr>
              <w:t xml:space="preserve">      </w:t>
            </w:r>
          </w:p>
          <w:p w:rsidR="009A0A9B" w:rsidRPr="00F07748" w:rsidRDefault="0028001F" w:rsidP="00F07748">
            <w:pPr>
              <w:pStyle w:val="a8"/>
              <w:rPr>
                <w:sz w:val="28"/>
                <w:szCs w:val="28"/>
                <w:lang w:eastAsia="en-US"/>
              </w:rPr>
            </w:pPr>
            <w:r w:rsidRPr="00F07748">
              <w:rPr>
                <w:sz w:val="28"/>
                <w:szCs w:val="28"/>
                <w:lang w:eastAsia="en-US"/>
              </w:rPr>
              <w:t>Г</w:t>
            </w:r>
            <w:r w:rsidR="009A0A9B" w:rsidRPr="00F07748">
              <w:rPr>
                <w:sz w:val="28"/>
                <w:szCs w:val="28"/>
                <w:lang w:eastAsia="en-US"/>
              </w:rPr>
              <w:t>лава муниципального образования</w:t>
            </w:r>
          </w:p>
          <w:p w:rsidR="009A0A9B" w:rsidRDefault="009A0A9B" w:rsidP="00F07748">
            <w:pPr>
              <w:pStyle w:val="a8"/>
              <w:rPr>
                <w:sz w:val="28"/>
                <w:szCs w:val="28"/>
                <w:lang w:eastAsia="en-US"/>
              </w:rPr>
            </w:pPr>
            <w:r w:rsidRPr="00F07748">
              <w:rPr>
                <w:sz w:val="28"/>
                <w:szCs w:val="28"/>
                <w:lang w:eastAsia="en-US"/>
              </w:rPr>
              <w:t xml:space="preserve">Белогорский сельсовет </w:t>
            </w:r>
          </w:p>
          <w:p w:rsidR="00F07748" w:rsidRPr="00F07748" w:rsidRDefault="00F07748" w:rsidP="00F07748">
            <w:pPr>
              <w:pStyle w:val="a8"/>
              <w:rPr>
                <w:sz w:val="28"/>
                <w:szCs w:val="28"/>
                <w:lang w:eastAsia="en-US"/>
              </w:rPr>
            </w:pPr>
          </w:p>
          <w:p w:rsidR="009A0A9B" w:rsidRDefault="009A0A9B" w:rsidP="00F07748">
            <w:pPr>
              <w:pStyle w:val="a8"/>
              <w:rPr>
                <w:lang w:eastAsia="en-US"/>
              </w:rPr>
            </w:pPr>
            <w:r w:rsidRPr="00F07748">
              <w:rPr>
                <w:sz w:val="28"/>
                <w:szCs w:val="28"/>
                <w:lang w:eastAsia="en-US"/>
              </w:rPr>
              <w:t>______________ И.В. Карих</w:t>
            </w:r>
          </w:p>
        </w:tc>
        <w:tc>
          <w:tcPr>
            <w:tcW w:w="4430" w:type="dxa"/>
          </w:tcPr>
          <w:p w:rsidR="009A0A9B" w:rsidRDefault="009A0A9B">
            <w:pPr>
              <w:ind w:left="-170"/>
              <w:rPr>
                <w:sz w:val="28"/>
                <w:szCs w:val="28"/>
                <w:lang w:eastAsia="en-US"/>
              </w:rPr>
            </w:pPr>
          </w:p>
          <w:p w:rsidR="009A0A9B" w:rsidRDefault="009A0A9B">
            <w:pPr>
              <w:ind w:left="-170"/>
              <w:rPr>
                <w:sz w:val="28"/>
                <w:szCs w:val="28"/>
                <w:lang w:eastAsia="en-US"/>
              </w:rPr>
            </w:pPr>
            <w:r>
              <w:rPr>
                <w:sz w:val="28"/>
                <w:szCs w:val="28"/>
                <w:lang w:eastAsia="en-US"/>
              </w:rPr>
              <w:t xml:space="preserve">  Председатель Совета депутатов</w:t>
            </w:r>
          </w:p>
          <w:p w:rsidR="009A0A9B" w:rsidRDefault="009A0A9B">
            <w:pPr>
              <w:ind w:left="-170"/>
              <w:rPr>
                <w:sz w:val="28"/>
                <w:szCs w:val="28"/>
                <w:lang w:eastAsia="en-US"/>
              </w:rPr>
            </w:pPr>
            <w:r>
              <w:rPr>
                <w:sz w:val="28"/>
                <w:szCs w:val="28"/>
                <w:lang w:eastAsia="en-US"/>
              </w:rPr>
              <w:t xml:space="preserve">  муниципального образования   </w:t>
            </w:r>
          </w:p>
          <w:p w:rsidR="009A0A9B" w:rsidRDefault="009A0A9B" w:rsidP="001E16DF">
            <w:pPr>
              <w:ind w:left="-170"/>
              <w:rPr>
                <w:sz w:val="28"/>
                <w:szCs w:val="28"/>
                <w:lang w:eastAsia="en-US"/>
              </w:rPr>
            </w:pPr>
            <w:r>
              <w:rPr>
                <w:sz w:val="28"/>
                <w:szCs w:val="28"/>
                <w:lang w:eastAsia="en-US"/>
              </w:rPr>
              <w:t xml:space="preserve">  Белогорский сельсовет      ______________ Г.А. Васильева</w:t>
            </w:r>
          </w:p>
        </w:tc>
      </w:tr>
    </w:tbl>
    <w:p w:rsidR="00EB0DBA" w:rsidRPr="00EB0DBA" w:rsidRDefault="00EB0DBA" w:rsidP="00EB0DBA">
      <w:pPr>
        <w:widowControl w:val="0"/>
        <w:suppressAutoHyphens w:val="0"/>
        <w:autoSpaceDE w:val="0"/>
        <w:autoSpaceDN w:val="0"/>
        <w:adjustRightInd w:val="0"/>
        <w:rPr>
          <w:sz w:val="28"/>
          <w:szCs w:val="28"/>
          <w:lang w:eastAsia="ru-RU"/>
        </w:rPr>
      </w:pPr>
      <w:bookmarkStart w:id="0" w:name="_GoBack"/>
      <w:bookmarkEnd w:id="0"/>
      <w:r w:rsidRPr="00EB0DBA">
        <w:rPr>
          <w:sz w:val="28"/>
          <w:szCs w:val="28"/>
          <w:lang w:eastAsia="ru-RU"/>
        </w:rPr>
        <w:t xml:space="preserve">Разослано: </w:t>
      </w:r>
      <w:r w:rsidRPr="00852949">
        <w:rPr>
          <w:sz w:val="28"/>
          <w:szCs w:val="28"/>
          <w:lang w:eastAsia="ru-RU"/>
        </w:rPr>
        <w:t>в дело, прокурору</w:t>
      </w:r>
      <w:r w:rsidRPr="00EB0DBA">
        <w:rPr>
          <w:b/>
          <w:sz w:val="28"/>
          <w:szCs w:val="28"/>
          <w:lang w:eastAsia="ru-RU"/>
        </w:rPr>
        <w:t xml:space="preserve"> </w:t>
      </w:r>
    </w:p>
    <w:p w:rsidR="00EB0DBA" w:rsidRDefault="00EB0DBA"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p w:rsidR="0005095C" w:rsidRDefault="0005095C" w:rsidP="00EB0DBA">
      <w:pPr>
        <w:widowControl w:val="0"/>
        <w:suppressAutoHyphens w:val="0"/>
        <w:autoSpaceDE w:val="0"/>
        <w:autoSpaceDN w:val="0"/>
        <w:adjustRightInd w:val="0"/>
        <w:ind w:left="142"/>
        <w:rPr>
          <w:sz w:val="28"/>
          <w:szCs w:val="28"/>
          <w:lang w:eastAsia="ru-RU"/>
        </w:rPr>
      </w:pPr>
    </w:p>
    <w:tbl>
      <w:tblPr>
        <w:tblStyle w:val="a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35"/>
      </w:tblGrid>
      <w:tr w:rsidR="0005095C" w:rsidTr="0005095C">
        <w:tc>
          <w:tcPr>
            <w:tcW w:w="4785" w:type="dxa"/>
          </w:tcPr>
          <w:p w:rsidR="0005095C" w:rsidRDefault="0005095C" w:rsidP="00EB0DBA">
            <w:pPr>
              <w:widowControl w:val="0"/>
              <w:suppressAutoHyphens w:val="0"/>
              <w:autoSpaceDE w:val="0"/>
              <w:autoSpaceDN w:val="0"/>
              <w:adjustRightInd w:val="0"/>
              <w:rPr>
                <w:sz w:val="28"/>
                <w:szCs w:val="28"/>
                <w:lang w:eastAsia="ru-RU"/>
              </w:rPr>
            </w:pPr>
          </w:p>
        </w:tc>
        <w:tc>
          <w:tcPr>
            <w:tcW w:w="4786" w:type="dxa"/>
          </w:tcPr>
          <w:p w:rsidR="0005095C" w:rsidRDefault="0005095C" w:rsidP="0005095C">
            <w:pPr>
              <w:widowControl w:val="0"/>
              <w:suppressAutoHyphens w:val="0"/>
              <w:autoSpaceDE w:val="0"/>
              <w:autoSpaceDN w:val="0"/>
              <w:adjustRightInd w:val="0"/>
              <w:ind w:left="142"/>
              <w:rPr>
                <w:sz w:val="28"/>
                <w:szCs w:val="28"/>
                <w:lang w:eastAsia="ru-RU"/>
              </w:rPr>
            </w:pPr>
          </w:p>
          <w:p w:rsidR="00852949" w:rsidRDefault="00852949" w:rsidP="0005095C">
            <w:pPr>
              <w:rPr>
                <w:sz w:val="28"/>
                <w:szCs w:val="28"/>
              </w:rPr>
            </w:pPr>
          </w:p>
          <w:p w:rsidR="00852949" w:rsidRDefault="00852949" w:rsidP="0005095C">
            <w:pPr>
              <w:rPr>
                <w:sz w:val="28"/>
                <w:szCs w:val="28"/>
              </w:rPr>
            </w:pPr>
          </w:p>
          <w:p w:rsidR="0014372B" w:rsidRDefault="0014372B" w:rsidP="0005095C">
            <w:pPr>
              <w:rPr>
                <w:sz w:val="28"/>
                <w:szCs w:val="28"/>
              </w:rPr>
            </w:pPr>
          </w:p>
          <w:p w:rsidR="0005095C" w:rsidRDefault="0005095C" w:rsidP="0005095C">
            <w:pPr>
              <w:rPr>
                <w:sz w:val="28"/>
                <w:szCs w:val="28"/>
              </w:rPr>
            </w:pPr>
            <w:r w:rsidRPr="00F44FDB">
              <w:rPr>
                <w:sz w:val="28"/>
                <w:szCs w:val="28"/>
              </w:rPr>
              <w:t xml:space="preserve">Приложение </w:t>
            </w:r>
            <w:r w:rsidR="00ED0214">
              <w:rPr>
                <w:sz w:val="28"/>
                <w:szCs w:val="28"/>
              </w:rPr>
              <w:t>№1</w:t>
            </w:r>
          </w:p>
          <w:p w:rsidR="00F07748" w:rsidRDefault="00F07748" w:rsidP="0005095C">
            <w:pPr>
              <w:rPr>
                <w:sz w:val="28"/>
                <w:szCs w:val="28"/>
              </w:rPr>
            </w:pPr>
          </w:p>
          <w:p w:rsidR="00F07748" w:rsidRDefault="00F07748" w:rsidP="0005095C">
            <w:pPr>
              <w:rPr>
                <w:sz w:val="28"/>
                <w:szCs w:val="28"/>
              </w:rPr>
            </w:pPr>
            <w:r>
              <w:rPr>
                <w:sz w:val="28"/>
                <w:szCs w:val="28"/>
              </w:rPr>
              <w:t>УТВЕРЖДЕНО</w:t>
            </w:r>
          </w:p>
          <w:p w:rsidR="0005095C" w:rsidRDefault="00F07748" w:rsidP="0005095C">
            <w:pPr>
              <w:rPr>
                <w:sz w:val="28"/>
                <w:szCs w:val="28"/>
              </w:rPr>
            </w:pPr>
            <w:r>
              <w:rPr>
                <w:sz w:val="28"/>
                <w:szCs w:val="28"/>
              </w:rPr>
              <w:t>решением</w:t>
            </w:r>
            <w:r w:rsidR="0005095C" w:rsidRPr="00F44FDB">
              <w:rPr>
                <w:sz w:val="28"/>
                <w:szCs w:val="28"/>
              </w:rPr>
              <w:t xml:space="preserve"> Совета депутатов </w:t>
            </w:r>
          </w:p>
          <w:p w:rsidR="0005095C" w:rsidRDefault="0005095C" w:rsidP="0005095C">
            <w:pPr>
              <w:rPr>
                <w:sz w:val="28"/>
                <w:szCs w:val="28"/>
              </w:rPr>
            </w:pPr>
            <w:r w:rsidRPr="00F44FDB">
              <w:rPr>
                <w:sz w:val="28"/>
                <w:szCs w:val="28"/>
              </w:rPr>
              <w:t>муниципального образования</w:t>
            </w:r>
          </w:p>
          <w:p w:rsidR="0005095C" w:rsidRDefault="0005095C" w:rsidP="0005095C">
            <w:pPr>
              <w:rPr>
                <w:sz w:val="28"/>
                <w:szCs w:val="28"/>
              </w:rPr>
            </w:pPr>
            <w:r>
              <w:rPr>
                <w:sz w:val="28"/>
                <w:szCs w:val="28"/>
              </w:rPr>
              <w:t>Белогорский сельсовет</w:t>
            </w:r>
          </w:p>
          <w:p w:rsidR="0005095C" w:rsidRDefault="0005095C" w:rsidP="0005095C">
            <w:pPr>
              <w:rPr>
                <w:sz w:val="28"/>
                <w:szCs w:val="28"/>
              </w:rPr>
            </w:pPr>
            <w:r>
              <w:rPr>
                <w:sz w:val="28"/>
                <w:szCs w:val="28"/>
              </w:rPr>
              <w:t>Беляевского</w:t>
            </w:r>
            <w:r w:rsidRPr="00F44FDB">
              <w:rPr>
                <w:sz w:val="28"/>
                <w:szCs w:val="28"/>
              </w:rPr>
              <w:t xml:space="preserve"> район</w:t>
            </w:r>
            <w:r>
              <w:rPr>
                <w:sz w:val="28"/>
                <w:szCs w:val="28"/>
              </w:rPr>
              <w:t>а</w:t>
            </w:r>
          </w:p>
          <w:p w:rsidR="0005095C" w:rsidRPr="00F44FDB" w:rsidRDefault="0005095C" w:rsidP="0005095C">
            <w:pPr>
              <w:rPr>
                <w:sz w:val="28"/>
                <w:szCs w:val="28"/>
              </w:rPr>
            </w:pPr>
            <w:r w:rsidRPr="00F44FDB">
              <w:rPr>
                <w:sz w:val="28"/>
                <w:szCs w:val="28"/>
              </w:rPr>
              <w:t>Оренбургской области</w:t>
            </w:r>
          </w:p>
          <w:p w:rsidR="0005095C" w:rsidRDefault="00151AEA" w:rsidP="0005095C">
            <w:pPr>
              <w:rPr>
                <w:sz w:val="28"/>
                <w:szCs w:val="28"/>
              </w:rPr>
            </w:pPr>
            <w:r>
              <w:rPr>
                <w:sz w:val="28"/>
                <w:szCs w:val="28"/>
              </w:rPr>
              <w:t>от  29.09.2021   № 52</w:t>
            </w:r>
          </w:p>
          <w:p w:rsidR="0005095C" w:rsidRDefault="0005095C" w:rsidP="00EB0DBA">
            <w:pPr>
              <w:widowControl w:val="0"/>
              <w:suppressAutoHyphens w:val="0"/>
              <w:autoSpaceDE w:val="0"/>
              <w:autoSpaceDN w:val="0"/>
              <w:adjustRightInd w:val="0"/>
              <w:rPr>
                <w:sz w:val="28"/>
                <w:szCs w:val="28"/>
                <w:lang w:eastAsia="ru-RU"/>
              </w:rPr>
            </w:pPr>
          </w:p>
        </w:tc>
      </w:tr>
    </w:tbl>
    <w:p w:rsidR="0005095C" w:rsidRDefault="0005095C" w:rsidP="00EB0DBA">
      <w:pPr>
        <w:widowControl w:val="0"/>
        <w:suppressAutoHyphens w:val="0"/>
        <w:autoSpaceDE w:val="0"/>
        <w:autoSpaceDN w:val="0"/>
        <w:adjustRightInd w:val="0"/>
        <w:ind w:left="142"/>
        <w:rPr>
          <w:sz w:val="28"/>
          <w:szCs w:val="28"/>
          <w:lang w:eastAsia="ru-RU"/>
        </w:rPr>
      </w:pPr>
    </w:p>
    <w:p w:rsidR="00071AB1" w:rsidRPr="00F07748" w:rsidRDefault="0005095C" w:rsidP="0030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F07748">
        <w:rPr>
          <w:bCs/>
          <w:sz w:val="28"/>
          <w:szCs w:val="28"/>
          <w:lang w:eastAsia="ru-RU"/>
        </w:rPr>
        <w:t>Положение</w:t>
      </w:r>
    </w:p>
    <w:p w:rsidR="00F07748" w:rsidRDefault="0005095C" w:rsidP="0030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F07748">
        <w:rPr>
          <w:bCs/>
          <w:sz w:val="28"/>
          <w:szCs w:val="28"/>
          <w:lang w:eastAsia="ru-RU"/>
        </w:rPr>
        <w:t xml:space="preserve"> о муниципальном жилищном  контроле на территории</w:t>
      </w:r>
    </w:p>
    <w:p w:rsidR="00F07748" w:rsidRDefault="0005095C" w:rsidP="0030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F07748">
        <w:rPr>
          <w:bCs/>
          <w:sz w:val="28"/>
          <w:szCs w:val="28"/>
          <w:lang w:eastAsia="ru-RU"/>
        </w:rPr>
        <w:t xml:space="preserve"> муниципального образования Белогорски</w:t>
      </w:r>
      <w:r w:rsidR="00304E6E" w:rsidRPr="00F07748">
        <w:rPr>
          <w:bCs/>
          <w:sz w:val="28"/>
          <w:szCs w:val="28"/>
          <w:lang w:eastAsia="ru-RU"/>
        </w:rPr>
        <w:t xml:space="preserve">й сельсовет </w:t>
      </w:r>
    </w:p>
    <w:p w:rsidR="0005095C" w:rsidRPr="00F07748" w:rsidRDefault="00304E6E" w:rsidP="00304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 xml:space="preserve">Беляевского района </w:t>
      </w:r>
      <w:r w:rsidR="00B862FA" w:rsidRPr="00F07748">
        <w:rPr>
          <w:bCs/>
          <w:sz w:val="28"/>
          <w:szCs w:val="28"/>
          <w:lang w:eastAsia="ru-RU"/>
        </w:rPr>
        <w:t xml:space="preserve">       </w:t>
      </w:r>
      <w:r w:rsidRPr="00F07748">
        <w:rPr>
          <w:bCs/>
          <w:sz w:val="28"/>
          <w:szCs w:val="28"/>
          <w:lang w:eastAsia="ru-RU"/>
        </w:rPr>
        <w:t>О</w:t>
      </w:r>
      <w:r w:rsidR="0005095C" w:rsidRPr="00F07748">
        <w:rPr>
          <w:bCs/>
          <w:sz w:val="28"/>
          <w:szCs w:val="28"/>
          <w:lang w:eastAsia="ru-RU"/>
        </w:rPr>
        <w:t xml:space="preserve">ренбургской </w:t>
      </w:r>
      <w:r w:rsidRPr="00F07748">
        <w:rPr>
          <w:bCs/>
          <w:sz w:val="28"/>
          <w:szCs w:val="28"/>
          <w:lang w:eastAsia="ru-RU"/>
        </w:rPr>
        <w:t xml:space="preserve"> области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Положение об осуществлении муниципального ж</w:t>
      </w:r>
      <w:r w:rsidR="00304E6E">
        <w:rPr>
          <w:sz w:val="28"/>
          <w:szCs w:val="28"/>
          <w:lang w:eastAsia="ru-RU"/>
        </w:rPr>
        <w:t>илищного контроля на территории муниципального образования Белогорский сельсовет Беляевского района Оренбургской области</w:t>
      </w:r>
      <w:r w:rsidRPr="00304E6E">
        <w:rPr>
          <w:sz w:val="28"/>
          <w:szCs w:val="28"/>
          <w:lang w:eastAsia="ru-RU"/>
        </w:rPr>
        <w:t xml:space="preserve"> (далее - Положение) устанавливает порядок организации и осуществления муниципального жилищного контроля на территории </w:t>
      </w:r>
      <w:r w:rsidR="00304E6E">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w:t>
      </w:r>
      <w:proofErr w:type="gramStart"/>
      <w:r w:rsidRPr="00304E6E">
        <w:rPr>
          <w:sz w:val="28"/>
          <w:szCs w:val="28"/>
          <w:lang w:eastAsia="ru-RU"/>
        </w:rPr>
        <w:t>Под муниципальным жилищным контролем понимается деятельность контрольного органа,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w:t>
      </w:r>
      <w:proofErr w:type="gramEnd"/>
      <w:r w:rsidRPr="00304E6E">
        <w:rPr>
          <w:sz w:val="28"/>
          <w:szCs w:val="28"/>
          <w:lang w:eastAsia="ru-RU"/>
        </w:rPr>
        <w:t xml:space="preserve">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3. Муниципальный жилищный контроль на территории </w:t>
      </w:r>
      <w:r w:rsidR="00304E6E">
        <w:rPr>
          <w:sz w:val="28"/>
          <w:szCs w:val="28"/>
          <w:lang w:eastAsia="ru-RU"/>
        </w:rPr>
        <w:t>муниципального образования Белогорский сельсовет</w:t>
      </w:r>
      <w:r w:rsidRPr="00304E6E">
        <w:rPr>
          <w:sz w:val="28"/>
          <w:szCs w:val="28"/>
          <w:lang w:eastAsia="ru-RU"/>
        </w:rPr>
        <w:t xml:space="preserve"> осуществляется </w:t>
      </w:r>
      <w:bookmarkStart w:id="1" w:name="_Hlk82006735"/>
      <w:r w:rsidRPr="00304E6E">
        <w:rPr>
          <w:sz w:val="28"/>
          <w:szCs w:val="28"/>
          <w:lang w:eastAsia="ru-RU"/>
        </w:rPr>
        <w:t xml:space="preserve">Администрацией </w:t>
      </w:r>
      <w:r w:rsidR="00304E6E">
        <w:rPr>
          <w:sz w:val="28"/>
          <w:szCs w:val="28"/>
          <w:lang w:eastAsia="ru-RU"/>
        </w:rPr>
        <w:t>муниципального образования Белогорский сельсовет</w:t>
      </w:r>
      <w:bookmarkEnd w:id="1"/>
      <w:r w:rsidRPr="00304E6E">
        <w:rPr>
          <w:sz w:val="28"/>
          <w:szCs w:val="28"/>
          <w:lang w:eastAsia="ru-RU"/>
        </w:rPr>
        <w:t xml:space="preserve"> (далее -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От имени контрольного органа муниципальный жилищный контроль вправе осуществлять следующие должностные лица: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руководитель (заместитель руководителя)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муниципального жилищному контролю, в том числе проведение профилактических мероприятий и контрольных мероприятий (далее также - инспектор).</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 xml:space="preserve">1) требований к использованию и сохранности жилищного фонда, в том числе требований к жилым помещениям, их использованию и содержанию, </w:t>
      </w:r>
      <w:r w:rsidRPr="00304E6E">
        <w:rPr>
          <w:sz w:val="28"/>
          <w:szCs w:val="28"/>
          <w:lang w:eastAsia="ru-RU"/>
        </w:rPr>
        <w:lastRenderedPageBreak/>
        <w:t>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требований к формированию фондов капитального ремонта;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требований к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правил содержания общего имущества в многоквартирном доме и правил изменения размера платы за содержание жилого помещения;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правил предоставления, приостановки и ограничения предоставления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требова</w:t>
      </w:r>
      <w:r w:rsidR="00F703A0">
        <w:rPr>
          <w:sz w:val="28"/>
          <w:szCs w:val="28"/>
          <w:lang w:eastAsia="ru-RU"/>
        </w:rPr>
        <w:t xml:space="preserve">ний к порядку размещения ресурс </w:t>
      </w:r>
      <w:r w:rsidRPr="00304E6E">
        <w:rPr>
          <w:sz w:val="28"/>
          <w:szCs w:val="28"/>
          <w:lang w:eastAsia="ru-RU"/>
        </w:rPr>
        <w:t>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10) требований к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требований к предоставлению жилых помещений в наемных домах социального использования;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12) исполнение решений, принятых контрольным органом по результатам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Объектом муниципального жилищного контроля (далее - объект контроля) является: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деятельность, действия (бездействие) по пользованию жилыми помещениями муниципального жилищного фонда;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деятельность, действия (бездействие) по переводу жилого помещения в нежилое помещение и нежилого помещения в жилое в многоквартирном доме, по осуществлению перепланировки и (или) переустройства помещений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деятельность, действия (бездействие) по формированию фондов капитального ремонта;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4) деятельность, действия (бездействие) по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деятельность, действия (бездействие) по управлению многоквартирными домами, включающая в себя: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оказанию услуг и (или) выполнению работ по содержанию и ремонту общего имущества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изменению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соблюдению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деятельность, действия (бездействие) по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деятельность, действия (бездействие) по размещению информации в системе;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деятельность, действия (бездействие) по предоставлению жилых помещений в наемных домах социального использования.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Лицами, контролируемыми контрольным органом, являются граждане и организации, деятельность которых подлежат муниципальному жилищному контролю (далее - контролируемые лица), в том числе: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юридические лица, индивидуальные предприниматели, осуществляющие управление многоквартирными домами, оказывающие услуги и (или) выполняющих работы по содержанию и ремонту общего имущества в многоквартирных домах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w:t>
      </w:r>
      <w:r w:rsidR="00ED0214">
        <w:rPr>
          <w:sz w:val="28"/>
          <w:szCs w:val="28"/>
          <w:lang w:eastAsia="ru-RU"/>
        </w:rPr>
        <w:t xml:space="preserve">омами на территории Оренбургской </w:t>
      </w:r>
      <w:r w:rsidRPr="00304E6E">
        <w:rPr>
          <w:sz w:val="28"/>
          <w:szCs w:val="28"/>
          <w:lang w:eastAsia="ru-RU"/>
        </w:rPr>
        <w:t xml:space="preserve"> области;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юридические лица, в то</w:t>
      </w:r>
      <w:r w:rsidR="00F703A0">
        <w:rPr>
          <w:sz w:val="28"/>
          <w:szCs w:val="28"/>
          <w:lang w:eastAsia="ru-RU"/>
        </w:rPr>
        <w:t xml:space="preserve">м числе ресурс </w:t>
      </w:r>
      <w:r w:rsidRPr="00304E6E">
        <w:rPr>
          <w:sz w:val="28"/>
          <w:szCs w:val="28"/>
          <w:lang w:eastAsia="ru-RU"/>
        </w:rPr>
        <w:t>снабжающие организации, индивидуальные предприниматели, осуществляющие предоставление коммунальных услуг пользователям муниципальных жилых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юридические лица, на имя которых открыты специальные счета для формирования фондов капитального ремонта многоквартирных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граждане, в пользовании которых находятся помещения муниципального жилищного фонда.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Учет объектов контроля обеспечивается контрольным органом в соответствии с Федеральным законом от 31 июля 2020 года N 248-ФЗ "О государственном контроле (надзоре) и муниципальном контроле в Российской Федерации" (далее - Федеральный закон N 248-ФЗ), настоящим положением.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9. При сборе, обработке, анализе и учете сведений об объектах контроля для целей их учета контрольные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2" w:name="p81"/>
      <w:bookmarkEnd w:id="2"/>
      <w:r w:rsidRPr="00304E6E">
        <w:rPr>
          <w:sz w:val="28"/>
          <w:szCs w:val="28"/>
          <w:lang w:eastAsia="ru-RU"/>
        </w:rPr>
        <w:t>10.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жилищного контроля не применяется. Муниципальный жилищный контроль осуществляется без проведения плановых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Организация и осуществление муниципального жилищного контроля регулируются положениями Федерального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 xml:space="preserve">Раздел 2. </w:t>
      </w:r>
      <w:r w:rsidR="00F07748" w:rsidRPr="00F07748">
        <w:rPr>
          <w:bCs/>
          <w:sz w:val="28"/>
          <w:szCs w:val="28"/>
          <w:lang w:eastAsia="ru-RU"/>
        </w:rPr>
        <w:t>Профилактика рисков причинения вреда (ущерба) охраняемым законом ценностям</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07748">
        <w:rPr>
          <w:sz w:val="28"/>
          <w:szCs w:val="28"/>
          <w:lang w:eastAsia="ru-RU"/>
        </w:rPr>
        <w:t> </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 xml:space="preserve">Глава 1. </w:t>
      </w:r>
      <w:r w:rsidR="00F703A0" w:rsidRPr="00F07748">
        <w:rPr>
          <w:bCs/>
          <w:sz w:val="28"/>
          <w:szCs w:val="28"/>
          <w:lang w:eastAsia="ru-RU"/>
        </w:rPr>
        <w:t>Организация профилактики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стимулирование добросовестного соблюдения обязательных требований контролируемыми лицами;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создание условий для доведения обязательных требований до контролируемых лиц, повышение информированности о способах их соблюдения.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14. Программа профилактики утверждается ежегодно в срок до 20 декабря года, предшествующего году ее реализации, и состоит из следующих разделов: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анализ текущего состояния осуществления муниципального жилищного контроля, описание текущего уровня развития профилактической деятельности контрольного органа, характеристику проблем, на решение которых направлена программа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цели и задачи реализации программы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перечень профилактических мероприятий, сроки (периодичность) их проведения;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показатели результативности и эффективности программы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15. Разработка и утверждение программы профилактики осуществляется контрольным органом в порядке, утвержденном Правительством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16. Утвержденная программа профилактики размещается на официальном сайте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17. Профилактические мероприятия, предусмотренные программой профилактики, обязательны для проведения контрольным органом.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18. Контрольный орган проводит следующие профилактические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информирование;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консультирование.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Орган контроля может проводить профилактические мероприятия, не предусмотренные программой профилактики: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объявление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профилактический визит.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19.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настоящим Положением и действующим законодательством.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20. В случае</w:t>
      </w:r>
      <w:proofErr w:type="gramStart"/>
      <w:r w:rsidRPr="00304E6E">
        <w:rPr>
          <w:sz w:val="28"/>
          <w:szCs w:val="28"/>
          <w:lang w:eastAsia="ru-RU"/>
        </w:rPr>
        <w:t>,</w:t>
      </w:r>
      <w:proofErr w:type="gramEnd"/>
      <w:r w:rsidRPr="00304E6E">
        <w:rPr>
          <w:sz w:val="28"/>
          <w:szCs w:val="28"/>
          <w:lang w:eastAsia="ru-RU"/>
        </w:rPr>
        <w:t xml:space="preserve"> если при проведении профилактического мероприятия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F07748" w:rsidRDefault="00F703A0"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Глава 2. Информирование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22. Информирование осуществляется посредством размещения соответствующих сведений на официальном сайте контрольного органа,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23. Контрольный орган размещает и поддерживает в актуальном состоянии на своем официальном сайте: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1) тексты нормативных правовых актов, регулирующих осуществление муниципального жилищного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сведения об изменениях, внесенных в нормативные правовые акты, регулирующие осуществление муниципального жилищного контроля, о сроках и порядке их вступления в силу;</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жилищного контроля, а также информацию о мерах ответственности, применяемых при нарушении обязательных требований, с текстами в действующей редакции;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руководства по соблюдению обязательных требований, разработанные и утвержденные в соответствии с Федеральным законом от 31.07.2020 N 247-ФЗ "Об обязательных требованиях в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перечень индикаторов риска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программу профилактики рисков причинения вреда;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исчерпывающий перечень сведений, которые могут запрашиваться контрольным органом у контролируемого лица;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сведения о способах получения консультаций по вопросам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сведения о порядке досудебного обжалования решений контрольного органа, действий (бездействия) его должностных лиц;</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10) доклады о муниципальном жилищном контроле;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11)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F07748" w:rsidRDefault="00F703A0"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Глава 3. Консультирование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24. Консультирование по обращениям контролируемых лиц и их представителей осуществляют инспекторы. Консультирование осуществляется без взимания платы.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25. 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местонахождение, контактные телефоны, адрес официального сайта контрольного органа в информационно-телекоммуникационной сети Интернет и адреса электронной почты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график работы контрольного органа, время приема посетителей;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номера кабинетов, где проводятся прием и информирование посетителей по вопросам осуществления муниципального жилищного контроля, а также фамилии, имена, отчества (при наличии) инспекторов, осуществляющих прием и информирование;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перечень нормативных правовых актов, регулирующих осуществление муниципального жилищного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перечень актов, содержащих обязательные требования.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26. По итогам консультирования информация, предоставленная в ходе устного консультирования, в письменной форме контролируемым лицам и их представителям не предоставляется.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27. Контролируемое лицо вправе направить в контрольный орган запрос о предоставлении письменного ответа об организации и осуществлении муниципального жилищного контроля, в порядке и в сроки, установленные Федеральным законом от 02.05.2006 N 59-ФЗ "О порядке рассмотрения обращений граждан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28. Консультирование в письменной форме, в соответствии с запросом контролируемого лица о предоставлении информации об организации и осуществлении муниципального жилищного контроля, осуществляется по следующим вопросам: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основание назначения контрольного мероприятия в случае назначения такого контрольного мероприятия в отношении объекта контроля, принадлежащего обратившемуся контролируемому лицу или используемого таким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основание объявления обратившемуся контролируемому лицу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наличие запланированных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29.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30.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31. Контрольный орган осуществляет учет консультирований.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32.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 подписанного руководителем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Глава 4</w:t>
      </w:r>
      <w:r w:rsidR="00F703A0" w:rsidRPr="00F07748">
        <w:rPr>
          <w:bCs/>
          <w:sz w:val="28"/>
          <w:szCs w:val="28"/>
          <w:lang w:eastAsia="ru-RU"/>
        </w:rPr>
        <w:t xml:space="preserve"> Объявление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33. </w:t>
      </w:r>
      <w:proofErr w:type="gramStart"/>
      <w:r w:rsidRPr="00304E6E">
        <w:rPr>
          <w:sz w:val="28"/>
          <w:szCs w:val="28"/>
          <w:lang w:eastAsia="ru-RU"/>
        </w:rPr>
        <w:t xml:space="preserve">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w:t>
      </w:r>
      <w:r w:rsidRPr="00304E6E">
        <w:rPr>
          <w:sz w:val="28"/>
          <w:szCs w:val="28"/>
          <w:lang w:eastAsia="ru-RU"/>
        </w:rPr>
        <w:lastRenderedPageBreak/>
        <w:t>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w:t>
      </w:r>
      <w:proofErr w:type="gramEnd"/>
      <w:r w:rsidRPr="00304E6E">
        <w:rPr>
          <w:sz w:val="28"/>
          <w:szCs w:val="28"/>
          <w:lang w:eastAsia="ru-RU"/>
        </w:rPr>
        <w:t xml:space="preserve"> по обеспечению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34. Предостережение о недопустимости нарушения обязательных требований объявляется и направляется контролируемому лицу посредством государственной информационной системы жилищно-коммунального хозяйства.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Предостережение о недопустимости нарушения обязательных требований содержит в себе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35. Контролируемое лицо вправе после получения предостережения в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наименование контрольного органа, в который направляется возражение;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дату и номер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4) доводы, на основании которых контролируемое лицо </w:t>
      </w:r>
      <w:proofErr w:type="gramStart"/>
      <w:r w:rsidRPr="00304E6E">
        <w:rPr>
          <w:sz w:val="28"/>
          <w:szCs w:val="28"/>
          <w:lang w:eastAsia="ru-RU"/>
        </w:rPr>
        <w:t>не согласно</w:t>
      </w:r>
      <w:proofErr w:type="gramEnd"/>
      <w:r w:rsidRPr="00304E6E">
        <w:rPr>
          <w:sz w:val="28"/>
          <w:szCs w:val="28"/>
          <w:lang w:eastAsia="ru-RU"/>
        </w:rPr>
        <w:t xml:space="preserve"> с объявленным предостережением;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дату получения предостережения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личную подпись и дату.</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36.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37. Контрольный орган в течение 20 календарных дней со дня регистрации возражения: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1) обеспечивают объективное, всестороннее и своевременное рассмотрение возражения, в случае необходимости - с участием </w:t>
      </w:r>
      <w:r w:rsidRPr="00304E6E">
        <w:rPr>
          <w:sz w:val="28"/>
          <w:szCs w:val="28"/>
          <w:lang w:eastAsia="ru-RU"/>
        </w:rPr>
        <w:lastRenderedPageBreak/>
        <w:t>контролируемого лица, направившего возражение, или его уполномоченного представителя;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необходимости запрашивают документы и материалы в других государственных органах, органах местного самоуправления и у иных лиц;</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направляют письменный ответ по существу поставленных в возражении вопросов.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Повторно направленные возражения по тем же основаниям контрольным органом не рассматриваются.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38. По результатам рассмотрения возражения контрольный орган принимает одно из следующих решений: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удовлетворяет возражение в форме отмены объявленного предостережения;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отказывает в удовлетворении возражения.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39. Контрольным орган осуществляет учет объявленных ими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 xml:space="preserve">Глава 5. </w:t>
      </w:r>
      <w:r w:rsidR="00F703A0" w:rsidRPr="00F07748">
        <w:rPr>
          <w:bCs/>
          <w:sz w:val="28"/>
          <w:szCs w:val="28"/>
          <w:lang w:eastAsia="ru-RU"/>
        </w:rPr>
        <w:t xml:space="preserve"> Профилактический визит</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07748">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40.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ходе профилактического визита контролируемое лицо информируется об обязательных требованиях, предъявляемых к объектам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41. В ходе профилактического визита инспектором может осуществляться консультирование контролируемого лица в порядке, установленном настоящим Положением.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42.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43. По результатам профилактического визита в случае, если инспектором получены сведения о готовящихся или возможных нарушениях обязательных требований, контрольным органом контролируемому лицу могут быть выданы рекомендации по соблюдению обязательных требований либо объявлено предостережение о недопустимости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44. В случае</w:t>
      </w:r>
      <w:proofErr w:type="gramStart"/>
      <w:r w:rsidRPr="00304E6E">
        <w:rPr>
          <w:sz w:val="28"/>
          <w:szCs w:val="28"/>
          <w:lang w:eastAsia="ru-RU"/>
        </w:rPr>
        <w:t>,</w:t>
      </w:r>
      <w:proofErr w:type="gramEnd"/>
      <w:r w:rsidRPr="00304E6E">
        <w:rPr>
          <w:sz w:val="28"/>
          <w:szCs w:val="28"/>
          <w:lang w:eastAsia="ru-RU"/>
        </w:rPr>
        <w:t xml:space="preserve"> если при проведении профилактического визита установлено, что объекты контроля представляют явную непосредственную </w:t>
      </w:r>
      <w:r w:rsidRPr="00304E6E">
        <w:rPr>
          <w:sz w:val="28"/>
          <w:szCs w:val="28"/>
          <w:lang w:eastAsia="ru-RU"/>
        </w:rPr>
        <w:lastRenderedPageBreak/>
        <w:t>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 xml:space="preserve">Раздел 3. </w:t>
      </w:r>
      <w:r w:rsidR="00F703A0" w:rsidRPr="00F07748">
        <w:rPr>
          <w:bCs/>
          <w:sz w:val="28"/>
          <w:szCs w:val="28"/>
          <w:lang w:eastAsia="ru-RU"/>
        </w:rPr>
        <w:t xml:space="preserve">Осуществление муниципального жилищного контроля </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07748">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45. С учетом требований части 2 статьи 66 Закона N 248-ФЗ и </w:t>
      </w:r>
      <w:hyperlink r:id="rId10" w:anchor="p81" w:history="1">
        <w:r w:rsidRPr="0053503C">
          <w:rPr>
            <w:sz w:val="28"/>
            <w:szCs w:val="28"/>
            <w:lang w:eastAsia="ru-RU"/>
          </w:rPr>
          <w:t>пункта 10</w:t>
        </w:r>
      </w:hyperlink>
      <w:r w:rsidRPr="00304E6E">
        <w:rPr>
          <w:sz w:val="28"/>
          <w:szCs w:val="28"/>
          <w:lang w:eastAsia="ru-RU"/>
        </w:rPr>
        <w:t xml:space="preserve"> настоящего Положения все внеплановые контрольные мероприятия при осуществлении муниципального жилищного контроля могут проводиться только после согласования с прокуратурой.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47. При наличии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контрольное мероприятие проводится в одной из следующих форм: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инспекционный визит, в ходе которого могут осуществляться следующие контрольные 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осмотр;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опрос;</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инструментальное обследование.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Инспекционный визит проводится в порядке и объеме, определенном статьей 70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документарная проверка, в ходе которой могут осуществляться следующие контрольные 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получение письменных объяснений;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истребование документов.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Документарная</w:t>
      </w:r>
      <w:proofErr w:type="gramEnd"/>
      <w:r w:rsidRPr="00304E6E">
        <w:rPr>
          <w:sz w:val="28"/>
          <w:szCs w:val="28"/>
          <w:lang w:eastAsia="ru-RU"/>
        </w:rPr>
        <w:t xml:space="preserve"> проводится в порядке и объеме, определенном статьей 72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выездная проверка, в ходе которой могут осуществляться следующие контрольные 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осмотр;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досмотр;</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опрос;</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получение письменных объяснений;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д) истребование документов.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Порядок, объем и срок проведения выездной проверки, устанавливаются в решении о проведении выездной проверки в отношении конкретного </w:t>
      </w:r>
      <w:r w:rsidRPr="00304E6E">
        <w:rPr>
          <w:sz w:val="28"/>
          <w:szCs w:val="28"/>
          <w:lang w:eastAsia="ru-RU"/>
        </w:rPr>
        <w:lastRenderedPageBreak/>
        <w:t>объекта контроля, в пределах порядка, объемов и сроков, установленных статьей 73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48. Для проведения контрольного мероприятия с взаимодействием руководителем контрольного органа принимается решение о проведении контрольного мероприятия (далее - решение), в котором указываются: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дата, время и место принятия решения;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кем принято решение;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основание проведения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вид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объект контроля, в отношении которого проводится контрольное мероприятие;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адрес места осуществления контролируемым лицом деятельности или адрес нахождения объект</w:t>
      </w:r>
      <w:proofErr w:type="gramStart"/>
      <w:r w:rsidRPr="00304E6E">
        <w:rPr>
          <w:sz w:val="28"/>
          <w:szCs w:val="28"/>
          <w:lang w:eastAsia="ru-RU"/>
        </w:rPr>
        <w:t>а(</w:t>
      </w:r>
      <w:proofErr w:type="spellStart"/>
      <w:proofErr w:type="gramEnd"/>
      <w:r w:rsidRPr="00304E6E">
        <w:rPr>
          <w:sz w:val="28"/>
          <w:szCs w:val="28"/>
          <w:lang w:eastAsia="ru-RU"/>
        </w:rPr>
        <w:t>ов</w:t>
      </w:r>
      <w:proofErr w:type="spellEnd"/>
      <w:r w:rsidRPr="00304E6E">
        <w:rPr>
          <w:sz w:val="28"/>
          <w:szCs w:val="28"/>
          <w:lang w:eastAsia="ru-RU"/>
        </w:rPr>
        <w:t>) контроля, в отношении которого(</w:t>
      </w:r>
      <w:proofErr w:type="spellStart"/>
      <w:r w:rsidRPr="00304E6E">
        <w:rPr>
          <w:sz w:val="28"/>
          <w:szCs w:val="28"/>
          <w:lang w:eastAsia="ru-RU"/>
        </w:rPr>
        <w:t>ых</w:t>
      </w:r>
      <w:proofErr w:type="spellEnd"/>
      <w:r w:rsidRPr="00304E6E">
        <w:rPr>
          <w:sz w:val="28"/>
          <w:szCs w:val="28"/>
          <w:lang w:eastAsia="ru-RU"/>
        </w:rPr>
        <w:t>) проводится контрольное мероприятие;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9) вид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10) перечень контрольных действий, совершаемых в рамках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11) предмет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12) дата проведения контрольного мероприятия, в том числе срок непосредственного взаимодействия с контролируемым лицом;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13) перечень документов, предоставление которых контролируемым лицом необходимо для оценки соблюдения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14) иные сведения, если это предусмотрено положением о виде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49. Решение о проведении контрольного мероприятия оформляется в соответствии с типовыми формами решений о проведении контрольных (надзорных) мероприятий, утвержденными Приказом Минэкономразвития России от 31.03.2021 N 151 "О типовых формах документов, используемых контрольным (надзорным) органом".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51. Контрольные мероприятия подлежат проведению с учетом внутренних правил и (или) установлений контролируемых лиц, режима </w:t>
      </w:r>
      <w:r w:rsidRPr="00304E6E">
        <w:rPr>
          <w:sz w:val="28"/>
          <w:szCs w:val="28"/>
          <w:lang w:eastAsia="ru-RU"/>
        </w:rPr>
        <w:lastRenderedPageBreak/>
        <w:t>работы объекта контроля, если они не создают непреодолимого препятствия по проведению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52.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53.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3" w:name="p229"/>
      <w:bookmarkEnd w:id="3"/>
      <w:r w:rsidRPr="00304E6E">
        <w:rPr>
          <w:sz w:val="28"/>
          <w:szCs w:val="28"/>
          <w:lang w:eastAsia="ru-RU"/>
        </w:rPr>
        <w:t>54. В случае</w:t>
      </w:r>
      <w:proofErr w:type="gramStart"/>
      <w:r w:rsidRPr="00304E6E">
        <w:rPr>
          <w:sz w:val="28"/>
          <w:szCs w:val="28"/>
          <w:lang w:eastAsia="ru-RU"/>
        </w:rPr>
        <w:t>,</w:t>
      </w:r>
      <w:proofErr w:type="gramEnd"/>
      <w:r w:rsidRPr="00304E6E">
        <w:rPr>
          <w:sz w:val="28"/>
          <w:szCs w:val="28"/>
          <w:lang w:eastAsia="ru-RU"/>
        </w:rPr>
        <w:t xml:space="preserve">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w:t>
      </w:r>
      <w:r w:rsidR="0053503C">
        <w:rPr>
          <w:sz w:val="28"/>
          <w:szCs w:val="28"/>
          <w:lang w:eastAsia="ru-RU"/>
        </w:rPr>
        <w:t xml:space="preserve">м неосуществлением деятельности, </w:t>
      </w:r>
      <w:r w:rsidRPr="00304E6E">
        <w:rPr>
          <w:sz w:val="28"/>
          <w:szCs w:val="28"/>
          <w:lang w:eastAsia="ru-RU"/>
        </w:rPr>
        <w:t xml:space="preserve">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r:id="rId11" w:anchor="p230" w:history="1">
        <w:r w:rsidRPr="0053503C">
          <w:rPr>
            <w:sz w:val="28"/>
            <w:szCs w:val="28"/>
            <w:lang w:eastAsia="ru-RU"/>
          </w:rPr>
          <w:t>пунктами 55</w:t>
        </w:r>
      </w:hyperlink>
      <w:r w:rsidRPr="0053503C">
        <w:rPr>
          <w:sz w:val="28"/>
          <w:szCs w:val="28"/>
          <w:lang w:eastAsia="ru-RU"/>
        </w:rPr>
        <w:t xml:space="preserve">, </w:t>
      </w:r>
      <w:hyperlink r:id="rId12" w:anchor="p231" w:history="1">
        <w:r w:rsidRPr="0053503C">
          <w:rPr>
            <w:sz w:val="28"/>
            <w:szCs w:val="28"/>
            <w:lang w:eastAsia="ru-RU"/>
          </w:rPr>
          <w:t>56</w:t>
        </w:r>
      </w:hyperlink>
      <w:r w:rsidRPr="0053503C">
        <w:rPr>
          <w:sz w:val="28"/>
          <w:szCs w:val="28"/>
          <w:lang w:eastAsia="ru-RU"/>
        </w:rPr>
        <w:t xml:space="preserve"> По</w:t>
      </w:r>
      <w:r w:rsidRPr="00304E6E">
        <w:rPr>
          <w:sz w:val="28"/>
          <w:szCs w:val="28"/>
          <w:lang w:eastAsia="ru-RU"/>
        </w:rPr>
        <w:t>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4" w:name="p230"/>
      <w:bookmarkEnd w:id="4"/>
      <w:r w:rsidRPr="00304E6E">
        <w:rPr>
          <w:sz w:val="28"/>
          <w:szCs w:val="28"/>
          <w:lang w:eastAsia="ru-RU"/>
        </w:rPr>
        <w:t xml:space="preserve">55. </w:t>
      </w:r>
      <w:proofErr w:type="gramStart"/>
      <w:r w:rsidRPr="00304E6E">
        <w:rPr>
          <w:sz w:val="28"/>
          <w:szCs w:val="28"/>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304E6E">
        <w:rPr>
          <w:sz w:val="28"/>
          <w:szCs w:val="28"/>
          <w:lang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5" w:name="p231"/>
      <w:bookmarkEnd w:id="5"/>
      <w:r w:rsidRPr="00304E6E">
        <w:rPr>
          <w:sz w:val="28"/>
          <w:szCs w:val="28"/>
          <w:lang w:eastAsia="ru-RU"/>
        </w:rPr>
        <w:t>56. Контролируемое лицо считается проинформированным надлежащим образом в случае, если: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 xml:space="preserve">1) сведения предоставлены контролируемому лицу в соответствии с </w:t>
      </w:r>
      <w:hyperlink r:id="rId13" w:anchor="p230" w:history="1">
        <w:r w:rsidRPr="0028001F">
          <w:rPr>
            <w:sz w:val="28"/>
            <w:szCs w:val="28"/>
            <w:lang w:eastAsia="ru-RU"/>
          </w:rPr>
          <w:t>пунктом 55</w:t>
        </w:r>
      </w:hyperlink>
      <w:r w:rsidRPr="0028001F">
        <w:rPr>
          <w:sz w:val="28"/>
          <w:szCs w:val="28"/>
          <w:lang w:eastAsia="ru-RU"/>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w:t>
      </w:r>
      <w:r w:rsidRPr="0028001F">
        <w:rPr>
          <w:sz w:val="28"/>
          <w:szCs w:val="28"/>
          <w:lang w:eastAsia="ru-RU"/>
        </w:rPr>
        <w:lastRenderedPageBreak/>
        <w:t xml:space="preserve">исключением случаев, установленных </w:t>
      </w:r>
      <w:hyperlink r:id="rId14" w:anchor="p240" w:history="1">
        <w:r w:rsidRPr="0028001F">
          <w:rPr>
            <w:sz w:val="28"/>
            <w:szCs w:val="28"/>
            <w:lang w:eastAsia="ru-RU"/>
          </w:rPr>
          <w:t>пунктом 60</w:t>
        </w:r>
      </w:hyperlink>
      <w:r w:rsidRPr="0028001F">
        <w:rPr>
          <w:sz w:val="28"/>
          <w:szCs w:val="28"/>
          <w:lang w:eastAsia="ru-RU"/>
        </w:rPr>
        <w:t xml:space="preserve"> настоящего Положения.</w:t>
      </w:r>
      <w:proofErr w:type="gramEnd"/>
      <w:r w:rsidRPr="0028001F">
        <w:rPr>
          <w:sz w:val="28"/>
          <w:szCs w:val="28"/>
          <w:lang w:eastAsia="ru-RU"/>
        </w:rPr>
        <w:t xml:space="preserve"> Для целей информирования контролируемого лица</w:t>
      </w:r>
      <w:r w:rsidRPr="00304E6E">
        <w:rPr>
          <w:sz w:val="28"/>
          <w:szCs w:val="28"/>
          <w:lang w:eastAsia="ru-RU"/>
        </w:rPr>
        <w:t xml:space="preserve">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57. Документы, направляемые контролируемым лицом контрольному органу в электронном виде, подписываются: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простой электронной подписью;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усиленной квалифицированной электронной подписью.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58.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59. Не допускается требование нотариального удостоверения копий документов, представляемых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6" w:name="p240"/>
      <w:bookmarkEnd w:id="6"/>
      <w:r w:rsidRPr="00304E6E">
        <w:rPr>
          <w:sz w:val="28"/>
          <w:szCs w:val="28"/>
          <w:lang w:eastAsia="ru-RU"/>
        </w:rPr>
        <w:t xml:space="preserve">60. </w:t>
      </w:r>
      <w:proofErr w:type="gramStart"/>
      <w:r w:rsidRPr="00304E6E">
        <w:rPr>
          <w:sz w:val="28"/>
          <w:szCs w:val="28"/>
          <w:lang w:eastAsia="ru-RU"/>
        </w:rPr>
        <w:t>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w:t>
      </w:r>
      <w:r w:rsidR="00F703A0">
        <w:rPr>
          <w:sz w:val="28"/>
          <w:szCs w:val="28"/>
          <w:lang w:eastAsia="ru-RU"/>
        </w:rPr>
        <w:t>,</w:t>
      </w:r>
      <w:r w:rsidRPr="00304E6E">
        <w:rPr>
          <w:sz w:val="28"/>
          <w:szCs w:val="28"/>
          <w:lang w:eastAsia="ru-RU"/>
        </w:rPr>
        <w:t xml:space="preserve"> об адресе электронной почты контролируемого лица и возможности направить ему документы</w:t>
      </w:r>
      <w:proofErr w:type="gramEnd"/>
      <w:r w:rsidRPr="00304E6E">
        <w:rPr>
          <w:sz w:val="28"/>
          <w:szCs w:val="28"/>
          <w:lang w:eastAsia="ru-RU"/>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304E6E">
        <w:rPr>
          <w:sz w:val="28"/>
          <w:szCs w:val="28"/>
          <w:lang w:eastAsia="ru-RU"/>
        </w:rPr>
        <w:t>ии и ау</w:t>
      </w:r>
      <w:proofErr w:type="gramEnd"/>
      <w:r w:rsidRPr="00304E6E">
        <w:rPr>
          <w:sz w:val="28"/>
          <w:szCs w:val="28"/>
          <w:lang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61. В случае, указанном в </w:t>
      </w:r>
      <w:hyperlink r:id="rId15" w:anchor="p229" w:history="1">
        <w:r w:rsidRPr="0028001F">
          <w:rPr>
            <w:sz w:val="28"/>
            <w:szCs w:val="28"/>
            <w:lang w:eastAsia="ru-RU"/>
          </w:rPr>
          <w:t>пункте 54</w:t>
        </w:r>
      </w:hyperlink>
      <w:r w:rsidRPr="0028001F">
        <w:rPr>
          <w:sz w:val="28"/>
          <w:szCs w:val="28"/>
          <w:lang w:eastAsia="ru-RU"/>
        </w:rPr>
        <w:t xml:space="preserve"> Положения, руководитель контрольного органа вправе принять решени</w:t>
      </w:r>
      <w:r w:rsidRPr="00304E6E">
        <w:rPr>
          <w:sz w:val="28"/>
          <w:szCs w:val="28"/>
          <w:lang w:eastAsia="ru-RU"/>
        </w:rPr>
        <w:t>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территориальным органом прокуратуры.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62.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прохождение лечения на стационаре медицинского учреждения;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личного характера (смерть близкого родственника);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непреодолимой силы в отношении контролируемого лица (катастрофы, аварии, несчастные случаи);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иных причин, признанных контрольным органом, уважительными.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63.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64.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контрольный орган получает: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проведении контрольных мероприятий, включая контрольные мероприятия без взаимодействия;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65.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контрольного органа проводится оценка их достоверности.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66.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обеспечивает, в том числе по решению руководителя контрольного органа, проведение контрольного мероприятия без взаимодействия.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67.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принимаются контрольным органом к рассмотрению:</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подаче таких обращений (заявлений) граждан и организаций после прохождения идентификац</w:t>
      </w:r>
      <w:proofErr w:type="gramStart"/>
      <w:r w:rsidRPr="00304E6E">
        <w:rPr>
          <w:sz w:val="28"/>
          <w:szCs w:val="28"/>
          <w:lang w:eastAsia="ru-RU"/>
        </w:rPr>
        <w:t>ии и ау</w:t>
      </w:r>
      <w:proofErr w:type="gramEnd"/>
      <w:r w:rsidRPr="00304E6E">
        <w:rPr>
          <w:sz w:val="28"/>
          <w:szCs w:val="28"/>
          <w:lang w:eastAsia="ru-RU"/>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68. </w:t>
      </w:r>
      <w:proofErr w:type="gramStart"/>
      <w:r w:rsidRPr="00304E6E">
        <w:rPr>
          <w:sz w:val="28"/>
          <w:szCs w:val="28"/>
          <w:lang w:eastAsia="ru-RU"/>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 организации, если в</w:t>
      </w:r>
      <w:proofErr w:type="gramEnd"/>
      <w:r w:rsidRPr="00304E6E">
        <w:rPr>
          <w:sz w:val="28"/>
          <w:szCs w:val="28"/>
          <w:lang w:eastAsia="ru-RU"/>
        </w:rPr>
        <w:t xml:space="preserve"> </w:t>
      </w:r>
      <w:proofErr w:type="gramStart"/>
      <w:r w:rsidRPr="00304E6E">
        <w:rPr>
          <w:sz w:val="28"/>
          <w:szCs w:val="28"/>
          <w:lang w:eastAsia="ru-RU"/>
        </w:rPr>
        <w:t>обращении</w:t>
      </w:r>
      <w:proofErr w:type="gramEnd"/>
      <w:r w:rsidRPr="00304E6E">
        <w:rPr>
          <w:sz w:val="28"/>
          <w:szCs w:val="28"/>
          <w:lang w:eastAsia="ru-RU"/>
        </w:rPr>
        <w:t xml:space="preserve"> (заявлении) были указаны заведомо ложные сведения.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69. При невозможности подтверждения личности гражданина, полномочий представителя организации поступившие обращения (заявления) </w:t>
      </w:r>
      <w:r w:rsidRPr="00304E6E">
        <w:rPr>
          <w:sz w:val="28"/>
          <w:szCs w:val="28"/>
          <w:lang w:eastAsia="ru-RU"/>
        </w:rPr>
        <w:lastRenderedPageBreak/>
        <w:t>рассматриваются контрольным органом в порядке, установленном Федеральным законом от 2 мая 2006 года N 59-ФЗ "О порядке рассмотрения обращений граждан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70. Сведения о личности гражданина, как лица, направившего заявление (обращение), могут быть предоставлены контрольным органом контролируемому лицу только с согласия гражданина, направившего заявление (обращение)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71.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72. </w:t>
      </w:r>
      <w:proofErr w:type="gramStart"/>
      <w:r w:rsidRPr="00304E6E">
        <w:rPr>
          <w:sz w:val="28"/>
          <w:szCs w:val="28"/>
          <w:lang w:eastAsia="ru-RU"/>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73.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F07748">
        <w:rPr>
          <w:bCs/>
          <w:sz w:val="28"/>
          <w:szCs w:val="28"/>
          <w:lang w:eastAsia="ru-RU"/>
        </w:rPr>
        <w:t xml:space="preserve">Раздел 4. </w:t>
      </w:r>
      <w:r w:rsidR="00F703A0" w:rsidRPr="00F07748">
        <w:rPr>
          <w:bCs/>
          <w:sz w:val="28"/>
          <w:szCs w:val="28"/>
          <w:lang w:eastAsia="ru-RU"/>
        </w:rPr>
        <w:t xml:space="preserve"> Результаты контрольных мероприятий</w:t>
      </w:r>
    </w:p>
    <w:p w:rsidR="0005095C" w:rsidRPr="00F07748" w:rsidRDefault="00F703A0"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 xml:space="preserve"> и решения по результатам контрольных мероприятий</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07748">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75. Вопросы оформления результатов контрольных мероприятий регулируются статьей 87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76.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дата и место составления предписания;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дата и номер акта контрольного мероприятия, на основании которого выдается предписание;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3) фамилия, имя, отчество (при наличии) и должность лица (лиц), выдавшего (выдавших) предписание;</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roofErr w:type="gramStart"/>
      <w:r w:rsidRPr="00304E6E">
        <w:rPr>
          <w:sz w:val="28"/>
          <w:szCs w:val="28"/>
          <w:lang w:eastAsia="ru-RU"/>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содержание предписания - обязательные требования, которые нарушены;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сроки исполнения;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77.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F07748">
        <w:rPr>
          <w:bCs/>
          <w:sz w:val="28"/>
          <w:szCs w:val="28"/>
          <w:lang w:eastAsia="ru-RU"/>
        </w:rPr>
        <w:t>Раздел 5.</w:t>
      </w:r>
      <w:r w:rsidR="00F703A0" w:rsidRPr="00F07748">
        <w:rPr>
          <w:bCs/>
          <w:sz w:val="28"/>
          <w:szCs w:val="28"/>
          <w:lang w:eastAsia="ru-RU"/>
        </w:rPr>
        <w:t>Обжалование решений контрольного органа, действий</w:t>
      </w:r>
    </w:p>
    <w:p w:rsidR="0005095C" w:rsidRPr="00F07748" w:rsidRDefault="00F703A0"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 xml:space="preserve"> (бездействия) его должностных лиц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78. Правом на обжалование решений контрольного органа,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решение о проведении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2) акт контрольного мероприятия, предписание об устранении выявленных нарушений;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действий (бездействия) должностных лиц контрольного органа в рамках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79. Сроки подачи жалобы определяются в соответствии с частями 5 - 11 статьи 40 Федерального закона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80. Жалоба может содержать ходатайство о приостановлении исполнения обжалуемого решения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81. Жалоба, поданная в досудебном порядке на действия (бездействие) инспектора, подлежит рассмотрению заместителем руководителя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82. Жалоба, поданная в досудебном порядке на действия (бездействие) заместителя руководителя контрольного органа, подлежит рассмотрению Главой </w:t>
      </w:r>
      <w:r w:rsidR="00304E6E">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7" w:name="p300"/>
      <w:bookmarkEnd w:id="7"/>
      <w:r w:rsidRPr="00304E6E">
        <w:rPr>
          <w:sz w:val="28"/>
          <w:szCs w:val="28"/>
          <w:lang w:eastAsia="ru-RU"/>
        </w:rPr>
        <w:t>83. Срок рассмотрения жалобы не позднее 20 рабочих дней со дня регистрации такой жалобы в контрольном органе.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Срок рассмотрения жалобы, установленный </w:t>
      </w:r>
      <w:hyperlink r:id="rId16" w:anchor="p300" w:history="1">
        <w:r w:rsidRPr="0028001F">
          <w:rPr>
            <w:sz w:val="28"/>
            <w:szCs w:val="28"/>
            <w:lang w:eastAsia="ru-RU"/>
          </w:rPr>
          <w:t>абзацем первым</w:t>
        </w:r>
      </w:hyperlink>
      <w:r w:rsidRPr="00304E6E">
        <w:rPr>
          <w:sz w:val="28"/>
          <w:szCs w:val="28"/>
          <w:lang w:eastAsia="ru-RU"/>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84. По итогам рассмотрения жалобы принимается одно из следующих решений: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оставить жалобу без удовлетворения;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отменить решение контрольного органа полностью или частично;</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отменить решение контрольного органа полностью и принять новое решение;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85. Решение по жалобе вручается контролируемому лицу - гражданину лично (с пометкой заявителя о дате получения на втором экземпляре) либо направляется почтовой связью, контролируемому лицу - юридическому лицу - посредством государственной информационной системы жилищно-коммунального хозяйства. Решение по жалобе может быть направлено на адрес электронной почты, указанный заявителем при подаче жалобы.</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86. Досудебный порядок обжалования до 31 декабря 2023 года может осуществляться посредством бумажного документооборота.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bookmarkStart w:id="8" w:name="p311"/>
      <w:bookmarkEnd w:id="8"/>
      <w:r w:rsidRPr="00F07748">
        <w:rPr>
          <w:bCs/>
          <w:sz w:val="28"/>
          <w:szCs w:val="28"/>
          <w:lang w:eastAsia="ru-RU"/>
        </w:rPr>
        <w:t xml:space="preserve">Раздел 6. </w:t>
      </w:r>
      <w:r w:rsidR="00071AB1" w:rsidRPr="00F07748">
        <w:rPr>
          <w:bCs/>
          <w:sz w:val="28"/>
          <w:szCs w:val="28"/>
          <w:lang w:eastAsia="ru-RU"/>
        </w:rPr>
        <w:t>Оценка результативности и эффективности</w:t>
      </w:r>
    </w:p>
    <w:p w:rsidR="0005095C" w:rsidRPr="00F07748" w:rsidRDefault="00071AB1"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деятельности контрольного органа</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87.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жилищного контроля.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систему показателей результативности и эффективности деятельности, входят: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ключевые показатели муниципального жилищного контроля;</w:t>
      </w:r>
    </w:p>
    <w:p w:rsidR="0005095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индикативные показатели муниципального жилищного контроля.</w:t>
      </w:r>
    </w:p>
    <w:p w:rsidR="00071AB1" w:rsidRPr="00304E6E" w:rsidRDefault="00071AB1"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p>
    <w:p w:rsidR="00B862FA" w:rsidRDefault="00B862FA"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p>
    <w:p w:rsidR="0005095C" w:rsidRPr="00F07748" w:rsidRDefault="0005095C" w:rsidP="00F0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sz w:val="28"/>
          <w:szCs w:val="28"/>
          <w:lang w:eastAsia="ru-RU"/>
        </w:rPr>
      </w:pPr>
      <w:r w:rsidRPr="00F07748">
        <w:rPr>
          <w:sz w:val="28"/>
          <w:szCs w:val="28"/>
          <w:lang w:eastAsia="ru-RU"/>
        </w:rPr>
        <w:lastRenderedPageBreak/>
        <w:t xml:space="preserve">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w:t>
      </w:r>
      <w:r w:rsidR="00304E6E" w:rsidRPr="00F07748">
        <w:rPr>
          <w:sz w:val="28"/>
          <w:szCs w:val="28"/>
          <w:lang w:eastAsia="ru-RU"/>
        </w:rPr>
        <w:t>Совета депутатов муниципального образования Белогорский сельсовет</w:t>
      </w:r>
      <w:r w:rsidRPr="00F07748">
        <w:rPr>
          <w:sz w:val="28"/>
          <w:szCs w:val="28"/>
          <w:lang w:eastAsia="ru-RU"/>
        </w:rPr>
        <w:t>.</w:t>
      </w:r>
    </w:p>
    <w:p w:rsidR="00B862FA" w:rsidRPr="00304E6E" w:rsidRDefault="00B862FA"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88. Контрольный орган ежегодно осуществляет подготовку доклада о муниципальном жилищном контроле с учетом требований, установленных Федеральным законом N 248-ФЗ.</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Организация подготовки доклада возлагается на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eastAsia="ru-RU"/>
        </w:rPr>
      </w:pPr>
      <w:r w:rsidRPr="00F07748">
        <w:rPr>
          <w:bCs/>
          <w:sz w:val="28"/>
          <w:szCs w:val="28"/>
          <w:lang w:eastAsia="ru-RU"/>
        </w:rPr>
        <w:t xml:space="preserve">Раздел 7. </w:t>
      </w:r>
      <w:r w:rsidR="00071AB1" w:rsidRPr="00F07748">
        <w:rPr>
          <w:bCs/>
          <w:sz w:val="28"/>
          <w:szCs w:val="28"/>
          <w:lang w:eastAsia="ru-RU"/>
        </w:rPr>
        <w:t>Заключительные и переходные положения</w:t>
      </w:r>
    </w:p>
    <w:p w:rsidR="0005095C" w:rsidRPr="00F07748"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F07748">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9" w:name="p324"/>
      <w:bookmarkEnd w:id="9"/>
      <w:r w:rsidRPr="00304E6E">
        <w:rPr>
          <w:sz w:val="28"/>
          <w:szCs w:val="28"/>
          <w:lang w:eastAsia="ru-RU"/>
        </w:rPr>
        <w:t>89. Настоящее Положение вступает в силу с 01.01.2022.</w:t>
      </w:r>
    </w:p>
    <w:p w:rsidR="0005095C" w:rsidRPr="00852949"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10" w:name="p325"/>
      <w:bookmarkEnd w:id="10"/>
      <w:r w:rsidRPr="00304E6E">
        <w:rPr>
          <w:sz w:val="28"/>
          <w:szCs w:val="28"/>
          <w:lang w:eastAsia="ru-RU"/>
        </w:rPr>
        <w:t xml:space="preserve">90. </w:t>
      </w:r>
      <w:hyperlink r:id="rId17" w:anchor="p311" w:history="1">
        <w:r w:rsidRPr="00852949">
          <w:rPr>
            <w:sz w:val="28"/>
            <w:szCs w:val="28"/>
            <w:lang w:eastAsia="ru-RU"/>
          </w:rPr>
          <w:t>Раздел 6</w:t>
        </w:r>
      </w:hyperlink>
      <w:r w:rsidRPr="00852949">
        <w:rPr>
          <w:sz w:val="28"/>
          <w:szCs w:val="28"/>
          <w:lang w:eastAsia="ru-RU"/>
        </w:rPr>
        <w:t xml:space="preserve"> настоящего Положения вступает в силу с 01.03.2022.</w:t>
      </w:r>
    </w:p>
    <w:p w:rsidR="0005095C" w:rsidRPr="009B5EF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sz w:val="28"/>
          <w:szCs w:val="28"/>
          <w:lang w:eastAsia="ru-RU"/>
        </w:rPr>
      </w:pPr>
    </w:p>
    <w:p w:rsidR="009B5EFC" w:rsidRDefault="009B5EF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ED0214"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ED0214"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5169" w:rsidTr="00F75169">
        <w:tc>
          <w:tcPr>
            <w:tcW w:w="4785" w:type="dxa"/>
          </w:tcPr>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c>
        <w:tc>
          <w:tcPr>
            <w:tcW w:w="4786" w:type="dxa"/>
          </w:tcPr>
          <w:p w:rsidR="00F703A0" w:rsidRDefault="00F703A0" w:rsidP="00F75169">
            <w:pPr>
              <w:rPr>
                <w:sz w:val="28"/>
                <w:szCs w:val="28"/>
              </w:rPr>
            </w:pPr>
          </w:p>
          <w:p w:rsidR="00F75169" w:rsidRDefault="00F07748" w:rsidP="00F75169">
            <w:pPr>
              <w:rPr>
                <w:sz w:val="28"/>
                <w:szCs w:val="28"/>
              </w:rPr>
            </w:pPr>
            <w:r>
              <w:rPr>
                <w:sz w:val="28"/>
                <w:szCs w:val="28"/>
              </w:rPr>
              <w:t xml:space="preserve">       </w:t>
            </w:r>
            <w:r w:rsidR="00F75169" w:rsidRPr="00F44FDB">
              <w:rPr>
                <w:sz w:val="28"/>
                <w:szCs w:val="28"/>
              </w:rPr>
              <w:t xml:space="preserve">Приложение </w:t>
            </w:r>
            <w:r w:rsidR="00F75169">
              <w:rPr>
                <w:sz w:val="28"/>
                <w:szCs w:val="28"/>
              </w:rPr>
              <w:t>№ 2</w:t>
            </w:r>
          </w:p>
          <w:p w:rsidR="00F07748" w:rsidRDefault="00F07748" w:rsidP="00F75169">
            <w:pPr>
              <w:rPr>
                <w:sz w:val="28"/>
                <w:szCs w:val="28"/>
              </w:rPr>
            </w:pPr>
          </w:p>
          <w:p w:rsidR="00F07748" w:rsidRPr="00F44FDB" w:rsidRDefault="00F07748" w:rsidP="00F75169">
            <w:pPr>
              <w:rPr>
                <w:sz w:val="28"/>
                <w:szCs w:val="28"/>
              </w:rPr>
            </w:pPr>
            <w:r>
              <w:rPr>
                <w:sz w:val="28"/>
                <w:szCs w:val="28"/>
              </w:rPr>
              <w:t xml:space="preserve">       УТВЕРЖДЕНО</w:t>
            </w:r>
          </w:p>
          <w:p w:rsidR="00F75169" w:rsidRDefault="00F07748" w:rsidP="00F75169">
            <w:pPr>
              <w:rPr>
                <w:sz w:val="28"/>
                <w:szCs w:val="28"/>
              </w:rPr>
            </w:pPr>
            <w:r>
              <w:rPr>
                <w:sz w:val="28"/>
                <w:szCs w:val="28"/>
              </w:rPr>
              <w:t xml:space="preserve">       решением</w:t>
            </w:r>
            <w:r w:rsidR="00F75169" w:rsidRPr="00F44FDB">
              <w:rPr>
                <w:sz w:val="28"/>
                <w:szCs w:val="28"/>
              </w:rPr>
              <w:t xml:space="preserve"> Совета депутатов </w:t>
            </w:r>
          </w:p>
          <w:p w:rsidR="00F75169" w:rsidRDefault="00F07748" w:rsidP="00F75169">
            <w:pPr>
              <w:rPr>
                <w:sz w:val="28"/>
                <w:szCs w:val="28"/>
              </w:rPr>
            </w:pPr>
            <w:r>
              <w:rPr>
                <w:sz w:val="28"/>
                <w:szCs w:val="28"/>
              </w:rPr>
              <w:t xml:space="preserve">       </w:t>
            </w:r>
            <w:r w:rsidR="00F75169" w:rsidRPr="00F44FDB">
              <w:rPr>
                <w:sz w:val="28"/>
                <w:szCs w:val="28"/>
              </w:rPr>
              <w:t>муниципального образования</w:t>
            </w:r>
          </w:p>
          <w:p w:rsidR="00F75169" w:rsidRDefault="00F07748" w:rsidP="00F75169">
            <w:pPr>
              <w:rPr>
                <w:sz w:val="28"/>
                <w:szCs w:val="28"/>
              </w:rPr>
            </w:pPr>
            <w:r>
              <w:rPr>
                <w:sz w:val="28"/>
                <w:szCs w:val="28"/>
              </w:rPr>
              <w:t xml:space="preserve">       </w:t>
            </w:r>
            <w:r w:rsidR="00F75169">
              <w:rPr>
                <w:sz w:val="28"/>
                <w:szCs w:val="28"/>
              </w:rPr>
              <w:t>Белогорский сельсовет</w:t>
            </w:r>
          </w:p>
          <w:p w:rsidR="00F75169" w:rsidRDefault="00F07748" w:rsidP="00F75169">
            <w:pPr>
              <w:rPr>
                <w:sz w:val="28"/>
                <w:szCs w:val="28"/>
              </w:rPr>
            </w:pPr>
            <w:r>
              <w:rPr>
                <w:sz w:val="28"/>
                <w:szCs w:val="28"/>
              </w:rPr>
              <w:t xml:space="preserve">       </w:t>
            </w:r>
            <w:r w:rsidR="00F75169">
              <w:rPr>
                <w:sz w:val="28"/>
                <w:szCs w:val="28"/>
              </w:rPr>
              <w:t>Беляевского</w:t>
            </w:r>
            <w:r w:rsidR="00F75169" w:rsidRPr="00F44FDB">
              <w:rPr>
                <w:sz w:val="28"/>
                <w:szCs w:val="28"/>
              </w:rPr>
              <w:t xml:space="preserve"> район</w:t>
            </w:r>
            <w:r w:rsidR="00F75169">
              <w:rPr>
                <w:sz w:val="28"/>
                <w:szCs w:val="28"/>
              </w:rPr>
              <w:t>а</w:t>
            </w:r>
          </w:p>
          <w:p w:rsidR="00F75169" w:rsidRPr="00F44FDB" w:rsidRDefault="00F07748" w:rsidP="00F75169">
            <w:pPr>
              <w:rPr>
                <w:sz w:val="28"/>
                <w:szCs w:val="28"/>
              </w:rPr>
            </w:pPr>
            <w:r>
              <w:rPr>
                <w:sz w:val="28"/>
                <w:szCs w:val="28"/>
              </w:rPr>
              <w:t xml:space="preserve">       </w:t>
            </w:r>
            <w:r w:rsidR="00F75169" w:rsidRPr="00F44FDB">
              <w:rPr>
                <w:sz w:val="28"/>
                <w:szCs w:val="28"/>
              </w:rPr>
              <w:t>Оренбургской области</w:t>
            </w:r>
          </w:p>
          <w:p w:rsidR="00F75169" w:rsidRDefault="00F07748" w:rsidP="00F75169">
            <w:pPr>
              <w:rPr>
                <w:sz w:val="28"/>
                <w:szCs w:val="28"/>
              </w:rPr>
            </w:pPr>
            <w:r>
              <w:rPr>
                <w:sz w:val="28"/>
                <w:szCs w:val="28"/>
              </w:rPr>
              <w:t xml:space="preserve">       </w:t>
            </w:r>
            <w:r w:rsidR="00151AEA">
              <w:rPr>
                <w:sz w:val="28"/>
                <w:szCs w:val="28"/>
              </w:rPr>
              <w:t>от  29.09.2021   № 52</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tc>
      </w:tr>
    </w:tbl>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AB347A" w:rsidRDefault="00ED0214" w:rsidP="009B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bookmarkStart w:id="11" w:name="p336"/>
      <w:bookmarkEnd w:id="11"/>
      <w:r>
        <w:rPr>
          <w:bCs/>
          <w:sz w:val="28"/>
          <w:szCs w:val="28"/>
          <w:lang w:eastAsia="ru-RU"/>
        </w:rPr>
        <w:t xml:space="preserve">Ключевые показатели в сфере </w:t>
      </w:r>
      <w:proofErr w:type="gramStart"/>
      <w:r>
        <w:rPr>
          <w:bCs/>
          <w:sz w:val="28"/>
          <w:szCs w:val="28"/>
          <w:lang w:eastAsia="ru-RU"/>
        </w:rPr>
        <w:t>муниципального</w:t>
      </w:r>
      <w:proofErr w:type="gramEnd"/>
      <w:r>
        <w:rPr>
          <w:bCs/>
          <w:sz w:val="28"/>
          <w:szCs w:val="28"/>
          <w:lang w:eastAsia="ru-RU"/>
        </w:rPr>
        <w:t xml:space="preserve"> жилищного</w:t>
      </w:r>
    </w:p>
    <w:p w:rsidR="00AB347A" w:rsidRDefault="00ED0214" w:rsidP="009B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Pr>
          <w:bCs/>
          <w:sz w:val="28"/>
          <w:szCs w:val="28"/>
          <w:lang w:eastAsia="ru-RU"/>
        </w:rPr>
        <w:t xml:space="preserve"> контроля на территории муниципального образования Белогорский сельсовет  и их целевые значения, индикативные</w:t>
      </w:r>
      <w:r w:rsidR="00AB347A">
        <w:rPr>
          <w:bCs/>
          <w:sz w:val="28"/>
          <w:szCs w:val="28"/>
          <w:lang w:eastAsia="ru-RU"/>
        </w:rPr>
        <w:t xml:space="preserve"> </w:t>
      </w:r>
      <w:r>
        <w:rPr>
          <w:bCs/>
          <w:sz w:val="28"/>
          <w:szCs w:val="28"/>
          <w:lang w:eastAsia="ru-RU"/>
        </w:rPr>
        <w:t xml:space="preserve"> показатели в сфере муниципального жилищного контроля</w:t>
      </w:r>
      <w:r w:rsidR="00AB347A">
        <w:rPr>
          <w:bCs/>
          <w:sz w:val="28"/>
          <w:szCs w:val="28"/>
          <w:lang w:eastAsia="ru-RU"/>
        </w:rPr>
        <w:t xml:space="preserve"> </w:t>
      </w:r>
      <w:r>
        <w:rPr>
          <w:bCs/>
          <w:sz w:val="28"/>
          <w:szCs w:val="28"/>
          <w:lang w:eastAsia="ru-RU"/>
        </w:rPr>
        <w:t xml:space="preserve"> на территории </w:t>
      </w:r>
    </w:p>
    <w:p w:rsidR="0005095C" w:rsidRPr="009B5EFC" w:rsidRDefault="00ED0214" w:rsidP="009B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Pr>
          <w:bCs/>
          <w:sz w:val="28"/>
          <w:szCs w:val="28"/>
          <w:lang w:eastAsia="ru-RU"/>
        </w:rPr>
        <w:t>муниципального образования</w:t>
      </w:r>
      <w:r w:rsidR="00AB347A">
        <w:rPr>
          <w:bCs/>
          <w:sz w:val="28"/>
          <w:szCs w:val="28"/>
          <w:lang w:eastAsia="ru-RU"/>
        </w:rPr>
        <w:t xml:space="preserve"> </w:t>
      </w:r>
      <w:r>
        <w:rPr>
          <w:bCs/>
          <w:sz w:val="28"/>
          <w:szCs w:val="28"/>
          <w:lang w:eastAsia="ru-RU"/>
        </w:rPr>
        <w:t xml:space="preserve"> Белогорский сельсовет</w:t>
      </w:r>
    </w:p>
    <w:p w:rsidR="0005095C" w:rsidRPr="009B5EF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9B5EFC">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1. Ключевые показатели в сфере муниципального жилищного контроля на территории </w:t>
      </w:r>
      <w:r w:rsidR="009B5EFC">
        <w:rPr>
          <w:sz w:val="28"/>
          <w:szCs w:val="28"/>
          <w:lang w:eastAsia="ru-RU"/>
        </w:rPr>
        <w:t>муниципального образования</w:t>
      </w:r>
      <w:r w:rsidRPr="00304E6E">
        <w:rPr>
          <w:sz w:val="28"/>
          <w:szCs w:val="28"/>
          <w:lang w:eastAsia="ru-RU"/>
        </w:rPr>
        <w:t xml:space="preserve"> и их целевые значения: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tbl>
      <w:tblPr>
        <w:tblW w:w="9080" w:type="dxa"/>
        <w:tblInd w:w="20" w:type="dxa"/>
        <w:tblCellMar>
          <w:left w:w="0" w:type="dxa"/>
          <w:right w:w="0" w:type="dxa"/>
        </w:tblCellMar>
        <w:tblLook w:val="04A0" w:firstRow="1" w:lastRow="0" w:firstColumn="1" w:lastColumn="0" w:noHBand="0" w:noVBand="1"/>
      </w:tblPr>
      <w:tblGrid>
        <w:gridCol w:w="8166"/>
        <w:gridCol w:w="914"/>
      </w:tblGrid>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Ключевые показатели</w:t>
            </w:r>
          </w:p>
        </w:tc>
        <w:tc>
          <w:tcPr>
            <w:tcW w:w="0" w:type="auto"/>
            <w:tcBorders>
              <w:top w:val="single" w:sz="8" w:space="0" w:color="000000"/>
              <w:left w:val="single" w:sz="8" w:space="0" w:color="000000"/>
              <w:bottom w:val="single" w:sz="8" w:space="0" w:color="000000"/>
              <w:right w:val="single" w:sz="8" w:space="0" w:color="000000"/>
            </w:tcBorders>
            <w:hideMark/>
          </w:tcPr>
          <w:p w:rsidR="009B5EFC" w:rsidRDefault="0005095C" w:rsidP="00E8031C">
            <w:pPr>
              <w:wordWrap w:val="0"/>
              <w:spacing w:before="100" w:after="100"/>
              <w:ind w:left="60" w:right="60"/>
              <w:jc w:val="center"/>
              <w:rPr>
                <w:sz w:val="28"/>
                <w:szCs w:val="28"/>
                <w:lang w:eastAsia="ru-RU"/>
              </w:rPr>
            </w:pPr>
            <w:r w:rsidRPr="00304E6E">
              <w:rPr>
                <w:sz w:val="28"/>
                <w:szCs w:val="28"/>
                <w:lang w:eastAsia="ru-RU"/>
              </w:rPr>
              <w:t>Целевые значения</w:t>
            </w:r>
          </w:p>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 xml:space="preserve"> (%)</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менее 70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r w:rsidR="0005095C" w:rsidRPr="00304E6E" w:rsidTr="00E8031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rPr>
                <w:sz w:val="28"/>
                <w:szCs w:val="28"/>
                <w:lang w:eastAsia="ru-RU"/>
              </w:rPr>
            </w:pPr>
            <w:r w:rsidRPr="00304E6E">
              <w:rPr>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0" w:type="auto"/>
            <w:tcBorders>
              <w:top w:val="single" w:sz="8" w:space="0" w:color="000000"/>
              <w:left w:val="single" w:sz="8" w:space="0" w:color="000000"/>
              <w:bottom w:val="single" w:sz="8" w:space="0" w:color="000000"/>
              <w:right w:val="single" w:sz="8" w:space="0" w:color="000000"/>
            </w:tcBorders>
            <w:hideMark/>
          </w:tcPr>
          <w:p w:rsidR="0005095C" w:rsidRPr="00304E6E" w:rsidRDefault="0005095C" w:rsidP="00E8031C">
            <w:pPr>
              <w:wordWrap w:val="0"/>
              <w:spacing w:before="100" w:after="100"/>
              <w:ind w:left="60" w:right="60"/>
              <w:jc w:val="center"/>
              <w:rPr>
                <w:sz w:val="28"/>
                <w:szCs w:val="28"/>
                <w:lang w:eastAsia="ru-RU"/>
              </w:rPr>
            </w:pPr>
            <w:r w:rsidRPr="00304E6E">
              <w:rPr>
                <w:sz w:val="28"/>
                <w:szCs w:val="28"/>
                <w:lang w:eastAsia="ru-RU"/>
              </w:rPr>
              <w:t>Не более 0</w:t>
            </w:r>
          </w:p>
        </w:tc>
      </w:tr>
    </w:tbl>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Индикативные показатели в сфере муниципального жилищного контроля на территории </w:t>
      </w:r>
      <w:r w:rsidR="00725157">
        <w:rPr>
          <w:sz w:val="28"/>
          <w:szCs w:val="28"/>
          <w:lang w:eastAsia="ru-RU"/>
        </w:rPr>
        <w:t>муниципального образования Белогорский сельсовет</w:t>
      </w:r>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1) количество обращений граждан и организаций о нарушении обязательных требований, поступивших в контрольный орган;</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lastRenderedPageBreak/>
        <w:t>2) количество проведенных контрольным органом внеплановых контрольных мероприятий;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3) количество принятых прокуратурой решений о согласовании проведения контрольным органом внепланового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4) количество выявленных контрольным органом нарушений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5) количество устраненных нарушений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6) количество поступивших возражений в отношении акта контрольного мероприятия;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7) количество выданных контрольным органом предписаний об устранении нарушений обязательных требований.</w:t>
      </w:r>
    </w:p>
    <w:p w:rsidR="0005095C"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5169" w:rsidTr="00F75169">
        <w:tc>
          <w:tcPr>
            <w:tcW w:w="4785" w:type="dxa"/>
          </w:tcPr>
          <w:p w:rsidR="00F75169"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tc>
        <w:tc>
          <w:tcPr>
            <w:tcW w:w="4786" w:type="dxa"/>
          </w:tcPr>
          <w:p w:rsidR="00F75169" w:rsidRDefault="00F07748" w:rsidP="00F75169">
            <w:pPr>
              <w:rPr>
                <w:sz w:val="28"/>
                <w:szCs w:val="28"/>
              </w:rPr>
            </w:pPr>
            <w:r>
              <w:rPr>
                <w:sz w:val="28"/>
                <w:szCs w:val="28"/>
              </w:rPr>
              <w:t xml:space="preserve">      </w:t>
            </w:r>
            <w:r w:rsidR="00F75169" w:rsidRPr="00F44FDB">
              <w:rPr>
                <w:sz w:val="28"/>
                <w:szCs w:val="28"/>
              </w:rPr>
              <w:t xml:space="preserve">Приложение </w:t>
            </w:r>
            <w:r w:rsidR="00F75169">
              <w:rPr>
                <w:sz w:val="28"/>
                <w:szCs w:val="28"/>
              </w:rPr>
              <w:t>№ 3</w:t>
            </w:r>
          </w:p>
          <w:p w:rsidR="00F07748" w:rsidRDefault="00F07748" w:rsidP="00F75169">
            <w:pPr>
              <w:rPr>
                <w:sz w:val="28"/>
                <w:szCs w:val="28"/>
              </w:rPr>
            </w:pPr>
          </w:p>
          <w:p w:rsidR="00F07748" w:rsidRPr="00F44FDB" w:rsidRDefault="00F07748" w:rsidP="00F75169">
            <w:pPr>
              <w:rPr>
                <w:sz w:val="28"/>
                <w:szCs w:val="28"/>
              </w:rPr>
            </w:pPr>
            <w:r>
              <w:rPr>
                <w:sz w:val="28"/>
                <w:szCs w:val="28"/>
              </w:rPr>
              <w:t xml:space="preserve">      УТВЕРЖДЕНО</w:t>
            </w:r>
          </w:p>
          <w:p w:rsidR="00F75169" w:rsidRDefault="00F07748" w:rsidP="00F75169">
            <w:pPr>
              <w:rPr>
                <w:sz w:val="28"/>
                <w:szCs w:val="28"/>
              </w:rPr>
            </w:pPr>
            <w:r>
              <w:rPr>
                <w:sz w:val="28"/>
                <w:szCs w:val="28"/>
              </w:rPr>
              <w:t xml:space="preserve">      </w:t>
            </w:r>
            <w:r w:rsidR="00F75169" w:rsidRPr="00F44FDB">
              <w:rPr>
                <w:sz w:val="28"/>
                <w:szCs w:val="28"/>
              </w:rPr>
              <w:t>решени</w:t>
            </w:r>
            <w:r>
              <w:rPr>
                <w:sz w:val="28"/>
                <w:szCs w:val="28"/>
              </w:rPr>
              <w:t>ем</w:t>
            </w:r>
            <w:r w:rsidR="00F75169" w:rsidRPr="00F44FDB">
              <w:rPr>
                <w:sz w:val="28"/>
                <w:szCs w:val="28"/>
              </w:rPr>
              <w:t xml:space="preserve"> Совета депутатов </w:t>
            </w:r>
          </w:p>
          <w:p w:rsidR="00F75169" w:rsidRDefault="00F07748" w:rsidP="00F75169">
            <w:pPr>
              <w:rPr>
                <w:sz w:val="28"/>
                <w:szCs w:val="28"/>
              </w:rPr>
            </w:pPr>
            <w:r>
              <w:rPr>
                <w:sz w:val="28"/>
                <w:szCs w:val="28"/>
              </w:rPr>
              <w:t xml:space="preserve">      </w:t>
            </w:r>
            <w:r w:rsidR="00F75169" w:rsidRPr="00F44FDB">
              <w:rPr>
                <w:sz w:val="28"/>
                <w:szCs w:val="28"/>
              </w:rPr>
              <w:t>муниципального образования</w:t>
            </w:r>
          </w:p>
          <w:p w:rsidR="00F75169" w:rsidRDefault="00F07748" w:rsidP="00F75169">
            <w:pPr>
              <w:rPr>
                <w:sz w:val="28"/>
                <w:szCs w:val="28"/>
              </w:rPr>
            </w:pPr>
            <w:r>
              <w:rPr>
                <w:sz w:val="28"/>
                <w:szCs w:val="28"/>
              </w:rPr>
              <w:t xml:space="preserve">      </w:t>
            </w:r>
            <w:r w:rsidR="00F75169">
              <w:rPr>
                <w:sz w:val="28"/>
                <w:szCs w:val="28"/>
              </w:rPr>
              <w:t>Белогорский сельсовет</w:t>
            </w:r>
          </w:p>
          <w:p w:rsidR="00F75169" w:rsidRDefault="00F07748" w:rsidP="00F75169">
            <w:pPr>
              <w:rPr>
                <w:sz w:val="28"/>
                <w:szCs w:val="28"/>
              </w:rPr>
            </w:pPr>
            <w:r>
              <w:rPr>
                <w:sz w:val="28"/>
                <w:szCs w:val="28"/>
              </w:rPr>
              <w:t xml:space="preserve">      </w:t>
            </w:r>
            <w:r w:rsidR="00F75169">
              <w:rPr>
                <w:sz w:val="28"/>
                <w:szCs w:val="28"/>
              </w:rPr>
              <w:t>Беляевского</w:t>
            </w:r>
            <w:r w:rsidR="00F75169" w:rsidRPr="00F44FDB">
              <w:rPr>
                <w:sz w:val="28"/>
                <w:szCs w:val="28"/>
              </w:rPr>
              <w:t xml:space="preserve"> район</w:t>
            </w:r>
            <w:r w:rsidR="00F75169">
              <w:rPr>
                <w:sz w:val="28"/>
                <w:szCs w:val="28"/>
              </w:rPr>
              <w:t>а</w:t>
            </w:r>
          </w:p>
          <w:p w:rsidR="00F75169" w:rsidRPr="00F44FDB" w:rsidRDefault="00F07748" w:rsidP="00F75169">
            <w:pPr>
              <w:rPr>
                <w:sz w:val="28"/>
                <w:szCs w:val="28"/>
              </w:rPr>
            </w:pPr>
            <w:r>
              <w:rPr>
                <w:sz w:val="28"/>
                <w:szCs w:val="28"/>
              </w:rPr>
              <w:lastRenderedPageBreak/>
              <w:t xml:space="preserve">      </w:t>
            </w:r>
            <w:r w:rsidR="00F75169" w:rsidRPr="00F44FDB">
              <w:rPr>
                <w:sz w:val="28"/>
                <w:szCs w:val="28"/>
              </w:rPr>
              <w:t>Оренбургской области</w:t>
            </w:r>
          </w:p>
          <w:p w:rsidR="00F75169" w:rsidRDefault="00F07748" w:rsidP="00F75169">
            <w:pPr>
              <w:rPr>
                <w:sz w:val="28"/>
                <w:szCs w:val="28"/>
              </w:rPr>
            </w:pPr>
            <w:r>
              <w:rPr>
                <w:sz w:val="28"/>
                <w:szCs w:val="28"/>
              </w:rPr>
              <w:t xml:space="preserve">      </w:t>
            </w:r>
            <w:r w:rsidR="00151AEA">
              <w:rPr>
                <w:sz w:val="28"/>
                <w:szCs w:val="28"/>
              </w:rPr>
              <w:t>от  29.09.2021   № 52</w:t>
            </w:r>
          </w:p>
          <w:p w:rsidR="00F75169" w:rsidRDefault="00F75169"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p>
        </w:tc>
      </w:tr>
    </w:tbl>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eastAsia="ru-RU"/>
        </w:rPr>
      </w:pPr>
    </w:p>
    <w:p w:rsidR="00F07748"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bookmarkStart w:id="12" w:name="p373"/>
      <w:bookmarkEnd w:id="12"/>
      <w:r w:rsidRPr="00F07748">
        <w:rPr>
          <w:bCs/>
          <w:sz w:val="28"/>
          <w:szCs w:val="28"/>
          <w:lang w:eastAsia="ru-RU"/>
        </w:rPr>
        <w:t xml:space="preserve">Перечень индикаторов риска нарушения обязательных требований </w:t>
      </w:r>
    </w:p>
    <w:p w:rsidR="0005095C" w:rsidRPr="00F07748" w:rsidRDefault="00ED0214"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eastAsia="ru-RU"/>
        </w:rPr>
      </w:pPr>
      <w:r w:rsidRPr="00F07748">
        <w:rPr>
          <w:bCs/>
          <w:sz w:val="28"/>
          <w:szCs w:val="28"/>
          <w:lang w:eastAsia="ru-RU"/>
        </w:rPr>
        <w:t>в сфере муниципального жилищного контроля на территории муниципального образования Белогорский сельсовет</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eastAsia="ru-RU"/>
        </w:rPr>
      </w:pPr>
      <w:r w:rsidRPr="00304E6E">
        <w:rPr>
          <w:sz w:val="28"/>
          <w:szCs w:val="28"/>
          <w:lang w:eastAsia="ru-RU"/>
        </w:rPr>
        <w:t> </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bookmarkStart w:id="13" w:name="p378"/>
      <w:bookmarkEnd w:id="13"/>
      <w:r w:rsidRPr="00304E6E">
        <w:rPr>
          <w:sz w:val="28"/>
          <w:szCs w:val="28"/>
          <w:lang w:eastAsia="ru-RU"/>
        </w:rPr>
        <w:t xml:space="preserve">1. Поступление в орган муниципального жилищного контроля обращения гражданина, являющегося пользователем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304E6E">
        <w:rPr>
          <w:sz w:val="28"/>
          <w:szCs w:val="28"/>
          <w:lang w:eastAsia="ru-RU"/>
        </w:rPr>
        <w:t>к</w:t>
      </w:r>
      <w:proofErr w:type="gramEnd"/>
      <w:r w:rsidRPr="00304E6E">
        <w:rPr>
          <w:sz w:val="28"/>
          <w:szCs w:val="28"/>
          <w:lang w:eastAsia="ru-RU"/>
        </w:rPr>
        <w:t>:</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а) порядку осуществления перевода жилого помещения в нежилое помещение и нежилого помещения в жилое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б) порядку осуществления перепланировки и (или) переустройства помещений в многоквартирном доме;</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в) к предоставлению коммунальных услуг пользователям помещений в многоквартирных домах и жилых домов;</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г) к обеспечению доступности для инвалидов помещений в многоквартирных домах;</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д) к обеспечению безопасности при использовании и содержании внутридомового и внутриквартирного газового оборудования.</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 июля 2020 г. N 248-ФЗ "О государственном контроле (надзоре) и муниципальном контроле в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2. </w:t>
      </w:r>
      <w:proofErr w:type="gramStart"/>
      <w:r w:rsidRPr="00304E6E">
        <w:rPr>
          <w:sz w:val="28"/>
          <w:szCs w:val="28"/>
          <w:lang w:eastAsia="ru-RU"/>
        </w:rPr>
        <w:t xml:space="preserve">Поступление в орган муниципального жилищного контроля обращения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w:t>
      </w:r>
      <w:r w:rsidRPr="0053503C">
        <w:rPr>
          <w:sz w:val="28"/>
          <w:szCs w:val="28"/>
          <w:lang w:eastAsia="ru-RU"/>
        </w:rPr>
        <w:t xml:space="preserve">в </w:t>
      </w:r>
      <w:hyperlink r:id="rId18" w:anchor="p378" w:history="1">
        <w:r w:rsidRPr="0053503C">
          <w:rPr>
            <w:sz w:val="28"/>
            <w:szCs w:val="28"/>
            <w:lang w:eastAsia="ru-RU"/>
          </w:rPr>
          <w:t>пункте 1</w:t>
        </w:r>
      </w:hyperlink>
      <w:r w:rsidRPr="00304E6E">
        <w:rPr>
          <w:sz w:val="28"/>
          <w:szCs w:val="28"/>
          <w:lang w:eastAsia="ru-RU"/>
        </w:rPr>
        <w:t xml:space="preserve"> настоящих индикаторов, и обращений, послуживших основанием для проведения внепланового контрольного мероприятия в соответствии</w:t>
      </w:r>
      <w:proofErr w:type="gramEnd"/>
      <w:r w:rsidRPr="00304E6E">
        <w:rPr>
          <w:sz w:val="28"/>
          <w:szCs w:val="28"/>
          <w:lang w:eastAsia="ru-RU"/>
        </w:rPr>
        <w:t xml:space="preserve"> с частью 12 статьи 66 Федерального закона от 31 июля 2020 г. N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муниципального жилищного надзора объявлялись предостережения о недопустимости нарушения аналогичных обязательных требований.</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lang w:eastAsia="ru-RU"/>
        </w:rPr>
      </w:pPr>
      <w:r w:rsidRPr="00304E6E">
        <w:rPr>
          <w:sz w:val="28"/>
          <w:szCs w:val="28"/>
          <w:lang w:eastAsia="ru-RU"/>
        </w:rPr>
        <w:t xml:space="preserve">3. </w:t>
      </w:r>
      <w:proofErr w:type="gramStart"/>
      <w:r w:rsidRPr="00304E6E">
        <w:rPr>
          <w:sz w:val="28"/>
          <w:szCs w:val="28"/>
          <w:lang w:eastAsia="ru-RU"/>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w:t>
      </w:r>
      <w:r w:rsidRPr="00304E6E">
        <w:rPr>
          <w:sz w:val="28"/>
          <w:szCs w:val="28"/>
          <w:lang w:eastAsia="ru-RU"/>
        </w:rPr>
        <w:lastRenderedPageBreak/>
        <w:t>календарного года, поступивших в адрес органа муниципального жилищного контроля от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w:t>
      </w:r>
      <w:proofErr w:type="gramEnd"/>
      <w:r w:rsidRPr="00304E6E">
        <w:rPr>
          <w:sz w:val="28"/>
          <w:szCs w:val="28"/>
          <w:lang w:eastAsia="ru-RU"/>
        </w:rPr>
        <w:t xml:space="preserve">, </w:t>
      </w:r>
      <w:proofErr w:type="gramStart"/>
      <w:r w:rsidRPr="00304E6E">
        <w:rPr>
          <w:sz w:val="28"/>
          <w:szCs w:val="28"/>
          <w:lang w:eastAsia="ru-RU"/>
        </w:rPr>
        <w:t>установленных</w:t>
      </w:r>
      <w:proofErr w:type="gramEnd"/>
      <w:r w:rsidRPr="00304E6E">
        <w:rPr>
          <w:sz w:val="28"/>
          <w:szCs w:val="28"/>
          <w:lang w:eastAsia="ru-RU"/>
        </w:rPr>
        <w:t xml:space="preserve"> частью 1 статьи 20 Жилищного кодекса Российской Федерации.</w:t>
      </w:r>
    </w:p>
    <w:p w:rsidR="0005095C" w:rsidRPr="00304E6E" w:rsidRDefault="0005095C" w:rsidP="0005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8"/>
          <w:szCs w:val="28"/>
        </w:rPr>
      </w:pPr>
      <w:r w:rsidRPr="00304E6E">
        <w:rPr>
          <w:sz w:val="28"/>
          <w:szCs w:val="28"/>
          <w:lang w:eastAsia="ru-RU"/>
        </w:rPr>
        <w:t>4. Выявление в течение трех месяцев более пяти фактов несоответствия сведений (информации), полученных от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304E6E" w:rsidRDefault="0005095C" w:rsidP="00EB0DBA">
      <w:pPr>
        <w:widowControl w:val="0"/>
        <w:suppressAutoHyphens w:val="0"/>
        <w:autoSpaceDE w:val="0"/>
        <w:autoSpaceDN w:val="0"/>
        <w:adjustRightInd w:val="0"/>
        <w:ind w:left="142"/>
        <w:rPr>
          <w:sz w:val="28"/>
          <w:szCs w:val="28"/>
          <w:lang w:eastAsia="ru-RU"/>
        </w:rPr>
      </w:pPr>
    </w:p>
    <w:p w:rsidR="0005095C" w:rsidRPr="00EB0DBA" w:rsidRDefault="0005095C" w:rsidP="00EB0DBA">
      <w:pPr>
        <w:widowControl w:val="0"/>
        <w:suppressAutoHyphens w:val="0"/>
        <w:autoSpaceDE w:val="0"/>
        <w:autoSpaceDN w:val="0"/>
        <w:adjustRightInd w:val="0"/>
        <w:ind w:left="142"/>
        <w:rPr>
          <w:sz w:val="28"/>
          <w:szCs w:val="28"/>
          <w:lang w:eastAsia="ru-RU"/>
        </w:rPr>
      </w:pPr>
    </w:p>
    <w:sectPr w:rsidR="0005095C" w:rsidRPr="00EB0DBA" w:rsidSect="001E16DF">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31C1"/>
    <w:multiLevelType w:val="hybridMultilevel"/>
    <w:tmpl w:val="B27AA382"/>
    <w:lvl w:ilvl="0" w:tplc="E4BEF96E">
      <w:start w:val="1"/>
      <w:numFmt w:val="decimal"/>
      <w:lvlText w:val="%1."/>
      <w:lvlJc w:val="left"/>
      <w:pPr>
        <w:ind w:left="1497" w:hanging="855"/>
      </w:pPr>
      <w:rPr>
        <w:rFonts w:ascii="Times New Roman" w:eastAsiaTheme="minorEastAsia" w:hAnsi="Times New Roman" w:cs="Times New Roman" w:hint="default"/>
        <w:sz w:val="28"/>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nsid w:val="76B8419A"/>
    <w:multiLevelType w:val="hybridMultilevel"/>
    <w:tmpl w:val="71D69A4E"/>
    <w:lvl w:ilvl="0" w:tplc="A4FE1D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D5"/>
    <w:rsid w:val="0005095C"/>
    <w:rsid w:val="00071AB1"/>
    <w:rsid w:val="0014372B"/>
    <w:rsid w:val="00151AEA"/>
    <w:rsid w:val="001E16DF"/>
    <w:rsid w:val="0028001F"/>
    <w:rsid w:val="00304E6E"/>
    <w:rsid w:val="00477E4D"/>
    <w:rsid w:val="0053503C"/>
    <w:rsid w:val="0066492B"/>
    <w:rsid w:val="00725157"/>
    <w:rsid w:val="007D4FF7"/>
    <w:rsid w:val="00813F05"/>
    <w:rsid w:val="00852949"/>
    <w:rsid w:val="00986CB0"/>
    <w:rsid w:val="009A0A9B"/>
    <w:rsid w:val="009B5EFC"/>
    <w:rsid w:val="00AB347A"/>
    <w:rsid w:val="00B862FA"/>
    <w:rsid w:val="00C360D7"/>
    <w:rsid w:val="00C9495D"/>
    <w:rsid w:val="00CE3654"/>
    <w:rsid w:val="00E856D5"/>
    <w:rsid w:val="00EB0DBA"/>
    <w:rsid w:val="00ED0214"/>
    <w:rsid w:val="00F07748"/>
    <w:rsid w:val="00F703A0"/>
    <w:rsid w:val="00F71C00"/>
    <w:rsid w:val="00F75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8001F"/>
    <w:rPr>
      <w:rFonts w:ascii="Tahoma" w:hAnsi="Tahoma" w:cs="Tahoma"/>
      <w:sz w:val="16"/>
      <w:szCs w:val="16"/>
    </w:rPr>
  </w:style>
  <w:style w:type="character" w:customStyle="1" w:styleId="a7">
    <w:name w:val="Текст выноски Знак"/>
    <w:basedOn w:val="a0"/>
    <w:link w:val="a6"/>
    <w:uiPriority w:val="99"/>
    <w:semiHidden/>
    <w:rsid w:val="0028001F"/>
    <w:rPr>
      <w:rFonts w:ascii="Tahoma" w:eastAsia="Times New Roman" w:hAnsi="Tahoma" w:cs="Tahoma"/>
      <w:sz w:val="16"/>
      <w:szCs w:val="16"/>
      <w:lang w:eastAsia="ar-SA"/>
    </w:rPr>
  </w:style>
  <w:style w:type="paragraph" w:styleId="a8">
    <w:name w:val="No Spacing"/>
    <w:uiPriority w:val="1"/>
    <w:qFormat/>
    <w:rsid w:val="00F07748"/>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6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654"/>
    <w:pPr>
      <w:suppressAutoHyphens w:val="0"/>
      <w:spacing w:after="200" w:line="276" w:lineRule="auto"/>
      <w:ind w:left="720"/>
      <w:contextualSpacing/>
    </w:pPr>
    <w:rPr>
      <w:rFonts w:asciiTheme="minorHAnsi" w:eastAsiaTheme="minorEastAsia" w:hAnsiTheme="minorHAnsi" w:cstheme="minorBidi"/>
      <w:sz w:val="22"/>
      <w:szCs w:val="22"/>
      <w:lang w:eastAsia="ru-RU"/>
    </w:rPr>
  </w:style>
  <w:style w:type="character" w:customStyle="1" w:styleId="a4">
    <w:name w:val="Гипертекстовая ссылка"/>
    <w:basedOn w:val="a0"/>
    <w:uiPriority w:val="99"/>
    <w:rsid w:val="00CE3654"/>
    <w:rPr>
      <w:b/>
      <w:bCs/>
      <w:color w:val="106BBE"/>
    </w:rPr>
  </w:style>
  <w:style w:type="table" w:styleId="a5">
    <w:name w:val="Table Grid"/>
    <w:basedOn w:val="a1"/>
    <w:rsid w:val="00CE3654"/>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8001F"/>
    <w:rPr>
      <w:rFonts w:ascii="Tahoma" w:hAnsi="Tahoma" w:cs="Tahoma"/>
      <w:sz w:val="16"/>
      <w:szCs w:val="16"/>
    </w:rPr>
  </w:style>
  <w:style w:type="character" w:customStyle="1" w:styleId="a7">
    <w:name w:val="Текст выноски Знак"/>
    <w:basedOn w:val="a0"/>
    <w:link w:val="a6"/>
    <w:uiPriority w:val="99"/>
    <w:semiHidden/>
    <w:rsid w:val="0028001F"/>
    <w:rPr>
      <w:rFonts w:ascii="Tahoma" w:eastAsia="Times New Roman" w:hAnsi="Tahoma" w:cs="Tahoma"/>
      <w:sz w:val="16"/>
      <w:szCs w:val="16"/>
      <w:lang w:eastAsia="ar-SA"/>
    </w:rPr>
  </w:style>
  <w:style w:type="paragraph" w:styleId="a8">
    <w:name w:val="No Spacing"/>
    <w:uiPriority w:val="1"/>
    <w:qFormat/>
    <w:rsid w:val="00F07748"/>
    <w:p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26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static4018_00_50_492669/document_notes_inner.htm?" TargetMode="External"/><Relationship Id="rId13" Type="http://schemas.openxmlformats.org/officeDocument/2006/relationships/hyperlink" Target="http://consultant.op.ru/region/static4018_00_50_492669/document_notes_inner.htm?" TargetMode="External"/><Relationship Id="rId18" Type="http://schemas.openxmlformats.org/officeDocument/2006/relationships/hyperlink" Target="http://consultant.op.ru/region/static4018_00_50_492669/document_notes_inner.htm?" TargetMode="External"/><Relationship Id="rId3" Type="http://schemas.openxmlformats.org/officeDocument/2006/relationships/styles" Target="styles.xml"/><Relationship Id="rId7" Type="http://schemas.openxmlformats.org/officeDocument/2006/relationships/hyperlink" Target="http://consultant.op.ru/region/static4018_00_50_492669/document_notes_inner.htm?" TargetMode="External"/><Relationship Id="rId12" Type="http://schemas.openxmlformats.org/officeDocument/2006/relationships/hyperlink" Target="http://consultant.op.ru/region/static4018_00_50_492669/document_notes_inner.htm?" TargetMode="External"/><Relationship Id="rId17" Type="http://schemas.openxmlformats.org/officeDocument/2006/relationships/hyperlink" Target="http://consultant.op.ru/region/static4018_00_50_492669/document_notes_inner.htm?" TargetMode="External"/><Relationship Id="rId2" Type="http://schemas.openxmlformats.org/officeDocument/2006/relationships/numbering" Target="numbering.xml"/><Relationship Id="rId16" Type="http://schemas.openxmlformats.org/officeDocument/2006/relationships/hyperlink" Target="http://consultant.op.ru/region/static4018_00_50_492669/document_notes_inner.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sultant.op.ru/region/static4018_00_50_492669/document_notes_inner.htm?" TargetMode="External"/><Relationship Id="rId5" Type="http://schemas.openxmlformats.org/officeDocument/2006/relationships/settings" Target="settings.xml"/><Relationship Id="rId15" Type="http://schemas.openxmlformats.org/officeDocument/2006/relationships/hyperlink" Target="http://consultant.op.ru/region/static4018_00_50_492669/document_notes_inner.htm?" TargetMode="External"/><Relationship Id="rId10" Type="http://schemas.openxmlformats.org/officeDocument/2006/relationships/hyperlink" Target="http://consultant.op.ru/region/static4018_00_50_492669/document_notes_inner.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consultant.op.ru/region/static4018_00_50_492669/document_notes_inner.htm?" TargetMode="External"/><Relationship Id="rId14" Type="http://schemas.openxmlformats.org/officeDocument/2006/relationships/hyperlink" Target="http://consultant.op.ru/region/static4018_00_50_492669/document_notes_inn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4306-4291-4DA8-B159-E4B06602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8347</Words>
  <Characters>47583</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2022-02-07T06:53:00Z</cp:lastPrinted>
  <dcterms:created xsi:type="dcterms:W3CDTF">2021-09-24T09:04:00Z</dcterms:created>
  <dcterms:modified xsi:type="dcterms:W3CDTF">2022-02-07T06:54:00Z</dcterms:modified>
</cp:coreProperties>
</file>