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DB9" w:rsidRDefault="00C62DF5">
      <w:pPr>
        <w:pStyle w:val="af1"/>
        <w:ind w:left="115"/>
        <w:jc w:val="left"/>
        <w:rPr>
          <w:sz w:val="20"/>
        </w:rPr>
      </w:pPr>
      <w:r>
        <w:rPr>
          <w:noProof/>
          <w:sz w:val="20"/>
          <w:lang w:eastAsia="ru-RU"/>
        </w:rPr>
        <w:drawing>
          <wp:inline distT="0" distB="0" distL="0" distR="0">
            <wp:extent cx="6770565" cy="1825752"/>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pic:cNvPicPr>
                  </pic:nvPicPr>
                  <pic:blipFill>
                    <a:blip r:embed="rId8"/>
                    <a:stretch/>
                  </pic:blipFill>
                  <pic:spPr bwMode="auto">
                    <a:xfrm>
                      <a:off x="0" y="0"/>
                      <a:ext cx="6770565" cy="1825752"/>
                    </a:xfrm>
                    <a:prstGeom prst="rect">
                      <a:avLst/>
                    </a:prstGeom>
                  </pic:spPr>
                </pic:pic>
              </a:graphicData>
            </a:graphic>
          </wp:inline>
        </w:drawing>
      </w:r>
    </w:p>
    <w:p w:rsidR="00075DB9" w:rsidRDefault="00C62DF5">
      <w:pPr>
        <w:spacing w:line="256" w:lineRule="auto"/>
        <w:ind w:left="7790" w:right="388" w:firstLine="7"/>
      </w:pPr>
      <w:r>
        <w:t>Приложение к Решению</w:t>
      </w:r>
      <w:r>
        <w:rPr>
          <w:spacing w:val="-52"/>
        </w:rPr>
        <w:t xml:space="preserve"> </w:t>
      </w:r>
      <w:r>
        <w:t>Совета</w:t>
      </w:r>
      <w:r>
        <w:rPr>
          <w:spacing w:val="4"/>
        </w:rPr>
        <w:t xml:space="preserve"> </w:t>
      </w:r>
      <w:r>
        <w:t>депутатов</w:t>
      </w:r>
      <w:r>
        <w:rPr>
          <w:spacing w:val="1"/>
        </w:rPr>
        <w:t xml:space="preserve"> </w:t>
      </w:r>
      <w:r>
        <w:t>муниципального</w:t>
      </w:r>
      <w:r>
        <w:rPr>
          <w:spacing w:val="-8"/>
        </w:rPr>
        <w:t xml:space="preserve"> </w:t>
      </w:r>
      <w:r>
        <w:t>образования</w:t>
      </w:r>
    </w:p>
    <w:p w:rsidR="00075DB9" w:rsidRDefault="00C9156F">
      <w:pPr>
        <w:spacing w:line="259" w:lineRule="auto"/>
        <w:ind w:left="7797" w:right="392" w:firstLine="7"/>
      </w:pPr>
      <w:r>
        <w:t>Белогорский</w:t>
      </w:r>
      <w:r w:rsidR="00C62DF5">
        <w:t xml:space="preserve"> сельсовет</w:t>
      </w:r>
      <w:r w:rsidR="00C62DF5">
        <w:rPr>
          <w:spacing w:val="-52"/>
        </w:rPr>
        <w:t xml:space="preserve"> </w:t>
      </w:r>
      <w:r>
        <w:t>Беляевского</w:t>
      </w:r>
      <w:r w:rsidR="00C62DF5">
        <w:t xml:space="preserve"> района</w:t>
      </w:r>
      <w:r w:rsidR="00C62DF5">
        <w:rPr>
          <w:spacing w:val="1"/>
        </w:rPr>
        <w:t xml:space="preserve"> </w:t>
      </w:r>
      <w:r w:rsidR="00C62DF5">
        <w:t>Оренбургской</w:t>
      </w:r>
      <w:r w:rsidR="00C62DF5">
        <w:rPr>
          <w:spacing w:val="-8"/>
        </w:rPr>
        <w:t xml:space="preserve"> </w:t>
      </w:r>
      <w:r w:rsidR="00C62DF5">
        <w:t>области</w:t>
      </w:r>
    </w:p>
    <w:p w:rsidR="00075DB9" w:rsidRDefault="00C62DF5">
      <w:pPr>
        <w:tabs>
          <w:tab w:val="left" w:leader="dot" w:pos="9187"/>
          <w:tab w:val="left" w:pos="10531"/>
        </w:tabs>
        <w:ind w:left="7797" w:firstLine="7"/>
      </w:pPr>
      <w:r>
        <w:t>от</w:t>
      </w:r>
      <w:r>
        <w:tab/>
      </w:r>
      <w:r>
        <w:rPr>
          <w:spacing w:val="-3"/>
        </w:rPr>
        <w:t xml:space="preserve"> </w:t>
      </w:r>
      <w:r>
        <w:t>г.</w:t>
      </w:r>
      <w:r>
        <w:rPr>
          <w:spacing w:val="1"/>
        </w:rPr>
        <w:t xml:space="preserve"> </w:t>
      </w:r>
      <w:r>
        <w:t>№</w:t>
      </w:r>
      <w:r>
        <w:rPr>
          <w:u w:val="single"/>
        </w:rPr>
        <w:tab/>
      </w:r>
      <w:r>
        <w:t>.</w:t>
      </w:r>
    </w:p>
    <w:p w:rsidR="00075DB9" w:rsidRDefault="00075DB9">
      <w:pPr>
        <w:pStyle w:val="af1"/>
        <w:jc w:val="left"/>
        <w:rPr>
          <w:sz w:val="24"/>
        </w:rPr>
      </w:pPr>
    </w:p>
    <w:p w:rsidR="00075DB9" w:rsidRDefault="00075DB9">
      <w:pPr>
        <w:pStyle w:val="af1"/>
        <w:jc w:val="left"/>
        <w:rPr>
          <w:sz w:val="24"/>
        </w:rPr>
      </w:pPr>
    </w:p>
    <w:p w:rsidR="00075DB9" w:rsidRDefault="00075DB9">
      <w:pPr>
        <w:pStyle w:val="af1"/>
        <w:jc w:val="left"/>
        <w:rPr>
          <w:sz w:val="24"/>
        </w:rPr>
      </w:pPr>
    </w:p>
    <w:p w:rsidR="00075DB9" w:rsidRDefault="00075DB9">
      <w:pPr>
        <w:pStyle w:val="af1"/>
        <w:spacing w:before="5"/>
        <w:jc w:val="left"/>
        <w:rPr>
          <w:sz w:val="31"/>
        </w:rPr>
      </w:pPr>
    </w:p>
    <w:p w:rsidR="00075DB9" w:rsidRDefault="00C62DF5">
      <w:pPr>
        <w:pStyle w:val="af2"/>
      </w:pPr>
      <w:r>
        <w:t>ГЕНЕРАЛЬНЫЙ</w:t>
      </w:r>
      <w:r>
        <w:rPr>
          <w:spacing w:val="-1"/>
        </w:rPr>
        <w:t xml:space="preserve"> </w:t>
      </w:r>
      <w:r>
        <w:t>ПЛАН</w:t>
      </w:r>
    </w:p>
    <w:p w:rsidR="00075DB9" w:rsidRDefault="00C62DF5">
      <w:pPr>
        <w:pStyle w:val="af2"/>
        <w:spacing w:before="190"/>
        <w:ind w:right="1472"/>
      </w:pPr>
      <w:r>
        <w:t xml:space="preserve">МО </w:t>
      </w:r>
      <w:r w:rsidR="00C9156F">
        <w:rPr>
          <w:caps/>
        </w:rPr>
        <w:t>Белогорский</w:t>
      </w:r>
      <w:r>
        <w:rPr>
          <w:spacing w:val="-4"/>
        </w:rPr>
        <w:t xml:space="preserve"> </w:t>
      </w:r>
      <w:r>
        <w:t>СЕЛЬСОВЕТ</w:t>
      </w:r>
    </w:p>
    <w:p w:rsidR="00075DB9" w:rsidRDefault="00C9156F">
      <w:pPr>
        <w:pStyle w:val="af2"/>
        <w:spacing w:before="190"/>
        <w:ind w:right="1472"/>
      </w:pPr>
      <w:r>
        <w:rPr>
          <w:caps/>
        </w:rPr>
        <w:t>Беляевского</w:t>
      </w:r>
      <w:r w:rsidR="00C62DF5">
        <w:rPr>
          <w:spacing w:val="-4"/>
        </w:rPr>
        <w:t xml:space="preserve"> </w:t>
      </w:r>
      <w:r w:rsidR="00C62DF5">
        <w:t>РАЙОНА</w:t>
      </w:r>
    </w:p>
    <w:p w:rsidR="00075DB9" w:rsidRDefault="00C62DF5">
      <w:pPr>
        <w:pStyle w:val="af2"/>
        <w:spacing w:before="190"/>
        <w:ind w:right="1472"/>
      </w:pPr>
      <w:r>
        <w:rPr>
          <w:spacing w:val="-82"/>
        </w:rPr>
        <w:t xml:space="preserve"> </w:t>
      </w:r>
      <w:r>
        <w:t>ОРЕНБУРГСКОЙ</w:t>
      </w:r>
      <w:r>
        <w:rPr>
          <w:spacing w:val="-1"/>
        </w:rPr>
        <w:t xml:space="preserve"> </w:t>
      </w:r>
      <w:r>
        <w:t>ОБЛАСТИ</w:t>
      </w:r>
    </w:p>
    <w:p w:rsidR="00075DB9" w:rsidRDefault="004639FE">
      <w:pPr>
        <w:spacing w:line="248" w:lineRule="exact"/>
        <w:ind w:left="1195" w:right="1464"/>
        <w:jc w:val="center"/>
        <w:rPr>
          <w:b/>
        </w:rPr>
      </w:pPr>
      <w:r>
        <w:rPr>
          <w:b/>
        </w:rPr>
        <w:t>56-</w:t>
      </w:r>
      <w:r w:rsidR="00CF71BD">
        <w:rPr>
          <w:b/>
        </w:rPr>
        <w:t>06</w:t>
      </w:r>
      <w:r>
        <w:rPr>
          <w:b/>
        </w:rPr>
        <w:t>.1-25</w:t>
      </w:r>
    </w:p>
    <w:p w:rsidR="00075DB9" w:rsidRDefault="00C62DF5">
      <w:pPr>
        <w:pStyle w:val="af1"/>
        <w:spacing w:before="171"/>
        <w:ind w:left="1195" w:right="912"/>
        <w:jc w:val="center"/>
      </w:pPr>
      <w:r>
        <w:t>МАТЕРИАЛЫ</w:t>
      </w:r>
      <w:r>
        <w:rPr>
          <w:spacing w:val="-2"/>
        </w:rPr>
        <w:t xml:space="preserve"> </w:t>
      </w:r>
      <w:r>
        <w:t>ПО</w:t>
      </w:r>
      <w:r>
        <w:rPr>
          <w:spacing w:val="-7"/>
        </w:rPr>
        <w:t xml:space="preserve"> </w:t>
      </w:r>
      <w:r>
        <w:t>ОБОСНОВАНИЮ</w:t>
      </w:r>
    </w:p>
    <w:p w:rsidR="00075DB9" w:rsidRDefault="00075DB9">
      <w:pPr>
        <w:pStyle w:val="af1"/>
        <w:spacing w:before="9"/>
        <w:jc w:val="left"/>
        <w:rPr>
          <w:sz w:val="37"/>
        </w:rPr>
      </w:pPr>
    </w:p>
    <w:p w:rsidR="00075DB9" w:rsidRDefault="00C62DF5">
      <w:pPr>
        <w:ind w:left="1195" w:right="1467"/>
        <w:jc w:val="center"/>
        <w:rPr>
          <w:i/>
        </w:rPr>
      </w:pPr>
      <w:r>
        <w:rPr>
          <w:i/>
        </w:rPr>
        <w:t>Проектная</w:t>
      </w:r>
      <w:r>
        <w:rPr>
          <w:i/>
          <w:spacing w:val="-2"/>
        </w:rPr>
        <w:t xml:space="preserve"> </w:t>
      </w:r>
      <w:r>
        <w:rPr>
          <w:i/>
        </w:rPr>
        <w:t>документация</w:t>
      </w:r>
    </w:p>
    <w:p w:rsidR="00075DB9" w:rsidRDefault="00075DB9">
      <w:pPr>
        <w:pStyle w:val="af1"/>
        <w:jc w:val="left"/>
        <w:rPr>
          <w:i/>
          <w:sz w:val="24"/>
        </w:rPr>
      </w:pPr>
    </w:p>
    <w:p w:rsidR="00075DB9" w:rsidRDefault="00075DB9">
      <w:pPr>
        <w:pStyle w:val="af1"/>
        <w:jc w:val="left"/>
        <w:rPr>
          <w:i/>
          <w:sz w:val="24"/>
        </w:rPr>
      </w:pPr>
    </w:p>
    <w:p w:rsidR="00075DB9" w:rsidRDefault="00075DB9">
      <w:pPr>
        <w:pStyle w:val="af1"/>
        <w:jc w:val="left"/>
        <w:rPr>
          <w:i/>
          <w:sz w:val="24"/>
        </w:rPr>
      </w:pPr>
    </w:p>
    <w:p w:rsidR="00075DB9" w:rsidRDefault="00075DB9">
      <w:pPr>
        <w:pStyle w:val="af1"/>
        <w:jc w:val="left"/>
        <w:rPr>
          <w:i/>
          <w:sz w:val="24"/>
        </w:rPr>
      </w:pPr>
    </w:p>
    <w:p w:rsidR="00075DB9" w:rsidRDefault="00075DB9">
      <w:pPr>
        <w:pStyle w:val="af1"/>
        <w:jc w:val="left"/>
        <w:rPr>
          <w:i/>
          <w:sz w:val="24"/>
        </w:rPr>
      </w:pPr>
    </w:p>
    <w:p w:rsidR="00075DB9" w:rsidRDefault="00075DB9">
      <w:pPr>
        <w:pStyle w:val="af1"/>
        <w:jc w:val="left"/>
        <w:rPr>
          <w:i/>
          <w:sz w:val="24"/>
        </w:rPr>
      </w:pPr>
    </w:p>
    <w:p w:rsidR="00075DB9" w:rsidRDefault="00075DB9">
      <w:pPr>
        <w:pStyle w:val="af1"/>
        <w:spacing w:before="1"/>
        <w:ind w:left="851"/>
        <w:jc w:val="left"/>
        <w:rPr>
          <w:i/>
          <w:sz w:val="23"/>
        </w:rPr>
      </w:pPr>
    </w:p>
    <w:p w:rsidR="00075DB9" w:rsidRDefault="00C62DF5">
      <w:pPr>
        <w:spacing w:line="410" w:lineRule="auto"/>
        <w:ind w:left="851" w:right="1057"/>
        <w:rPr>
          <w:b/>
        </w:rPr>
      </w:pPr>
      <w:r>
        <w:rPr>
          <w:b/>
        </w:rPr>
        <w:t xml:space="preserve">Заказчик: МО </w:t>
      </w:r>
      <w:r w:rsidR="00C9156F">
        <w:rPr>
          <w:b/>
        </w:rPr>
        <w:t>Белогорский</w:t>
      </w:r>
      <w:r>
        <w:rPr>
          <w:b/>
        </w:rPr>
        <w:t xml:space="preserve"> сельсовет </w:t>
      </w:r>
      <w:r w:rsidR="00C9156F">
        <w:rPr>
          <w:b/>
        </w:rPr>
        <w:t>Беляевского</w:t>
      </w:r>
      <w:r>
        <w:rPr>
          <w:b/>
          <w:spacing w:val="-4"/>
        </w:rPr>
        <w:t xml:space="preserve"> </w:t>
      </w:r>
      <w:r>
        <w:rPr>
          <w:b/>
        </w:rPr>
        <w:t>района</w:t>
      </w:r>
      <w:r>
        <w:rPr>
          <w:b/>
          <w:spacing w:val="-3"/>
        </w:rPr>
        <w:t xml:space="preserve"> </w:t>
      </w:r>
      <w:r>
        <w:rPr>
          <w:b/>
        </w:rPr>
        <w:t>Оренбургской</w:t>
      </w:r>
      <w:r>
        <w:rPr>
          <w:b/>
          <w:spacing w:val="-1"/>
        </w:rPr>
        <w:t xml:space="preserve"> </w:t>
      </w:r>
      <w:r>
        <w:rPr>
          <w:b/>
        </w:rPr>
        <w:t>области</w:t>
      </w:r>
    </w:p>
    <w:p w:rsidR="00075DB9" w:rsidRDefault="00075DB9">
      <w:pPr>
        <w:pStyle w:val="af1"/>
        <w:ind w:left="851"/>
        <w:jc w:val="left"/>
        <w:rPr>
          <w:b/>
          <w:sz w:val="24"/>
        </w:rPr>
      </w:pPr>
    </w:p>
    <w:p w:rsidR="00075DB9" w:rsidRDefault="00C62DF5">
      <w:pPr>
        <w:spacing w:before="155"/>
        <w:ind w:left="851"/>
        <w:rPr>
          <w:b/>
        </w:rPr>
      </w:pPr>
      <w:r>
        <w:rPr>
          <w:b/>
        </w:rPr>
        <w:t>Разработчик:</w:t>
      </w:r>
      <w:r>
        <w:rPr>
          <w:b/>
          <w:spacing w:val="-3"/>
        </w:rPr>
        <w:t xml:space="preserve"> </w:t>
      </w:r>
      <w:r>
        <w:rPr>
          <w:b/>
        </w:rPr>
        <w:t>ООО</w:t>
      </w:r>
      <w:r>
        <w:rPr>
          <w:b/>
          <w:spacing w:val="-1"/>
        </w:rPr>
        <w:t xml:space="preserve"> </w:t>
      </w:r>
      <w:r>
        <w:rPr>
          <w:b/>
        </w:rPr>
        <w:t>«ЦКР</w:t>
      </w:r>
      <w:r>
        <w:rPr>
          <w:b/>
          <w:spacing w:val="-7"/>
        </w:rPr>
        <w:t xml:space="preserve"> </w:t>
      </w:r>
      <w:r>
        <w:rPr>
          <w:b/>
        </w:rPr>
        <w:t>«ГЕОПАРТНЕР»</w:t>
      </w:r>
    </w:p>
    <w:p w:rsidR="00075DB9" w:rsidRDefault="00075DB9">
      <w:pPr>
        <w:ind w:left="851"/>
        <w:sectPr w:rsidR="00075DB9" w:rsidSect="009D6CFD">
          <w:footerReference w:type="default" r:id="rId9"/>
          <w:type w:val="continuous"/>
          <w:pgSz w:w="11906" w:h="16838" w:code="9"/>
          <w:pgMar w:top="980" w:right="320" w:bottom="2400" w:left="600" w:header="720" w:footer="2216" w:gutter="0"/>
          <w:pgNumType w:start="1"/>
          <w:cols w:space="720"/>
          <w:docGrid w:linePitch="299"/>
        </w:sectPr>
      </w:pPr>
    </w:p>
    <w:p w:rsidR="00075DB9" w:rsidRDefault="00C62DF5">
      <w:pPr>
        <w:pStyle w:val="af1"/>
        <w:ind w:left="115"/>
        <w:jc w:val="left"/>
        <w:rPr>
          <w:sz w:val="20"/>
        </w:rPr>
      </w:pPr>
      <w:r>
        <w:rPr>
          <w:noProof/>
          <w:sz w:val="20"/>
          <w:lang w:eastAsia="ru-RU"/>
        </w:rPr>
        <w:lastRenderedPageBreak/>
        <w:drawing>
          <wp:inline distT="0" distB="0" distL="0" distR="0" wp14:anchorId="7500FD67" wp14:editId="42065D57">
            <wp:extent cx="6770565" cy="182575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pic:cNvPicPr>
                  </pic:nvPicPr>
                  <pic:blipFill>
                    <a:blip r:embed="rId8"/>
                    <a:stretch/>
                  </pic:blipFill>
                  <pic:spPr bwMode="auto">
                    <a:xfrm>
                      <a:off x="0" y="0"/>
                      <a:ext cx="6770565" cy="1825752"/>
                    </a:xfrm>
                    <a:prstGeom prst="rect">
                      <a:avLst/>
                    </a:prstGeom>
                  </pic:spPr>
                </pic:pic>
              </a:graphicData>
            </a:graphic>
          </wp:inline>
        </w:drawing>
      </w:r>
    </w:p>
    <w:p w:rsidR="00075DB9" w:rsidRDefault="00C62DF5">
      <w:pPr>
        <w:ind w:left="851"/>
        <w:rPr>
          <w:b/>
          <w:sz w:val="24"/>
        </w:rPr>
      </w:pPr>
      <w:r>
        <w:rPr>
          <w:b/>
          <w:sz w:val="24"/>
        </w:rPr>
        <w:t>УТВЕРЖДЕНО:</w:t>
      </w:r>
    </w:p>
    <w:p w:rsidR="00075DB9" w:rsidRDefault="00C62DF5">
      <w:pPr>
        <w:tabs>
          <w:tab w:val="left" w:pos="6313"/>
        </w:tabs>
        <w:spacing w:before="180"/>
        <w:ind w:left="851"/>
        <w:rPr>
          <w:b/>
          <w:sz w:val="24"/>
          <w:szCs w:val="24"/>
        </w:rPr>
      </w:pPr>
      <w:r>
        <w:rPr>
          <w:b/>
          <w:sz w:val="24"/>
          <w:szCs w:val="24"/>
        </w:rPr>
        <w:t>Глава МО</w:t>
      </w:r>
      <w:r>
        <w:rPr>
          <w:b/>
          <w:spacing w:val="-4"/>
          <w:sz w:val="24"/>
          <w:szCs w:val="24"/>
        </w:rPr>
        <w:t xml:space="preserve"> </w:t>
      </w:r>
      <w:r w:rsidR="00C9156F">
        <w:rPr>
          <w:b/>
          <w:sz w:val="24"/>
          <w:szCs w:val="24"/>
        </w:rPr>
        <w:t>Белогорский</w:t>
      </w:r>
      <w:r>
        <w:rPr>
          <w:b/>
          <w:spacing w:val="-2"/>
          <w:sz w:val="24"/>
          <w:szCs w:val="24"/>
        </w:rPr>
        <w:t xml:space="preserve"> </w:t>
      </w:r>
      <w:r>
        <w:rPr>
          <w:b/>
          <w:sz w:val="24"/>
          <w:szCs w:val="24"/>
        </w:rPr>
        <w:t>сельсовет</w:t>
      </w:r>
      <w:r>
        <w:rPr>
          <w:b/>
          <w:sz w:val="24"/>
          <w:szCs w:val="24"/>
          <w:u w:val="single"/>
        </w:rPr>
        <w:tab/>
        <w:t>_</w:t>
      </w:r>
      <w:r w:rsidR="00CF71BD">
        <w:rPr>
          <w:b/>
          <w:sz w:val="24"/>
          <w:szCs w:val="24"/>
        </w:rPr>
        <w:t>И.В. Карих</w:t>
      </w:r>
      <w:r>
        <w:rPr>
          <w:b/>
          <w:sz w:val="24"/>
          <w:szCs w:val="24"/>
        </w:rPr>
        <w:t xml:space="preserve"> </w:t>
      </w:r>
    </w:p>
    <w:p w:rsidR="00075DB9" w:rsidRDefault="00C62DF5">
      <w:pPr>
        <w:tabs>
          <w:tab w:val="left" w:pos="719"/>
          <w:tab w:val="left" w:pos="3662"/>
        </w:tabs>
        <w:spacing w:before="189"/>
        <w:ind w:left="851"/>
        <w:rPr>
          <w:b/>
          <w:sz w:val="24"/>
          <w:szCs w:val="24"/>
        </w:rPr>
      </w:pPr>
      <w:r>
        <w:rPr>
          <w:b/>
          <w:sz w:val="24"/>
          <w:szCs w:val="24"/>
        </w:rPr>
        <w:t>«</w:t>
      </w:r>
      <w:r>
        <w:rPr>
          <w:b/>
          <w:sz w:val="24"/>
          <w:szCs w:val="24"/>
          <w:u w:val="single"/>
        </w:rPr>
        <w:tab/>
      </w:r>
      <w:r>
        <w:rPr>
          <w:b/>
          <w:sz w:val="24"/>
          <w:szCs w:val="24"/>
        </w:rPr>
        <w:t>»</w:t>
      </w:r>
      <w:r>
        <w:rPr>
          <w:b/>
          <w:sz w:val="24"/>
          <w:szCs w:val="24"/>
          <w:u w:val="single"/>
        </w:rPr>
        <w:tab/>
      </w:r>
      <w:r>
        <w:rPr>
          <w:b/>
          <w:sz w:val="24"/>
          <w:szCs w:val="24"/>
        </w:rPr>
        <w:t>202</w:t>
      </w:r>
      <w:r w:rsidR="004639FE">
        <w:rPr>
          <w:b/>
          <w:sz w:val="24"/>
          <w:szCs w:val="24"/>
        </w:rPr>
        <w:t>5</w:t>
      </w:r>
      <w:r>
        <w:rPr>
          <w:b/>
          <w:sz w:val="24"/>
          <w:szCs w:val="24"/>
        </w:rPr>
        <w:t xml:space="preserve"> г.</w:t>
      </w:r>
    </w:p>
    <w:p w:rsidR="00075DB9" w:rsidRDefault="00075DB9">
      <w:pPr>
        <w:pStyle w:val="af1"/>
        <w:ind w:left="851"/>
        <w:jc w:val="left"/>
        <w:rPr>
          <w:b/>
          <w:sz w:val="26"/>
        </w:rPr>
      </w:pPr>
    </w:p>
    <w:p w:rsidR="00075DB9" w:rsidRDefault="00075DB9">
      <w:pPr>
        <w:pStyle w:val="af1"/>
        <w:spacing w:before="8"/>
        <w:ind w:left="851"/>
        <w:jc w:val="left"/>
        <w:rPr>
          <w:b/>
          <w:sz w:val="29"/>
        </w:rPr>
      </w:pPr>
    </w:p>
    <w:p w:rsidR="00075DB9" w:rsidRDefault="00C62DF5">
      <w:pPr>
        <w:tabs>
          <w:tab w:val="left" w:pos="6448"/>
        </w:tabs>
        <w:spacing w:before="1"/>
        <w:ind w:left="851"/>
        <w:rPr>
          <w:b/>
          <w:sz w:val="24"/>
        </w:rPr>
      </w:pPr>
      <w:r>
        <w:rPr>
          <w:b/>
          <w:sz w:val="24"/>
        </w:rPr>
        <w:t>Директор</w:t>
      </w:r>
      <w:r>
        <w:rPr>
          <w:b/>
          <w:sz w:val="24"/>
          <w:u w:val="single"/>
        </w:rPr>
        <w:tab/>
      </w:r>
      <w:r>
        <w:rPr>
          <w:b/>
          <w:sz w:val="24"/>
        </w:rPr>
        <w:t>П.С. Самойлов</w:t>
      </w:r>
    </w:p>
    <w:p w:rsidR="00075DB9" w:rsidRDefault="00C62DF5">
      <w:pPr>
        <w:tabs>
          <w:tab w:val="left" w:pos="719"/>
          <w:tab w:val="left" w:pos="3662"/>
        </w:tabs>
        <w:spacing w:before="180"/>
        <w:ind w:left="851"/>
        <w:rPr>
          <w:b/>
          <w:sz w:val="24"/>
        </w:rPr>
      </w:pPr>
      <w:r>
        <w:rPr>
          <w:b/>
          <w:sz w:val="24"/>
        </w:rPr>
        <w:t>«</w:t>
      </w:r>
      <w:r>
        <w:rPr>
          <w:b/>
          <w:sz w:val="24"/>
          <w:u w:val="single"/>
        </w:rPr>
        <w:tab/>
      </w:r>
      <w:r>
        <w:rPr>
          <w:b/>
          <w:sz w:val="24"/>
        </w:rPr>
        <w:t>»</w:t>
      </w:r>
      <w:r>
        <w:rPr>
          <w:b/>
          <w:sz w:val="24"/>
          <w:u w:val="single"/>
        </w:rPr>
        <w:tab/>
      </w:r>
      <w:r>
        <w:rPr>
          <w:b/>
          <w:sz w:val="24"/>
        </w:rPr>
        <w:t>202</w:t>
      </w:r>
      <w:r w:rsidR="004639FE">
        <w:rPr>
          <w:b/>
          <w:sz w:val="24"/>
        </w:rPr>
        <w:t>5</w:t>
      </w:r>
      <w:r>
        <w:rPr>
          <w:b/>
          <w:sz w:val="24"/>
        </w:rPr>
        <w:t xml:space="preserve"> г.</w:t>
      </w:r>
    </w:p>
    <w:p w:rsidR="00075DB9" w:rsidRDefault="00075DB9">
      <w:pPr>
        <w:ind w:left="851"/>
        <w:rPr>
          <w:sz w:val="24"/>
        </w:rPr>
        <w:sectPr w:rsidR="00075DB9" w:rsidSect="009D6CFD">
          <w:pgSz w:w="11906" w:h="16838" w:code="9"/>
          <w:pgMar w:top="980" w:right="320" w:bottom="2400" w:left="600" w:header="0" w:footer="2216" w:gutter="0"/>
          <w:cols w:space="720"/>
          <w:docGrid w:linePitch="299"/>
        </w:sectPr>
      </w:pPr>
    </w:p>
    <w:bookmarkStart w:id="0" w:name="_Toc210045814" w:displacedByCustomXml="next"/>
    <w:sdt>
      <w:sdtPr>
        <w:rPr>
          <w:b w:val="0"/>
          <w:bCs w:val="0"/>
          <w:sz w:val="22"/>
          <w:szCs w:val="22"/>
        </w:rPr>
        <w:id w:val="-1736313994"/>
        <w:docPartObj>
          <w:docPartGallery w:val="Table of Contents"/>
          <w:docPartUnique/>
        </w:docPartObj>
      </w:sdtPr>
      <w:sdtEndPr/>
      <w:sdtContent>
        <w:p w:rsidR="00075DB9" w:rsidRDefault="00C62DF5">
          <w:pPr>
            <w:pStyle w:val="1"/>
            <w:rPr>
              <w:rStyle w:val="10"/>
              <w:rFonts w:eastAsiaTheme="majorEastAsia"/>
            </w:rPr>
          </w:pPr>
          <w:r>
            <w:rPr>
              <w:rStyle w:val="10"/>
              <w:rFonts w:eastAsiaTheme="majorEastAsia"/>
            </w:rPr>
            <w:t>Содержание</w:t>
          </w:r>
          <w:bookmarkEnd w:id="0"/>
        </w:p>
        <w:p w:rsidR="00D964C3" w:rsidRDefault="00C62DF5">
          <w:pPr>
            <w:pStyle w:val="12"/>
            <w:tabs>
              <w:tab w:val="right" w:leader="dot" w:pos="10451"/>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210045814" w:history="1">
            <w:r w:rsidR="00D964C3" w:rsidRPr="005D5569">
              <w:rPr>
                <w:rStyle w:val="afd"/>
                <w:rFonts w:eastAsiaTheme="majorEastAsia"/>
                <w:noProof/>
              </w:rPr>
              <w:t>Содержание</w:t>
            </w:r>
            <w:r w:rsidR="00D964C3">
              <w:rPr>
                <w:noProof/>
                <w:webHidden/>
              </w:rPr>
              <w:tab/>
            </w:r>
            <w:r w:rsidR="00D964C3">
              <w:rPr>
                <w:noProof/>
                <w:webHidden/>
              </w:rPr>
              <w:fldChar w:fldCharType="begin"/>
            </w:r>
            <w:r w:rsidR="00D964C3">
              <w:rPr>
                <w:noProof/>
                <w:webHidden/>
              </w:rPr>
              <w:instrText xml:space="preserve"> PAGEREF _Toc210045814 \h </w:instrText>
            </w:r>
            <w:r w:rsidR="00D964C3">
              <w:rPr>
                <w:noProof/>
                <w:webHidden/>
              </w:rPr>
            </w:r>
            <w:r w:rsidR="00D964C3">
              <w:rPr>
                <w:noProof/>
                <w:webHidden/>
              </w:rPr>
              <w:fldChar w:fldCharType="separate"/>
            </w:r>
            <w:r w:rsidR="00D964C3">
              <w:rPr>
                <w:noProof/>
                <w:webHidden/>
              </w:rPr>
              <w:t>3</w:t>
            </w:r>
            <w:r w:rsidR="00D964C3">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15" w:history="1">
            <w:r w:rsidRPr="005D5569">
              <w:rPr>
                <w:rStyle w:val="afd"/>
                <w:noProof/>
              </w:rPr>
              <w:t>ВВЕДЕНИЕ</w:t>
            </w:r>
            <w:r>
              <w:rPr>
                <w:noProof/>
                <w:webHidden/>
              </w:rPr>
              <w:tab/>
            </w:r>
            <w:r>
              <w:rPr>
                <w:noProof/>
                <w:webHidden/>
              </w:rPr>
              <w:fldChar w:fldCharType="begin"/>
            </w:r>
            <w:r>
              <w:rPr>
                <w:noProof/>
                <w:webHidden/>
              </w:rPr>
              <w:instrText xml:space="preserve"> PAGEREF _Toc210045815 \h </w:instrText>
            </w:r>
            <w:r>
              <w:rPr>
                <w:noProof/>
                <w:webHidden/>
              </w:rPr>
            </w:r>
            <w:r>
              <w:rPr>
                <w:noProof/>
                <w:webHidden/>
              </w:rPr>
              <w:fldChar w:fldCharType="separate"/>
            </w:r>
            <w:r>
              <w:rPr>
                <w:noProof/>
                <w:webHidden/>
              </w:rPr>
              <w:t>5</w:t>
            </w:r>
            <w:r>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16" w:history="1">
            <w:r w:rsidRPr="005D5569">
              <w:rPr>
                <w:rStyle w:val="afd"/>
                <w:rFonts w:eastAsiaTheme="majorEastAsia"/>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_Toc210045816 \h </w:instrText>
            </w:r>
            <w:r>
              <w:rPr>
                <w:noProof/>
                <w:webHidden/>
              </w:rPr>
            </w:r>
            <w:r>
              <w:rPr>
                <w:noProof/>
                <w:webHidden/>
              </w:rPr>
              <w:fldChar w:fldCharType="separate"/>
            </w:r>
            <w:r>
              <w:rPr>
                <w:noProof/>
                <w:webHidden/>
              </w:rPr>
              <w:t>7</w:t>
            </w:r>
            <w:r>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17" w:history="1">
            <w:r w:rsidRPr="005D5569">
              <w:rPr>
                <w:rStyle w:val="afd"/>
                <w:noProof/>
              </w:rPr>
              <w:t>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r>
              <w:rPr>
                <w:noProof/>
                <w:webHidden/>
              </w:rPr>
              <w:tab/>
            </w:r>
            <w:r>
              <w:rPr>
                <w:noProof/>
                <w:webHidden/>
              </w:rPr>
              <w:fldChar w:fldCharType="begin"/>
            </w:r>
            <w:r>
              <w:rPr>
                <w:noProof/>
                <w:webHidden/>
              </w:rPr>
              <w:instrText xml:space="preserve"> PAGEREF _Toc210045817 \h </w:instrText>
            </w:r>
            <w:r>
              <w:rPr>
                <w:noProof/>
                <w:webHidden/>
              </w:rPr>
            </w:r>
            <w:r>
              <w:rPr>
                <w:noProof/>
                <w:webHidden/>
              </w:rPr>
              <w:fldChar w:fldCharType="separate"/>
            </w:r>
            <w:r>
              <w:rPr>
                <w:noProof/>
                <w:webHidden/>
              </w:rPr>
              <w:t>16</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18" w:history="1">
            <w:r w:rsidRPr="005D5569">
              <w:rPr>
                <w:rStyle w:val="afd"/>
                <w:noProof/>
              </w:rPr>
              <w:t>2.1 Общие</w:t>
            </w:r>
            <w:r w:rsidRPr="005D5569">
              <w:rPr>
                <w:rStyle w:val="afd"/>
                <w:noProof/>
                <w:spacing w:val="-2"/>
              </w:rPr>
              <w:t xml:space="preserve"> </w:t>
            </w:r>
            <w:r w:rsidRPr="005D5569">
              <w:rPr>
                <w:rStyle w:val="afd"/>
                <w:noProof/>
              </w:rPr>
              <w:t>сведения</w:t>
            </w:r>
            <w:r>
              <w:rPr>
                <w:noProof/>
                <w:webHidden/>
              </w:rPr>
              <w:tab/>
            </w:r>
            <w:r>
              <w:rPr>
                <w:noProof/>
                <w:webHidden/>
              </w:rPr>
              <w:fldChar w:fldCharType="begin"/>
            </w:r>
            <w:r>
              <w:rPr>
                <w:noProof/>
                <w:webHidden/>
              </w:rPr>
              <w:instrText xml:space="preserve"> PAGEREF _Toc210045818 \h </w:instrText>
            </w:r>
            <w:r>
              <w:rPr>
                <w:noProof/>
                <w:webHidden/>
              </w:rPr>
            </w:r>
            <w:r>
              <w:rPr>
                <w:noProof/>
                <w:webHidden/>
              </w:rPr>
              <w:fldChar w:fldCharType="separate"/>
            </w:r>
            <w:r>
              <w:rPr>
                <w:noProof/>
                <w:webHidden/>
              </w:rPr>
              <w:t>16</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19" w:history="1">
            <w:r w:rsidRPr="005D5569">
              <w:rPr>
                <w:rStyle w:val="afd"/>
                <w:noProof/>
              </w:rPr>
              <w:t>2.2 Природные</w:t>
            </w:r>
            <w:r w:rsidRPr="005D5569">
              <w:rPr>
                <w:rStyle w:val="afd"/>
                <w:noProof/>
                <w:spacing w:val="-1"/>
              </w:rPr>
              <w:t xml:space="preserve"> </w:t>
            </w:r>
            <w:r w:rsidRPr="005D5569">
              <w:rPr>
                <w:rStyle w:val="afd"/>
                <w:noProof/>
              </w:rPr>
              <w:t>условия</w:t>
            </w:r>
            <w:r w:rsidRPr="005D5569">
              <w:rPr>
                <w:rStyle w:val="afd"/>
                <w:noProof/>
                <w:spacing w:val="-8"/>
              </w:rPr>
              <w:t xml:space="preserve"> </w:t>
            </w:r>
            <w:r w:rsidRPr="005D5569">
              <w:rPr>
                <w:rStyle w:val="afd"/>
                <w:noProof/>
              </w:rPr>
              <w:t>и</w:t>
            </w:r>
            <w:r w:rsidRPr="005D5569">
              <w:rPr>
                <w:rStyle w:val="afd"/>
                <w:noProof/>
                <w:spacing w:val="-1"/>
              </w:rPr>
              <w:t xml:space="preserve"> </w:t>
            </w:r>
            <w:r w:rsidRPr="005D5569">
              <w:rPr>
                <w:rStyle w:val="afd"/>
                <w:noProof/>
              </w:rPr>
              <w:t>ресурсы</w:t>
            </w:r>
            <w:r w:rsidRPr="005D5569">
              <w:rPr>
                <w:rStyle w:val="afd"/>
                <w:noProof/>
                <w:spacing w:val="-4"/>
              </w:rPr>
              <w:t xml:space="preserve"> </w:t>
            </w:r>
            <w:r w:rsidRPr="005D5569">
              <w:rPr>
                <w:rStyle w:val="afd"/>
                <w:noProof/>
              </w:rPr>
              <w:t>территории</w:t>
            </w:r>
            <w:r>
              <w:rPr>
                <w:noProof/>
                <w:webHidden/>
              </w:rPr>
              <w:tab/>
            </w:r>
            <w:r>
              <w:rPr>
                <w:noProof/>
                <w:webHidden/>
              </w:rPr>
              <w:fldChar w:fldCharType="begin"/>
            </w:r>
            <w:r>
              <w:rPr>
                <w:noProof/>
                <w:webHidden/>
              </w:rPr>
              <w:instrText xml:space="preserve"> PAGEREF _Toc210045819 \h </w:instrText>
            </w:r>
            <w:r>
              <w:rPr>
                <w:noProof/>
                <w:webHidden/>
              </w:rPr>
            </w:r>
            <w:r>
              <w:rPr>
                <w:noProof/>
                <w:webHidden/>
              </w:rPr>
              <w:fldChar w:fldCharType="separate"/>
            </w:r>
            <w:r>
              <w:rPr>
                <w:noProof/>
                <w:webHidden/>
              </w:rPr>
              <w:t>16</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0" w:history="1">
            <w:r w:rsidRPr="005D5569">
              <w:rPr>
                <w:rStyle w:val="afd"/>
                <w:noProof/>
              </w:rPr>
              <w:t>Рельеф</w:t>
            </w:r>
            <w:r w:rsidRPr="005D5569">
              <w:rPr>
                <w:rStyle w:val="afd"/>
                <w:noProof/>
                <w:spacing w:val="-4"/>
              </w:rPr>
              <w:t xml:space="preserve"> </w:t>
            </w:r>
            <w:r w:rsidRPr="005D5569">
              <w:rPr>
                <w:rStyle w:val="afd"/>
                <w:noProof/>
              </w:rPr>
              <w:t>и</w:t>
            </w:r>
            <w:r w:rsidRPr="005D5569">
              <w:rPr>
                <w:rStyle w:val="afd"/>
                <w:noProof/>
                <w:spacing w:val="-4"/>
              </w:rPr>
              <w:t xml:space="preserve"> </w:t>
            </w:r>
            <w:r w:rsidRPr="005D5569">
              <w:rPr>
                <w:rStyle w:val="afd"/>
                <w:noProof/>
              </w:rPr>
              <w:t>климатические</w:t>
            </w:r>
            <w:r w:rsidRPr="005D5569">
              <w:rPr>
                <w:rStyle w:val="afd"/>
                <w:noProof/>
                <w:spacing w:val="-2"/>
              </w:rPr>
              <w:t xml:space="preserve"> </w:t>
            </w:r>
            <w:r w:rsidRPr="005D5569">
              <w:rPr>
                <w:rStyle w:val="afd"/>
                <w:noProof/>
              </w:rPr>
              <w:t>условия</w:t>
            </w:r>
            <w:r>
              <w:rPr>
                <w:noProof/>
                <w:webHidden/>
              </w:rPr>
              <w:tab/>
            </w:r>
            <w:r>
              <w:rPr>
                <w:noProof/>
                <w:webHidden/>
              </w:rPr>
              <w:fldChar w:fldCharType="begin"/>
            </w:r>
            <w:r>
              <w:rPr>
                <w:noProof/>
                <w:webHidden/>
              </w:rPr>
              <w:instrText xml:space="preserve"> PAGEREF _Toc210045820 \h </w:instrText>
            </w:r>
            <w:r>
              <w:rPr>
                <w:noProof/>
                <w:webHidden/>
              </w:rPr>
            </w:r>
            <w:r>
              <w:rPr>
                <w:noProof/>
                <w:webHidden/>
              </w:rPr>
              <w:fldChar w:fldCharType="separate"/>
            </w:r>
            <w:r>
              <w:rPr>
                <w:noProof/>
                <w:webHidden/>
              </w:rPr>
              <w:t>16</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1" w:history="1">
            <w:r w:rsidRPr="005D5569">
              <w:rPr>
                <w:rStyle w:val="afd"/>
                <w:noProof/>
              </w:rPr>
              <w:t>Водные</w:t>
            </w:r>
            <w:r w:rsidRPr="005D5569">
              <w:rPr>
                <w:rStyle w:val="afd"/>
                <w:noProof/>
                <w:spacing w:val="-3"/>
              </w:rPr>
              <w:t xml:space="preserve"> </w:t>
            </w:r>
            <w:r w:rsidRPr="005D5569">
              <w:rPr>
                <w:rStyle w:val="afd"/>
                <w:noProof/>
              </w:rPr>
              <w:t>ресурсы</w:t>
            </w:r>
            <w:r>
              <w:rPr>
                <w:noProof/>
                <w:webHidden/>
              </w:rPr>
              <w:tab/>
            </w:r>
            <w:r>
              <w:rPr>
                <w:noProof/>
                <w:webHidden/>
              </w:rPr>
              <w:fldChar w:fldCharType="begin"/>
            </w:r>
            <w:r>
              <w:rPr>
                <w:noProof/>
                <w:webHidden/>
              </w:rPr>
              <w:instrText xml:space="preserve"> PAGEREF _Toc210045821 \h </w:instrText>
            </w:r>
            <w:r>
              <w:rPr>
                <w:noProof/>
                <w:webHidden/>
              </w:rPr>
            </w:r>
            <w:r>
              <w:rPr>
                <w:noProof/>
                <w:webHidden/>
              </w:rPr>
              <w:fldChar w:fldCharType="separate"/>
            </w:r>
            <w:r>
              <w:rPr>
                <w:noProof/>
                <w:webHidden/>
              </w:rPr>
              <w:t>18</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2" w:history="1">
            <w:r w:rsidRPr="005D5569">
              <w:rPr>
                <w:rStyle w:val="afd"/>
                <w:noProof/>
              </w:rPr>
              <w:t>Растительные ресурсы и животн</w:t>
            </w:r>
            <w:bookmarkStart w:id="1" w:name="_GoBack"/>
            <w:bookmarkEnd w:id="1"/>
            <w:r w:rsidRPr="005D5569">
              <w:rPr>
                <w:rStyle w:val="afd"/>
                <w:noProof/>
              </w:rPr>
              <w:t>ый мир</w:t>
            </w:r>
            <w:r>
              <w:rPr>
                <w:noProof/>
                <w:webHidden/>
              </w:rPr>
              <w:tab/>
            </w:r>
            <w:r>
              <w:rPr>
                <w:noProof/>
                <w:webHidden/>
              </w:rPr>
              <w:fldChar w:fldCharType="begin"/>
            </w:r>
            <w:r>
              <w:rPr>
                <w:noProof/>
                <w:webHidden/>
              </w:rPr>
              <w:instrText xml:space="preserve"> PAGEREF _Toc210045822 \h </w:instrText>
            </w:r>
            <w:r>
              <w:rPr>
                <w:noProof/>
                <w:webHidden/>
              </w:rPr>
            </w:r>
            <w:r>
              <w:rPr>
                <w:noProof/>
                <w:webHidden/>
              </w:rPr>
              <w:fldChar w:fldCharType="separate"/>
            </w:r>
            <w:r>
              <w:rPr>
                <w:noProof/>
                <w:webHidden/>
              </w:rPr>
              <w:t>20</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23" w:history="1">
            <w:r w:rsidRPr="005D5569">
              <w:rPr>
                <w:rStyle w:val="afd"/>
                <w:noProof/>
              </w:rPr>
              <w:t>2.3 Социально-экономическое положение сельского совета</w:t>
            </w:r>
            <w:r>
              <w:rPr>
                <w:noProof/>
                <w:webHidden/>
              </w:rPr>
              <w:tab/>
            </w:r>
            <w:r>
              <w:rPr>
                <w:noProof/>
                <w:webHidden/>
              </w:rPr>
              <w:fldChar w:fldCharType="begin"/>
            </w:r>
            <w:r>
              <w:rPr>
                <w:noProof/>
                <w:webHidden/>
              </w:rPr>
              <w:instrText xml:space="preserve"> PAGEREF _Toc210045823 \h </w:instrText>
            </w:r>
            <w:r>
              <w:rPr>
                <w:noProof/>
                <w:webHidden/>
              </w:rPr>
            </w:r>
            <w:r>
              <w:rPr>
                <w:noProof/>
                <w:webHidden/>
              </w:rPr>
              <w:fldChar w:fldCharType="separate"/>
            </w:r>
            <w:r>
              <w:rPr>
                <w:noProof/>
                <w:webHidden/>
              </w:rPr>
              <w:t>21</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4" w:history="1">
            <w:r w:rsidRPr="005D5569">
              <w:rPr>
                <w:rStyle w:val="afd"/>
                <w:noProof/>
              </w:rPr>
              <w:t>Объекты историко-культурного наследия</w:t>
            </w:r>
            <w:r>
              <w:rPr>
                <w:noProof/>
                <w:webHidden/>
              </w:rPr>
              <w:tab/>
            </w:r>
            <w:r>
              <w:rPr>
                <w:noProof/>
                <w:webHidden/>
              </w:rPr>
              <w:fldChar w:fldCharType="begin"/>
            </w:r>
            <w:r>
              <w:rPr>
                <w:noProof/>
                <w:webHidden/>
              </w:rPr>
              <w:instrText xml:space="preserve"> PAGEREF _Toc210045824 \h </w:instrText>
            </w:r>
            <w:r>
              <w:rPr>
                <w:noProof/>
                <w:webHidden/>
              </w:rPr>
            </w:r>
            <w:r>
              <w:rPr>
                <w:noProof/>
                <w:webHidden/>
              </w:rPr>
              <w:fldChar w:fldCharType="separate"/>
            </w:r>
            <w:r>
              <w:rPr>
                <w:noProof/>
                <w:webHidden/>
              </w:rPr>
              <w:t>21</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5" w:history="1">
            <w:r w:rsidRPr="005D5569">
              <w:rPr>
                <w:rStyle w:val="afd"/>
                <w:noProof/>
              </w:rPr>
              <w:t>Особо</w:t>
            </w:r>
            <w:r w:rsidRPr="005D5569">
              <w:rPr>
                <w:rStyle w:val="afd"/>
                <w:noProof/>
                <w:spacing w:val="-14"/>
              </w:rPr>
              <w:t xml:space="preserve"> </w:t>
            </w:r>
            <w:r w:rsidRPr="005D5569">
              <w:rPr>
                <w:rStyle w:val="afd"/>
                <w:noProof/>
              </w:rPr>
              <w:t>охраняемые</w:t>
            </w:r>
            <w:r w:rsidRPr="005D5569">
              <w:rPr>
                <w:rStyle w:val="afd"/>
                <w:noProof/>
                <w:spacing w:val="-12"/>
              </w:rPr>
              <w:t xml:space="preserve"> </w:t>
            </w:r>
            <w:r w:rsidRPr="005D5569">
              <w:rPr>
                <w:rStyle w:val="afd"/>
                <w:noProof/>
              </w:rPr>
              <w:t>природные</w:t>
            </w:r>
            <w:r w:rsidRPr="005D5569">
              <w:rPr>
                <w:rStyle w:val="afd"/>
                <w:noProof/>
                <w:spacing w:val="-13"/>
              </w:rPr>
              <w:t xml:space="preserve"> </w:t>
            </w:r>
            <w:r w:rsidRPr="005D5569">
              <w:rPr>
                <w:rStyle w:val="afd"/>
                <w:noProof/>
              </w:rPr>
              <w:t>территории</w:t>
            </w:r>
            <w:r>
              <w:rPr>
                <w:noProof/>
                <w:webHidden/>
              </w:rPr>
              <w:tab/>
            </w:r>
            <w:r>
              <w:rPr>
                <w:noProof/>
                <w:webHidden/>
              </w:rPr>
              <w:fldChar w:fldCharType="begin"/>
            </w:r>
            <w:r>
              <w:rPr>
                <w:noProof/>
                <w:webHidden/>
              </w:rPr>
              <w:instrText xml:space="preserve"> PAGEREF _Toc210045825 \h </w:instrText>
            </w:r>
            <w:r>
              <w:rPr>
                <w:noProof/>
                <w:webHidden/>
              </w:rPr>
            </w:r>
            <w:r>
              <w:rPr>
                <w:noProof/>
                <w:webHidden/>
              </w:rPr>
              <w:fldChar w:fldCharType="separate"/>
            </w:r>
            <w:r>
              <w:rPr>
                <w:noProof/>
                <w:webHidden/>
              </w:rPr>
              <w:t>23</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6" w:history="1">
            <w:r w:rsidRPr="005D5569">
              <w:rPr>
                <w:rStyle w:val="afd"/>
                <w:noProof/>
              </w:rPr>
              <w:t>Демографическая</w:t>
            </w:r>
            <w:r w:rsidRPr="005D5569">
              <w:rPr>
                <w:rStyle w:val="afd"/>
                <w:noProof/>
                <w:spacing w:val="-1"/>
              </w:rPr>
              <w:t xml:space="preserve"> </w:t>
            </w:r>
            <w:r w:rsidRPr="005D5569">
              <w:rPr>
                <w:rStyle w:val="afd"/>
                <w:noProof/>
              </w:rPr>
              <w:t>характеристика</w:t>
            </w:r>
            <w:r w:rsidRPr="005D5569">
              <w:rPr>
                <w:rStyle w:val="afd"/>
                <w:noProof/>
                <w:spacing w:val="-3"/>
              </w:rPr>
              <w:t xml:space="preserve"> </w:t>
            </w:r>
            <w:r w:rsidRPr="005D5569">
              <w:rPr>
                <w:rStyle w:val="afd"/>
                <w:noProof/>
              </w:rPr>
              <w:t>и</w:t>
            </w:r>
            <w:r w:rsidRPr="005D5569">
              <w:rPr>
                <w:rStyle w:val="afd"/>
                <w:noProof/>
                <w:spacing w:val="-4"/>
              </w:rPr>
              <w:t xml:space="preserve"> </w:t>
            </w:r>
            <w:r w:rsidRPr="005D5569">
              <w:rPr>
                <w:rStyle w:val="afd"/>
                <w:noProof/>
              </w:rPr>
              <w:t>прогноз</w:t>
            </w:r>
            <w:r w:rsidRPr="005D5569">
              <w:rPr>
                <w:rStyle w:val="afd"/>
                <w:noProof/>
                <w:spacing w:val="-5"/>
              </w:rPr>
              <w:t xml:space="preserve"> </w:t>
            </w:r>
            <w:r w:rsidRPr="005D5569">
              <w:rPr>
                <w:rStyle w:val="afd"/>
                <w:noProof/>
              </w:rPr>
              <w:t>численности</w:t>
            </w:r>
            <w:r w:rsidRPr="005D5569">
              <w:rPr>
                <w:rStyle w:val="afd"/>
                <w:noProof/>
                <w:spacing w:val="-4"/>
              </w:rPr>
              <w:t xml:space="preserve"> </w:t>
            </w:r>
            <w:r w:rsidRPr="005D5569">
              <w:rPr>
                <w:rStyle w:val="afd"/>
                <w:noProof/>
              </w:rPr>
              <w:t>населения</w:t>
            </w:r>
            <w:r>
              <w:rPr>
                <w:noProof/>
                <w:webHidden/>
              </w:rPr>
              <w:tab/>
            </w:r>
            <w:r>
              <w:rPr>
                <w:noProof/>
                <w:webHidden/>
              </w:rPr>
              <w:fldChar w:fldCharType="begin"/>
            </w:r>
            <w:r>
              <w:rPr>
                <w:noProof/>
                <w:webHidden/>
              </w:rPr>
              <w:instrText xml:space="preserve"> PAGEREF _Toc210045826 \h </w:instrText>
            </w:r>
            <w:r>
              <w:rPr>
                <w:noProof/>
                <w:webHidden/>
              </w:rPr>
            </w:r>
            <w:r>
              <w:rPr>
                <w:noProof/>
                <w:webHidden/>
              </w:rPr>
              <w:fldChar w:fldCharType="separate"/>
            </w:r>
            <w:r>
              <w:rPr>
                <w:noProof/>
                <w:webHidden/>
              </w:rPr>
              <w:t>23</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7" w:history="1">
            <w:r w:rsidRPr="005D5569">
              <w:rPr>
                <w:rStyle w:val="afd"/>
                <w:noProof/>
              </w:rPr>
              <w:t>Жилищный</w:t>
            </w:r>
            <w:r w:rsidRPr="005D5569">
              <w:rPr>
                <w:rStyle w:val="afd"/>
                <w:noProof/>
                <w:spacing w:val="-5"/>
              </w:rPr>
              <w:t xml:space="preserve"> </w:t>
            </w:r>
            <w:r w:rsidRPr="005D5569">
              <w:rPr>
                <w:rStyle w:val="afd"/>
                <w:noProof/>
              </w:rPr>
              <w:t>фонд</w:t>
            </w:r>
            <w:r>
              <w:rPr>
                <w:noProof/>
                <w:webHidden/>
              </w:rPr>
              <w:tab/>
            </w:r>
            <w:r>
              <w:rPr>
                <w:noProof/>
                <w:webHidden/>
              </w:rPr>
              <w:fldChar w:fldCharType="begin"/>
            </w:r>
            <w:r>
              <w:rPr>
                <w:noProof/>
                <w:webHidden/>
              </w:rPr>
              <w:instrText xml:space="preserve"> PAGEREF _Toc210045827 \h </w:instrText>
            </w:r>
            <w:r>
              <w:rPr>
                <w:noProof/>
                <w:webHidden/>
              </w:rPr>
            </w:r>
            <w:r>
              <w:rPr>
                <w:noProof/>
                <w:webHidden/>
              </w:rPr>
              <w:fldChar w:fldCharType="separate"/>
            </w:r>
            <w:r>
              <w:rPr>
                <w:noProof/>
                <w:webHidden/>
              </w:rPr>
              <w:t>24</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8" w:history="1">
            <w:r w:rsidRPr="005D5569">
              <w:rPr>
                <w:rStyle w:val="afd"/>
                <w:noProof/>
              </w:rPr>
              <w:t>Социальная</w:t>
            </w:r>
            <w:r w:rsidRPr="005D5569">
              <w:rPr>
                <w:rStyle w:val="afd"/>
                <w:noProof/>
                <w:spacing w:val="-7"/>
              </w:rPr>
              <w:t xml:space="preserve"> </w:t>
            </w:r>
            <w:r w:rsidRPr="005D5569">
              <w:rPr>
                <w:rStyle w:val="afd"/>
                <w:noProof/>
              </w:rPr>
              <w:t>сфера</w:t>
            </w:r>
            <w:r>
              <w:rPr>
                <w:noProof/>
                <w:webHidden/>
              </w:rPr>
              <w:tab/>
            </w:r>
            <w:r>
              <w:rPr>
                <w:noProof/>
                <w:webHidden/>
              </w:rPr>
              <w:fldChar w:fldCharType="begin"/>
            </w:r>
            <w:r>
              <w:rPr>
                <w:noProof/>
                <w:webHidden/>
              </w:rPr>
              <w:instrText xml:space="preserve"> PAGEREF _Toc210045828 \h </w:instrText>
            </w:r>
            <w:r>
              <w:rPr>
                <w:noProof/>
                <w:webHidden/>
              </w:rPr>
            </w:r>
            <w:r>
              <w:rPr>
                <w:noProof/>
                <w:webHidden/>
              </w:rPr>
              <w:fldChar w:fldCharType="separate"/>
            </w:r>
            <w:r>
              <w:rPr>
                <w:noProof/>
                <w:webHidden/>
              </w:rPr>
              <w:t>24</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29" w:history="1">
            <w:r w:rsidRPr="005D5569">
              <w:rPr>
                <w:rStyle w:val="afd"/>
                <w:noProof/>
              </w:rPr>
              <w:t>Сельское</w:t>
            </w:r>
            <w:r w:rsidRPr="005D5569">
              <w:rPr>
                <w:rStyle w:val="afd"/>
                <w:noProof/>
                <w:spacing w:val="2"/>
              </w:rPr>
              <w:t xml:space="preserve"> </w:t>
            </w:r>
            <w:r w:rsidRPr="005D5569">
              <w:rPr>
                <w:rStyle w:val="afd"/>
                <w:noProof/>
              </w:rPr>
              <w:t>хозяйство</w:t>
            </w:r>
            <w:r w:rsidRPr="005D5569">
              <w:rPr>
                <w:rStyle w:val="afd"/>
                <w:noProof/>
                <w:spacing w:val="-3"/>
              </w:rPr>
              <w:t xml:space="preserve"> </w:t>
            </w:r>
            <w:r w:rsidRPr="005D5569">
              <w:rPr>
                <w:rStyle w:val="afd"/>
                <w:noProof/>
              </w:rPr>
              <w:t>и</w:t>
            </w:r>
            <w:r w:rsidRPr="005D5569">
              <w:rPr>
                <w:rStyle w:val="afd"/>
                <w:noProof/>
                <w:spacing w:val="-4"/>
              </w:rPr>
              <w:t xml:space="preserve"> </w:t>
            </w:r>
            <w:r w:rsidRPr="005D5569">
              <w:rPr>
                <w:rStyle w:val="afd"/>
                <w:noProof/>
              </w:rPr>
              <w:t>производственная</w:t>
            </w:r>
            <w:r w:rsidRPr="005D5569">
              <w:rPr>
                <w:rStyle w:val="afd"/>
                <w:noProof/>
                <w:spacing w:val="-5"/>
              </w:rPr>
              <w:t xml:space="preserve"> </w:t>
            </w:r>
            <w:r w:rsidRPr="005D5569">
              <w:rPr>
                <w:rStyle w:val="afd"/>
                <w:noProof/>
              </w:rPr>
              <w:t>сфера</w:t>
            </w:r>
            <w:r>
              <w:rPr>
                <w:noProof/>
                <w:webHidden/>
              </w:rPr>
              <w:tab/>
            </w:r>
            <w:r>
              <w:rPr>
                <w:noProof/>
                <w:webHidden/>
              </w:rPr>
              <w:fldChar w:fldCharType="begin"/>
            </w:r>
            <w:r>
              <w:rPr>
                <w:noProof/>
                <w:webHidden/>
              </w:rPr>
              <w:instrText xml:space="preserve"> PAGEREF _Toc210045829 \h </w:instrText>
            </w:r>
            <w:r>
              <w:rPr>
                <w:noProof/>
                <w:webHidden/>
              </w:rPr>
            </w:r>
            <w:r>
              <w:rPr>
                <w:noProof/>
                <w:webHidden/>
              </w:rPr>
              <w:fldChar w:fldCharType="separate"/>
            </w:r>
            <w:r>
              <w:rPr>
                <w:noProof/>
                <w:webHidden/>
              </w:rPr>
              <w:t>24</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30" w:history="1">
            <w:r w:rsidRPr="005D5569">
              <w:rPr>
                <w:rStyle w:val="afd"/>
                <w:noProof/>
              </w:rPr>
              <w:t>2.4 Транспортная</w:t>
            </w:r>
            <w:r w:rsidRPr="005D5569">
              <w:rPr>
                <w:rStyle w:val="afd"/>
                <w:noProof/>
                <w:spacing w:val="-7"/>
              </w:rPr>
              <w:t xml:space="preserve"> </w:t>
            </w:r>
            <w:r w:rsidRPr="005D5569">
              <w:rPr>
                <w:rStyle w:val="afd"/>
                <w:noProof/>
              </w:rPr>
              <w:t>инфраструктура</w:t>
            </w:r>
            <w:r>
              <w:rPr>
                <w:noProof/>
                <w:webHidden/>
              </w:rPr>
              <w:tab/>
            </w:r>
            <w:r>
              <w:rPr>
                <w:noProof/>
                <w:webHidden/>
              </w:rPr>
              <w:fldChar w:fldCharType="begin"/>
            </w:r>
            <w:r>
              <w:rPr>
                <w:noProof/>
                <w:webHidden/>
              </w:rPr>
              <w:instrText xml:space="preserve"> PAGEREF _Toc210045830 \h </w:instrText>
            </w:r>
            <w:r>
              <w:rPr>
                <w:noProof/>
                <w:webHidden/>
              </w:rPr>
            </w:r>
            <w:r>
              <w:rPr>
                <w:noProof/>
                <w:webHidden/>
              </w:rPr>
              <w:fldChar w:fldCharType="separate"/>
            </w:r>
            <w:r>
              <w:rPr>
                <w:noProof/>
                <w:webHidden/>
              </w:rPr>
              <w:t>25</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31" w:history="1">
            <w:r w:rsidRPr="005D5569">
              <w:rPr>
                <w:rStyle w:val="afd"/>
                <w:noProof/>
              </w:rPr>
              <w:t>2.5 Инженерная</w:t>
            </w:r>
            <w:r w:rsidRPr="005D5569">
              <w:rPr>
                <w:rStyle w:val="afd"/>
                <w:noProof/>
                <w:spacing w:val="-7"/>
              </w:rPr>
              <w:t xml:space="preserve"> </w:t>
            </w:r>
            <w:r w:rsidRPr="005D5569">
              <w:rPr>
                <w:rStyle w:val="afd"/>
                <w:noProof/>
              </w:rPr>
              <w:t>инфраструктура</w:t>
            </w:r>
            <w:r>
              <w:rPr>
                <w:noProof/>
                <w:webHidden/>
              </w:rPr>
              <w:tab/>
            </w:r>
            <w:r>
              <w:rPr>
                <w:noProof/>
                <w:webHidden/>
              </w:rPr>
              <w:fldChar w:fldCharType="begin"/>
            </w:r>
            <w:r>
              <w:rPr>
                <w:noProof/>
                <w:webHidden/>
              </w:rPr>
              <w:instrText xml:space="preserve"> PAGEREF _Toc210045831 \h </w:instrText>
            </w:r>
            <w:r>
              <w:rPr>
                <w:noProof/>
                <w:webHidden/>
              </w:rPr>
            </w:r>
            <w:r>
              <w:rPr>
                <w:noProof/>
                <w:webHidden/>
              </w:rPr>
              <w:fldChar w:fldCharType="separate"/>
            </w:r>
            <w:r>
              <w:rPr>
                <w:noProof/>
                <w:webHidden/>
              </w:rPr>
              <w:t>27</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32" w:history="1">
            <w:r w:rsidRPr="005D5569">
              <w:rPr>
                <w:rStyle w:val="afd"/>
                <w:noProof/>
              </w:rPr>
              <w:t>Энергоснабжение</w:t>
            </w:r>
            <w:r>
              <w:rPr>
                <w:noProof/>
                <w:webHidden/>
              </w:rPr>
              <w:tab/>
            </w:r>
            <w:r>
              <w:rPr>
                <w:noProof/>
                <w:webHidden/>
              </w:rPr>
              <w:fldChar w:fldCharType="begin"/>
            </w:r>
            <w:r>
              <w:rPr>
                <w:noProof/>
                <w:webHidden/>
              </w:rPr>
              <w:instrText xml:space="preserve"> PAGEREF _Toc210045832 \h </w:instrText>
            </w:r>
            <w:r>
              <w:rPr>
                <w:noProof/>
                <w:webHidden/>
              </w:rPr>
            </w:r>
            <w:r>
              <w:rPr>
                <w:noProof/>
                <w:webHidden/>
              </w:rPr>
              <w:fldChar w:fldCharType="separate"/>
            </w:r>
            <w:r>
              <w:rPr>
                <w:noProof/>
                <w:webHidden/>
              </w:rPr>
              <w:t>27</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33" w:history="1">
            <w:r w:rsidRPr="005D5569">
              <w:rPr>
                <w:rStyle w:val="afd"/>
                <w:noProof/>
              </w:rPr>
              <w:t>Водоснабжение</w:t>
            </w:r>
            <w:r w:rsidRPr="005D5569">
              <w:rPr>
                <w:rStyle w:val="afd"/>
                <w:noProof/>
                <w:spacing w:val="-3"/>
              </w:rPr>
              <w:t xml:space="preserve"> </w:t>
            </w:r>
            <w:r w:rsidRPr="005D5569">
              <w:rPr>
                <w:rStyle w:val="afd"/>
                <w:noProof/>
              </w:rPr>
              <w:t>и</w:t>
            </w:r>
            <w:r w:rsidRPr="005D5569">
              <w:rPr>
                <w:rStyle w:val="afd"/>
                <w:noProof/>
                <w:spacing w:val="-6"/>
              </w:rPr>
              <w:t xml:space="preserve"> </w:t>
            </w:r>
            <w:r w:rsidRPr="005D5569">
              <w:rPr>
                <w:rStyle w:val="afd"/>
                <w:noProof/>
              </w:rPr>
              <w:t>водоотведение</w:t>
            </w:r>
            <w:r>
              <w:rPr>
                <w:noProof/>
                <w:webHidden/>
              </w:rPr>
              <w:tab/>
            </w:r>
            <w:r>
              <w:rPr>
                <w:noProof/>
                <w:webHidden/>
              </w:rPr>
              <w:fldChar w:fldCharType="begin"/>
            </w:r>
            <w:r>
              <w:rPr>
                <w:noProof/>
                <w:webHidden/>
              </w:rPr>
              <w:instrText xml:space="preserve"> PAGEREF _Toc210045833 \h </w:instrText>
            </w:r>
            <w:r>
              <w:rPr>
                <w:noProof/>
                <w:webHidden/>
              </w:rPr>
            </w:r>
            <w:r>
              <w:rPr>
                <w:noProof/>
                <w:webHidden/>
              </w:rPr>
              <w:fldChar w:fldCharType="separate"/>
            </w:r>
            <w:r>
              <w:rPr>
                <w:noProof/>
                <w:webHidden/>
              </w:rPr>
              <w:t>27</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34" w:history="1">
            <w:r w:rsidRPr="005D5569">
              <w:rPr>
                <w:rStyle w:val="afd"/>
                <w:noProof/>
              </w:rPr>
              <w:t>Газоснабжение</w:t>
            </w:r>
            <w:r>
              <w:rPr>
                <w:noProof/>
                <w:webHidden/>
              </w:rPr>
              <w:tab/>
            </w:r>
            <w:r>
              <w:rPr>
                <w:noProof/>
                <w:webHidden/>
              </w:rPr>
              <w:fldChar w:fldCharType="begin"/>
            </w:r>
            <w:r>
              <w:rPr>
                <w:noProof/>
                <w:webHidden/>
              </w:rPr>
              <w:instrText xml:space="preserve"> PAGEREF _Toc210045834 \h </w:instrText>
            </w:r>
            <w:r>
              <w:rPr>
                <w:noProof/>
                <w:webHidden/>
              </w:rPr>
            </w:r>
            <w:r>
              <w:rPr>
                <w:noProof/>
                <w:webHidden/>
              </w:rPr>
              <w:fldChar w:fldCharType="separate"/>
            </w:r>
            <w:r>
              <w:rPr>
                <w:noProof/>
                <w:webHidden/>
              </w:rPr>
              <w:t>29</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35" w:history="1">
            <w:r w:rsidRPr="005D5569">
              <w:rPr>
                <w:rStyle w:val="afd"/>
                <w:noProof/>
              </w:rPr>
              <w:t>Объекты специального назначения</w:t>
            </w:r>
            <w:r>
              <w:rPr>
                <w:noProof/>
                <w:webHidden/>
              </w:rPr>
              <w:tab/>
            </w:r>
            <w:r>
              <w:rPr>
                <w:noProof/>
                <w:webHidden/>
              </w:rPr>
              <w:fldChar w:fldCharType="begin"/>
            </w:r>
            <w:r>
              <w:rPr>
                <w:noProof/>
                <w:webHidden/>
              </w:rPr>
              <w:instrText xml:space="preserve"> PAGEREF _Toc210045835 \h </w:instrText>
            </w:r>
            <w:r>
              <w:rPr>
                <w:noProof/>
                <w:webHidden/>
              </w:rPr>
            </w:r>
            <w:r>
              <w:rPr>
                <w:noProof/>
                <w:webHidden/>
              </w:rPr>
              <w:fldChar w:fldCharType="separate"/>
            </w:r>
            <w:r>
              <w:rPr>
                <w:noProof/>
                <w:webHidden/>
              </w:rPr>
              <w:t>31</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36" w:history="1">
            <w:r w:rsidRPr="005D5569">
              <w:rPr>
                <w:rStyle w:val="afd"/>
                <w:noProof/>
              </w:rPr>
              <w:t>2.6 Экологическое</w:t>
            </w:r>
            <w:r w:rsidRPr="005D5569">
              <w:rPr>
                <w:rStyle w:val="afd"/>
                <w:noProof/>
                <w:spacing w:val="-1"/>
              </w:rPr>
              <w:t xml:space="preserve"> </w:t>
            </w:r>
            <w:r w:rsidRPr="005D5569">
              <w:rPr>
                <w:rStyle w:val="afd"/>
                <w:noProof/>
              </w:rPr>
              <w:t>состояние</w:t>
            </w:r>
            <w:r w:rsidRPr="005D5569">
              <w:rPr>
                <w:rStyle w:val="afd"/>
                <w:noProof/>
                <w:spacing w:val="-6"/>
              </w:rPr>
              <w:t xml:space="preserve"> </w:t>
            </w:r>
            <w:r w:rsidRPr="005D5569">
              <w:rPr>
                <w:rStyle w:val="afd"/>
                <w:noProof/>
              </w:rPr>
              <w:t>территории</w:t>
            </w:r>
            <w:r>
              <w:rPr>
                <w:noProof/>
                <w:webHidden/>
              </w:rPr>
              <w:tab/>
            </w:r>
            <w:r>
              <w:rPr>
                <w:noProof/>
                <w:webHidden/>
              </w:rPr>
              <w:fldChar w:fldCharType="begin"/>
            </w:r>
            <w:r>
              <w:rPr>
                <w:noProof/>
                <w:webHidden/>
              </w:rPr>
              <w:instrText xml:space="preserve"> PAGEREF _Toc210045836 \h </w:instrText>
            </w:r>
            <w:r>
              <w:rPr>
                <w:noProof/>
                <w:webHidden/>
              </w:rPr>
            </w:r>
            <w:r>
              <w:rPr>
                <w:noProof/>
                <w:webHidden/>
              </w:rPr>
              <w:fldChar w:fldCharType="separate"/>
            </w:r>
            <w:r>
              <w:rPr>
                <w:noProof/>
                <w:webHidden/>
              </w:rPr>
              <w:t>31</w:t>
            </w:r>
            <w:r>
              <w:rPr>
                <w:noProof/>
                <w:webHidden/>
              </w:rPr>
              <w:fldChar w:fldCharType="end"/>
            </w:r>
          </w:hyperlink>
        </w:p>
        <w:p w:rsidR="00D964C3" w:rsidRDefault="00D964C3">
          <w:pPr>
            <w:pStyle w:val="32"/>
            <w:tabs>
              <w:tab w:val="right" w:leader="dot" w:pos="10451"/>
            </w:tabs>
            <w:rPr>
              <w:rFonts w:asciiTheme="minorHAnsi" w:eastAsiaTheme="minorEastAsia" w:hAnsiTheme="minorHAnsi" w:cstheme="minorBidi"/>
              <w:noProof/>
              <w:lang w:eastAsia="ru-RU"/>
            </w:rPr>
          </w:pPr>
          <w:hyperlink w:anchor="_Toc210045837" w:history="1">
            <w:r w:rsidRPr="005D5569">
              <w:rPr>
                <w:rStyle w:val="afd"/>
                <w:noProof/>
              </w:rPr>
              <w:t>Риски</w:t>
            </w:r>
            <w:r w:rsidRPr="005D5569">
              <w:rPr>
                <w:rStyle w:val="afd"/>
                <w:noProof/>
                <w:spacing w:val="-5"/>
              </w:rPr>
              <w:t xml:space="preserve"> </w:t>
            </w:r>
            <w:r w:rsidRPr="005D5569">
              <w:rPr>
                <w:rStyle w:val="afd"/>
                <w:noProof/>
              </w:rPr>
              <w:t>возникновения</w:t>
            </w:r>
            <w:r w:rsidRPr="005D5569">
              <w:rPr>
                <w:rStyle w:val="afd"/>
                <w:noProof/>
                <w:spacing w:val="-6"/>
              </w:rPr>
              <w:t xml:space="preserve"> </w:t>
            </w:r>
            <w:r w:rsidRPr="005D5569">
              <w:rPr>
                <w:rStyle w:val="afd"/>
                <w:noProof/>
              </w:rPr>
              <w:t>чрезвычайных</w:t>
            </w:r>
            <w:r w:rsidRPr="005D5569">
              <w:rPr>
                <w:rStyle w:val="afd"/>
                <w:noProof/>
                <w:spacing w:val="-1"/>
              </w:rPr>
              <w:t xml:space="preserve"> </w:t>
            </w:r>
            <w:r w:rsidRPr="005D5569">
              <w:rPr>
                <w:rStyle w:val="afd"/>
                <w:noProof/>
              </w:rPr>
              <w:t>ситуаций</w:t>
            </w:r>
            <w:r>
              <w:rPr>
                <w:noProof/>
                <w:webHidden/>
              </w:rPr>
              <w:tab/>
            </w:r>
            <w:r>
              <w:rPr>
                <w:noProof/>
                <w:webHidden/>
              </w:rPr>
              <w:fldChar w:fldCharType="begin"/>
            </w:r>
            <w:r>
              <w:rPr>
                <w:noProof/>
                <w:webHidden/>
              </w:rPr>
              <w:instrText xml:space="preserve"> PAGEREF _Toc210045837 \h </w:instrText>
            </w:r>
            <w:r>
              <w:rPr>
                <w:noProof/>
                <w:webHidden/>
              </w:rPr>
            </w:r>
            <w:r>
              <w:rPr>
                <w:noProof/>
                <w:webHidden/>
              </w:rPr>
              <w:fldChar w:fldCharType="separate"/>
            </w:r>
            <w:r>
              <w:rPr>
                <w:noProof/>
                <w:webHidden/>
              </w:rPr>
              <w:t>32</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38" w:history="1">
            <w:r w:rsidRPr="005D5569">
              <w:rPr>
                <w:rStyle w:val="afd"/>
                <w:noProof/>
              </w:rPr>
              <w:t>3. ОЦЕНКА ВОЗМОЖНОГО ВЛИЯНИЯ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_Toc210045838 \h </w:instrText>
            </w:r>
            <w:r>
              <w:rPr>
                <w:noProof/>
                <w:webHidden/>
              </w:rPr>
            </w:r>
            <w:r>
              <w:rPr>
                <w:noProof/>
                <w:webHidden/>
              </w:rPr>
              <w:fldChar w:fldCharType="separate"/>
            </w:r>
            <w:r>
              <w:rPr>
                <w:noProof/>
                <w:webHidden/>
              </w:rPr>
              <w:t>34</w:t>
            </w:r>
            <w:r>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39" w:history="1">
            <w:r w:rsidRPr="005D5569">
              <w:rPr>
                <w:rStyle w:val="afd"/>
                <w:rFonts w:eastAsiaTheme="majorEastAsia"/>
                <w:caps/>
                <w:noProof/>
                <w:lang w:eastAsia="ru-RU"/>
              </w:rPr>
              <w:t>4. Сведения о планируемых для размещения на территориях поселения объектов федерального значения, регионального значения</w:t>
            </w:r>
            <w:r>
              <w:rPr>
                <w:noProof/>
                <w:webHidden/>
              </w:rPr>
              <w:tab/>
            </w:r>
            <w:r>
              <w:rPr>
                <w:noProof/>
                <w:webHidden/>
              </w:rPr>
              <w:fldChar w:fldCharType="begin"/>
            </w:r>
            <w:r>
              <w:rPr>
                <w:noProof/>
                <w:webHidden/>
              </w:rPr>
              <w:instrText xml:space="preserve"> PAGEREF _Toc210045839 \h </w:instrText>
            </w:r>
            <w:r>
              <w:rPr>
                <w:noProof/>
                <w:webHidden/>
              </w:rPr>
            </w:r>
            <w:r>
              <w:rPr>
                <w:noProof/>
                <w:webHidden/>
              </w:rPr>
              <w:fldChar w:fldCharType="separate"/>
            </w:r>
            <w:r>
              <w:rPr>
                <w:noProof/>
                <w:webHidden/>
              </w:rPr>
              <w:t>35</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40" w:history="1">
            <w:r w:rsidRPr="005D5569">
              <w:rPr>
                <w:rStyle w:val="afd"/>
                <w:noProof/>
              </w:rPr>
              <w:t>5.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_Toc210045840 \h </w:instrText>
            </w:r>
            <w:r>
              <w:rPr>
                <w:noProof/>
                <w:webHidden/>
              </w:rPr>
            </w:r>
            <w:r>
              <w:rPr>
                <w:noProof/>
                <w:webHidden/>
              </w:rPr>
              <w:fldChar w:fldCharType="separate"/>
            </w:r>
            <w:r>
              <w:rPr>
                <w:noProof/>
                <w:webHidden/>
              </w:rPr>
              <w:t>37</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41" w:history="1">
            <w:r w:rsidRPr="005D5569">
              <w:rPr>
                <w:rStyle w:val="afd"/>
                <w:noProof/>
              </w:rPr>
              <w:t>5.1 Природные факторы</w:t>
            </w:r>
            <w:r>
              <w:rPr>
                <w:noProof/>
                <w:webHidden/>
              </w:rPr>
              <w:tab/>
            </w:r>
            <w:r>
              <w:rPr>
                <w:noProof/>
                <w:webHidden/>
              </w:rPr>
              <w:fldChar w:fldCharType="begin"/>
            </w:r>
            <w:r>
              <w:rPr>
                <w:noProof/>
                <w:webHidden/>
              </w:rPr>
              <w:instrText xml:space="preserve"> PAGEREF _Toc210045841 \h </w:instrText>
            </w:r>
            <w:r>
              <w:rPr>
                <w:noProof/>
                <w:webHidden/>
              </w:rPr>
            </w:r>
            <w:r>
              <w:rPr>
                <w:noProof/>
                <w:webHidden/>
              </w:rPr>
              <w:fldChar w:fldCharType="separate"/>
            </w:r>
            <w:r>
              <w:rPr>
                <w:noProof/>
                <w:webHidden/>
              </w:rPr>
              <w:t>38</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42" w:history="1">
            <w:r w:rsidRPr="005D5569">
              <w:rPr>
                <w:rStyle w:val="afd"/>
                <w:noProof/>
              </w:rPr>
              <w:t>5.2 Техногенные факторы</w:t>
            </w:r>
            <w:r>
              <w:rPr>
                <w:noProof/>
                <w:webHidden/>
              </w:rPr>
              <w:tab/>
            </w:r>
            <w:r>
              <w:rPr>
                <w:noProof/>
                <w:webHidden/>
              </w:rPr>
              <w:fldChar w:fldCharType="begin"/>
            </w:r>
            <w:r>
              <w:rPr>
                <w:noProof/>
                <w:webHidden/>
              </w:rPr>
              <w:instrText xml:space="preserve"> PAGEREF _Toc210045842 \h </w:instrText>
            </w:r>
            <w:r>
              <w:rPr>
                <w:noProof/>
                <w:webHidden/>
              </w:rPr>
            </w:r>
            <w:r>
              <w:rPr>
                <w:noProof/>
                <w:webHidden/>
              </w:rPr>
              <w:fldChar w:fldCharType="separate"/>
            </w:r>
            <w:r>
              <w:rPr>
                <w:noProof/>
                <w:webHidden/>
              </w:rPr>
              <w:t>40</w:t>
            </w:r>
            <w:r>
              <w:rPr>
                <w:noProof/>
                <w:webHidden/>
              </w:rPr>
              <w:fldChar w:fldCharType="end"/>
            </w:r>
          </w:hyperlink>
        </w:p>
        <w:p w:rsidR="00D964C3" w:rsidRDefault="00D964C3">
          <w:pPr>
            <w:pStyle w:val="25"/>
            <w:tabs>
              <w:tab w:val="right" w:leader="dot" w:pos="10451"/>
            </w:tabs>
            <w:rPr>
              <w:rFonts w:asciiTheme="minorHAnsi" w:eastAsiaTheme="minorEastAsia" w:hAnsiTheme="minorHAnsi" w:cstheme="minorBidi"/>
              <w:b w:val="0"/>
              <w:bCs w:val="0"/>
              <w:noProof/>
              <w:lang w:eastAsia="ru-RU"/>
            </w:rPr>
          </w:pPr>
          <w:hyperlink w:anchor="_Toc210045843" w:history="1">
            <w:r w:rsidRPr="005D5569">
              <w:rPr>
                <w:rStyle w:val="afd"/>
                <w:noProof/>
              </w:rPr>
              <w:t>5.3 Биолого-социальные факторы</w:t>
            </w:r>
            <w:r>
              <w:rPr>
                <w:noProof/>
                <w:webHidden/>
              </w:rPr>
              <w:tab/>
            </w:r>
            <w:r>
              <w:rPr>
                <w:noProof/>
                <w:webHidden/>
              </w:rPr>
              <w:fldChar w:fldCharType="begin"/>
            </w:r>
            <w:r>
              <w:rPr>
                <w:noProof/>
                <w:webHidden/>
              </w:rPr>
              <w:instrText xml:space="preserve"> PAGEREF _Toc210045843 \h </w:instrText>
            </w:r>
            <w:r>
              <w:rPr>
                <w:noProof/>
                <w:webHidden/>
              </w:rPr>
            </w:r>
            <w:r>
              <w:rPr>
                <w:noProof/>
                <w:webHidden/>
              </w:rPr>
              <w:fldChar w:fldCharType="separate"/>
            </w:r>
            <w:r>
              <w:rPr>
                <w:noProof/>
                <w:webHidden/>
              </w:rPr>
              <w:t>42</w:t>
            </w:r>
            <w:r>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44" w:history="1">
            <w:r w:rsidRPr="005D5569">
              <w:rPr>
                <w:rStyle w:val="afd"/>
                <w:rFonts w:eastAsiaTheme="majorEastAsia"/>
                <w:caps/>
                <w:noProof/>
              </w:rPr>
              <w:t>6.</w:t>
            </w:r>
            <w:r w:rsidRPr="005D5569">
              <w:rPr>
                <w:rStyle w:val="afd"/>
                <w:rFonts w:eastAsiaTheme="majorEastAsia"/>
                <w:caps/>
                <w:noProof/>
                <w:lang w:eastAsia="ru-RU"/>
              </w:rPr>
              <w:t xml:space="preserve">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noProof/>
                <w:webHidden/>
              </w:rPr>
              <w:tab/>
            </w:r>
            <w:r>
              <w:rPr>
                <w:noProof/>
                <w:webHidden/>
              </w:rPr>
              <w:fldChar w:fldCharType="begin"/>
            </w:r>
            <w:r>
              <w:rPr>
                <w:noProof/>
                <w:webHidden/>
              </w:rPr>
              <w:instrText xml:space="preserve"> PAGEREF _Toc210045844 \h </w:instrText>
            </w:r>
            <w:r>
              <w:rPr>
                <w:noProof/>
                <w:webHidden/>
              </w:rPr>
            </w:r>
            <w:r>
              <w:rPr>
                <w:noProof/>
                <w:webHidden/>
              </w:rPr>
              <w:fldChar w:fldCharType="separate"/>
            </w:r>
            <w:r>
              <w:rPr>
                <w:noProof/>
                <w:webHidden/>
              </w:rPr>
              <w:t>45</w:t>
            </w:r>
            <w:r>
              <w:rPr>
                <w:noProof/>
                <w:webHidden/>
              </w:rPr>
              <w:fldChar w:fldCharType="end"/>
            </w:r>
          </w:hyperlink>
        </w:p>
        <w:p w:rsidR="00D964C3" w:rsidRDefault="00D964C3">
          <w:pPr>
            <w:pStyle w:val="12"/>
            <w:tabs>
              <w:tab w:val="right" w:leader="dot" w:pos="10451"/>
            </w:tabs>
            <w:rPr>
              <w:rFonts w:asciiTheme="minorHAnsi" w:eastAsiaTheme="minorEastAsia" w:hAnsiTheme="minorHAnsi" w:cstheme="minorBidi"/>
              <w:b w:val="0"/>
              <w:bCs w:val="0"/>
              <w:noProof/>
              <w:sz w:val="22"/>
              <w:szCs w:val="22"/>
              <w:lang w:eastAsia="ru-RU"/>
            </w:rPr>
          </w:pPr>
          <w:hyperlink w:anchor="_Toc210045845" w:history="1">
            <w:r w:rsidRPr="005D5569">
              <w:rPr>
                <w:rStyle w:val="afd"/>
                <w:rFonts w:eastAsiaTheme="majorEastAsia"/>
                <w:caps/>
                <w:noProof/>
              </w:rPr>
              <w:t>7.</w:t>
            </w:r>
            <w:r w:rsidRPr="005D5569">
              <w:rPr>
                <w:rStyle w:val="afd"/>
                <w:rFonts w:eastAsiaTheme="majorEastAsia"/>
                <w:caps/>
                <w:noProof/>
                <w:lang w:eastAsia="ru-RU"/>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_Toc210045845 \h </w:instrText>
            </w:r>
            <w:r>
              <w:rPr>
                <w:noProof/>
                <w:webHidden/>
              </w:rPr>
            </w:r>
            <w:r>
              <w:rPr>
                <w:noProof/>
                <w:webHidden/>
              </w:rPr>
              <w:fldChar w:fldCharType="separate"/>
            </w:r>
            <w:r>
              <w:rPr>
                <w:noProof/>
                <w:webHidden/>
              </w:rPr>
              <w:t>46</w:t>
            </w:r>
            <w:r>
              <w:rPr>
                <w:noProof/>
                <w:webHidden/>
              </w:rPr>
              <w:fldChar w:fldCharType="end"/>
            </w:r>
          </w:hyperlink>
        </w:p>
        <w:p w:rsidR="00075DB9" w:rsidRDefault="00C62DF5">
          <w:r>
            <w:rPr>
              <w:b/>
              <w:bCs/>
            </w:rPr>
            <w:fldChar w:fldCharType="end"/>
          </w:r>
        </w:p>
      </w:sdtContent>
    </w:sdt>
    <w:p w:rsidR="00075DB9" w:rsidRDefault="00075DB9">
      <w:pPr>
        <w:rPr>
          <w:b/>
          <w:bCs/>
          <w:sz w:val="28"/>
          <w:szCs w:val="28"/>
        </w:rPr>
      </w:pPr>
    </w:p>
    <w:p w:rsidR="00075DB9" w:rsidRDefault="00C62DF5">
      <w:pPr>
        <w:rPr>
          <w:b/>
          <w:bCs/>
          <w:sz w:val="28"/>
          <w:szCs w:val="28"/>
        </w:rPr>
      </w:pPr>
      <w:r>
        <w:br w:type="page" w:clear="all"/>
      </w:r>
    </w:p>
    <w:p w:rsidR="00075DB9" w:rsidRDefault="00C62DF5">
      <w:pPr>
        <w:pStyle w:val="1"/>
        <w:spacing w:before="70"/>
        <w:ind w:left="1134" w:firstLine="0"/>
      </w:pPr>
      <w:bookmarkStart w:id="2" w:name="_Toc210045815"/>
      <w:r>
        <w:lastRenderedPageBreak/>
        <w:t>ВВЕДЕНИЕ</w:t>
      </w:r>
      <w:bookmarkEnd w:id="2"/>
    </w:p>
    <w:p w:rsidR="00075DB9" w:rsidRDefault="00075DB9">
      <w:pPr>
        <w:pStyle w:val="af1"/>
        <w:spacing w:before="9"/>
        <w:jc w:val="left"/>
        <w:rPr>
          <w:b/>
          <w:sz w:val="23"/>
        </w:rPr>
      </w:pPr>
    </w:p>
    <w:p w:rsidR="00075DB9" w:rsidRDefault="00C62DF5">
      <w:pPr>
        <w:ind w:left="851" w:right="-7"/>
        <w:jc w:val="both"/>
        <w:rPr>
          <w:sz w:val="24"/>
          <w:szCs w:val="24"/>
        </w:rPr>
      </w:pPr>
      <w:r>
        <w:rPr>
          <w:sz w:val="24"/>
          <w:szCs w:val="24"/>
        </w:rPr>
        <w:t xml:space="preserve">В соответствии с градостроительным законодательством Генеральный план муниципального образования </w:t>
      </w:r>
      <w:r w:rsidR="00C9156F">
        <w:rPr>
          <w:sz w:val="24"/>
          <w:szCs w:val="24"/>
        </w:rPr>
        <w:t>Белогорский</w:t>
      </w:r>
      <w:r>
        <w:rPr>
          <w:sz w:val="24"/>
          <w:szCs w:val="24"/>
        </w:rPr>
        <w:t xml:space="preserve"> сельсовет </w:t>
      </w:r>
      <w:r w:rsidR="00C9156F">
        <w:rPr>
          <w:sz w:val="24"/>
          <w:szCs w:val="24"/>
        </w:rPr>
        <w:t>Беляевского</w:t>
      </w:r>
      <w:r>
        <w:rPr>
          <w:sz w:val="24"/>
          <w:szCs w:val="24"/>
        </w:rPr>
        <w:t xml:space="preserve"> района Оренбургской области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sidR="00C9156F">
        <w:rPr>
          <w:sz w:val="24"/>
          <w:szCs w:val="24"/>
        </w:rPr>
        <w:t>Белогорский</w:t>
      </w:r>
      <w:r>
        <w:rPr>
          <w:sz w:val="24"/>
          <w:szCs w:val="24"/>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Генеральный план разработан муниципального образования </w:t>
      </w:r>
      <w:r w:rsidR="00C9156F">
        <w:rPr>
          <w:sz w:val="24"/>
          <w:szCs w:val="24"/>
        </w:rPr>
        <w:t>Белогорский</w:t>
      </w:r>
      <w:r>
        <w:rPr>
          <w:sz w:val="24"/>
          <w:szCs w:val="24"/>
        </w:rPr>
        <w:t xml:space="preserve"> сельсовет </w:t>
      </w:r>
      <w:r w:rsidR="00C9156F">
        <w:rPr>
          <w:sz w:val="24"/>
          <w:szCs w:val="24"/>
        </w:rPr>
        <w:t>Беляевского</w:t>
      </w:r>
      <w:r>
        <w:rPr>
          <w:sz w:val="24"/>
          <w:szCs w:val="24"/>
        </w:rPr>
        <w:t xml:space="preserve"> ра</w:t>
      </w:r>
      <w:r w:rsidR="00E74EDB">
        <w:rPr>
          <w:sz w:val="24"/>
          <w:szCs w:val="24"/>
        </w:rPr>
        <w:t>йона Оренбургской области в 20</w:t>
      </w:r>
      <w:r w:rsidR="00CF71BD">
        <w:rPr>
          <w:sz w:val="24"/>
          <w:szCs w:val="24"/>
        </w:rPr>
        <w:t>14</w:t>
      </w:r>
      <w:r>
        <w:rPr>
          <w:sz w:val="24"/>
          <w:szCs w:val="24"/>
        </w:rPr>
        <w:t xml:space="preserve"> г.</w:t>
      </w:r>
      <w:r w:rsidR="00CF71BD">
        <w:rPr>
          <w:sz w:val="24"/>
          <w:szCs w:val="24"/>
        </w:rPr>
        <w:t xml:space="preserve"> (с изменениями в 2019 и 2022 гг.)</w:t>
      </w:r>
      <w:r>
        <w:rPr>
          <w:sz w:val="24"/>
          <w:szCs w:val="24"/>
        </w:rPr>
        <w:t xml:space="preserve"> В 202</w:t>
      </w:r>
      <w:r w:rsidR="004639FE">
        <w:rPr>
          <w:sz w:val="24"/>
          <w:szCs w:val="24"/>
        </w:rPr>
        <w:t>5</w:t>
      </w:r>
      <w:r>
        <w:rPr>
          <w:sz w:val="24"/>
          <w:szCs w:val="24"/>
        </w:rPr>
        <w:t xml:space="preserve"> г. сотрудниками компании ООО «ЦКР «ГЕОПАРТНЕР» проведены работы по актуализации Генерального плана МО </w:t>
      </w:r>
      <w:r w:rsidR="00C9156F">
        <w:rPr>
          <w:sz w:val="24"/>
          <w:szCs w:val="24"/>
        </w:rPr>
        <w:t>Белогорский</w:t>
      </w:r>
      <w:r>
        <w:rPr>
          <w:sz w:val="24"/>
          <w:szCs w:val="24"/>
        </w:rPr>
        <w:t xml:space="preserve"> сельсовет </w:t>
      </w:r>
      <w:r w:rsidR="00C9156F">
        <w:rPr>
          <w:sz w:val="24"/>
          <w:szCs w:val="24"/>
        </w:rPr>
        <w:t>Беляевского</w:t>
      </w:r>
      <w:r>
        <w:rPr>
          <w:sz w:val="24"/>
          <w:szCs w:val="24"/>
        </w:rPr>
        <w:t xml:space="preserve"> района Оренбургской области.</w:t>
      </w:r>
    </w:p>
    <w:p w:rsidR="00075DB9" w:rsidRDefault="00C62DF5">
      <w:pPr>
        <w:pStyle w:val="af1"/>
        <w:ind w:left="851" w:right="-7"/>
        <w:rPr>
          <w:sz w:val="24"/>
          <w:szCs w:val="24"/>
        </w:rPr>
      </w:pPr>
      <w:r>
        <w:rPr>
          <w:sz w:val="24"/>
          <w:szCs w:val="24"/>
        </w:rPr>
        <w:t>Состав, порядок подготовки документа территориального планирования определен:</w:t>
      </w:r>
    </w:p>
    <w:p w:rsidR="00075DB9" w:rsidRDefault="00C62DF5">
      <w:pPr>
        <w:pStyle w:val="af4"/>
        <w:numPr>
          <w:ilvl w:val="0"/>
          <w:numId w:val="6"/>
        </w:numPr>
        <w:ind w:left="851" w:firstLine="0"/>
        <w:jc w:val="both"/>
        <w:rPr>
          <w:sz w:val="24"/>
          <w:szCs w:val="24"/>
        </w:rPr>
      </w:pPr>
      <w:r>
        <w:rPr>
          <w:sz w:val="24"/>
          <w:szCs w:val="24"/>
        </w:rPr>
        <w:t>Градостроительным</w:t>
      </w:r>
      <w:r>
        <w:rPr>
          <w:spacing w:val="1"/>
          <w:sz w:val="24"/>
          <w:szCs w:val="24"/>
        </w:rPr>
        <w:t xml:space="preserve"> </w:t>
      </w:r>
      <w:r>
        <w:rPr>
          <w:sz w:val="24"/>
          <w:szCs w:val="24"/>
        </w:rPr>
        <w:t>кодексом</w:t>
      </w:r>
      <w:r>
        <w:rPr>
          <w:spacing w:val="1"/>
          <w:sz w:val="24"/>
          <w:szCs w:val="24"/>
        </w:rPr>
        <w:t xml:space="preserve"> </w:t>
      </w:r>
      <w:r>
        <w:rPr>
          <w:sz w:val="24"/>
          <w:szCs w:val="24"/>
        </w:rPr>
        <w:t>РФ</w:t>
      </w:r>
      <w:r>
        <w:rPr>
          <w:spacing w:val="1"/>
          <w:sz w:val="24"/>
          <w:szCs w:val="24"/>
        </w:rPr>
        <w:t xml:space="preserve"> </w:t>
      </w:r>
      <w:r>
        <w:rPr>
          <w:sz w:val="24"/>
          <w:szCs w:val="24"/>
        </w:rPr>
        <w:t>от</w:t>
      </w:r>
      <w:r>
        <w:rPr>
          <w:spacing w:val="1"/>
          <w:sz w:val="24"/>
          <w:szCs w:val="24"/>
        </w:rPr>
        <w:t xml:space="preserve"> </w:t>
      </w:r>
      <w:r>
        <w:rPr>
          <w:sz w:val="24"/>
          <w:szCs w:val="24"/>
        </w:rPr>
        <w:t>29.12.2004</w:t>
      </w:r>
      <w:r>
        <w:rPr>
          <w:spacing w:val="1"/>
          <w:sz w:val="24"/>
          <w:szCs w:val="24"/>
        </w:rPr>
        <w:t xml:space="preserve"> </w:t>
      </w:r>
      <w:r>
        <w:rPr>
          <w:sz w:val="24"/>
          <w:szCs w:val="24"/>
        </w:rPr>
        <w:t>г.</w:t>
      </w:r>
      <w:r>
        <w:rPr>
          <w:spacing w:val="1"/>
          <w:sz w:val="24"/>
          <w:szCs w:val="24"/>
        </w:rPr>
        <w:t xml:space="preserve"> </w:t>
      </w:r>
      <w:r>
        <w:rPr>
          <w:sz w:val="24"/>
          <w:szCs w:val="24"/>
        </w:rPr>
        <w:t>№</w:t>
      </w:r>
      <w:r>
        <w:rPr>
          <w:spacing w:val="1"/>
          <w:sz w:val="24"/>
          <w:szCs w:val="24"/>
        </w:rPr>
        <w:t xml:space="preserve"> </w:t>
      </w:r>
      <w:r>
        <w:rPr>
          <w:sz w:val="24"/>
          <w:szCs w:val="24"/>
        </w:rPr>
        <w:t>190-ФЗ</w:t>
      </w:r>
      <w:r>
        <w:rPr>
          <w:spacing w:val="1"/>
          <w:sz w:val="24"/>
          <w:szCs w:val="24"/>
        </w:rPr>
        <w:t xml:space="preserve"> </w:t>
      </w:r>
      <w:r>
        <w:rPr>
          <w:sz w:val="24"/>
          <w:szCs w:val="24"/>
        </w:rPr>
        <w:t>(с</w:t>
      </w:r>
      <w:r>
        <w:rPr>
          <w:spacing w:val="1"/>
          <w:sz w:val="24"/>
          <w:szCs w:val="24"/>
        </w:rPr>
        <w:t xml:space="preserve"> </w:t>
      </w:r>
      <w:r>
        <w:rPr>
          <w:sz w:val="24"/>
          <w:szCs w:val="24"/>
        </w:rPr>
        <w:t>изменениями);</w:t>
      </w:r>
    </w:p>
    <w:p w:rsidR="00075DB9" w:rsidRDefault="00C62DF5">
      <w:pPr>
        <w:pStyle w:val="af4"/>
        <w:numPr>
          <w:ilvl w:val="0"/>
          <w:numId w:val="6"/>
        </w:numPr>
        <w:ind w:left="851" w:firstLine="0"/>
        <w:jc w:val="both"/>
        <w:rPr>
          <w:sz w:val="24"/>
          <w:szCs w:val="24"/>
        </w:rPr>
      </w:pPr>
      <w:r>
        <w:rPr>
          <w:sz w:val="24"/>
          <w:szCs w:val="24"/>
        </w:rPr>
        <w:t>Земельным Кодексом РФ от 25.10.2001 г. № 136-ФЗ (с изменениями);</w:t>
      </w:r>
    </w:p>
    <w:p w:rsidR="00075DB9" w:rsidRDefault="00C62DF5">
      <w:pPr>
        <w:pStyle w:val="af4"/>
        <w:numPr>
          <w:ilvl w:val="0"/>
          <w:numId w:val="6"/>
        </w:numPr>
        <w:ind w:left="851" w:firstLine="0"/>
        <w:jc w:val="both"/>
        <w:rPr>
          <w:sz w:val="24"/>
          <w:szCs w:val="24"/>
        </w:rPr>
      </w:pPr>
      <w:r>
        <w:rPr>
          <w:sz w:val="24"/>
          <w:szCs w:val="24"/>
        </w:rPr>
        <w:t>Лесным кодексом РФ от 14.12.2006 г. № 200-ФЗ (с изменениями);</w:t>
      </w:r>
    </w:p>
    <w:p w:rsidR="00075DB9" w:rsidRDefault="00C62DF5">
      <w:pPr>
        <w:pStyle w:val="af4"/>
        <w:numPr>
          <w:ilvl w:val="0"/>
          <w:numId w:val="6"/>
        </w:numPr>
        <w:ind w:left="851" w:firstLine="0"/>
        <w:jc w:val="both"/>
        <w:rPr>
          <w:sz w:val="24"/>
          <w:szCs w:val="24"/>
        </w:rPr>
      </w:pPr>
      <w:r>
        <w:rPr>
          <w:sz w:val="24"/>
          <w:szCs w:val="24"/>
        </w:rPr>
        <w:t>Водным кодексом РФ от 03.06.2006 г. № 74-ФЗ (с изменениями);</w:t>
      </w:r>
    </w:p>
    <w:p w:rsidR="00075DB9" w:rsidRDefault="00C62DF5">
      <w:pPr>
        <w:pStyle w:val="af4"/>
        <w:numPr>
          <w:ilvl w:val="0"/>
          <w:numId w:val="6"/>
        </w:numPr>
        <w:ind w:left="851" w:firstLine="0"/>
        <w:jc w:val="both"/>
        <w:rPr>
          <w:sz w:val="24"/>
          <w:szCs w:val="24"/>
        </w:rPr>
      </w:pPr>
      <w:r>
        <w:rPr>
          <w:sz w:val="24"/>
          <w:szCs w:val="24"/>
        </w:rPr>
        <w:t>Федеральным законом Российской Федерации «Об общих принципах организации местного самоуправления в Российской Федерации» от 06.10.2003 г. № 130-ФЗ;</w:t>
      </w:r>
    </w:p>
    <w:p w:rsidR="00075DB9" w:rsidRDefault="00C62DF5">
      <w:pPr>
        <w:pStyle w:val="af4"/>
        <w:numPr>
          <w:ilvl w:val="0"/>
          <w:numId w:val="6"/>
        </w:numPr>
        <w:ind w:left="851" w:firstLine="0"/>
        <w:jc w:val="both"/>
        <w:rPr>
          <w:sz w:val="24"/>
          <w:szCs w:val="24"/>
        </w:rPr>
      </w:pPr>
      <w:r>
        <w:rPr>
          <w:sz w:val="24"/>
          <w:szCs w:val="24"/>
        </w:rPr>
        <w:t>Федеральным законом Российской Федерации «Об особо охраняемых природных территориях» от 14.03. 1995 г. № 33-ФЗ;</w:t>
      </w:r>
    </w:p>
    <w:p w:rsidR="00075DB9" w:rsidRDefault="00C62DF5">
      <w:pPr>
        <w:pStyle w:val="af4"/>
        <w:numPr>
          <w:ilvl w:val="0"/>
          <w:numId w:val="6"/>
        </w:numPr>
        <w:ind w:left="851" w:firstLine="0"/>
        <w:jc w:val="both"/>
        <w:rPr>
          <w:sz w:val="24"/>
          <w:szCs w:val="24"/>
        </w:rPr>
      </w:pPr>
      <w:r>
        <w:rPr>
          <w:sz w:val="24"/>
          <w:szCs w:val="24"/>
        </w:rPr>
        <w:t>Федеральным законом Российской Федерации «Об объектах культурного наследия (памятниках истории и культуры) народов Российской Федерации» от 25.06.2002 г. №73-ФЗ;</w:t>
      </w:r>
    </w:p>
    <w:p w:rsidR="00075DB9" w:rsidRDefault="00C62DF5">
      <w:pPr>
        <w:pStyle w:val="af4"/>
        <w:numPr>
          <w:ilvl w:val="0"/>
          <w:numId w:val="6"/>
        </w:numPr>
        <w:ind w:left="851" w:firstLine="0"/>
        <w:jc w:val="both"/>
        <w:rPr>
          <w:sz w:val="24"/>
          <w:szCs w:val="24"/>
        </w:rPr>
      </w:pPr>
      <w:r>
        <w:rPr>
          <w:sz w:val="24"/>
          <w:szCs w:val="24"/>
        </w:rPr>
        <w:t>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 мая 2011 г. № 244;</w:t>
      </w:r>
    </w:p>
    <w:p w:rsidR="00075DB9" w:rsidRDefault="00C62DF5">
      <w:pPr>
        <w:pStyle w:val="af4"/>
        <w:numPr>
          <w:ilvl w:val="0"/>
          <w:numId w:val="6"/>
        </w:numPr>
        <w:ind w:left="851" w:firstLine="0"/>
        <w:jc w:val="both"/>
        <w:rPr>
          <w:sz w:val="24"/>
          <w:szCs w:val="24"/>
        </w:rPr>
      </w:pPr>
      <w:r>
        <w:rPr>
          <w:sz w:val="24"/>
          <w:szCs w:val="24"/>
        </w:rPr>
        <w:t>Региональными нормативами градостроительного проектирования по Оренбургской области;</w:t>
      </w:r>
    </w:p>
    <w:p w:rsidR="00075DB9" w:rsidRDefault="00C62DF5">
      <w:pPr>
        <w:pStyle w:val="af4"/>
        <w:numPr>
          <w:ilvl w:val="0"/>
          <w:numId w:val="6"/>
        </w:numPr>
        <w:ind w:left="851" w:firstLine="0"/>
        <w:jc w:val="both"/>
        <w:rPr>
          <w:sz w:val="24"/>
          <w:szCs w:val="24"/>
        </w:rPr>
      </w:pPr>
      <w:r>
        <w:rPr>
          <w:sz w:val="24"/>
          <w:szCs w:val="24"/>
        </w:rPr>
        <w:t>СНИП 2.07.01 – 89* «Градостроительство. Планировка и застройка городских и сельских поселений»;</w:t>
      </w:r>
    </w:p>
    <w:p w:rsidR="00075DB9" w:rsidRDefault="00C62DF5">
      <w:pPr>
        <w:pStyle w:val="af4"/>
        <w:numPr>
          <w:ilvl w:val="0"/>
          <w:numId w:val="6"/>
        </w:numPr>
        <w:ind w:left="851" w:firstLine="0"/>
        <w:jc w:val="both"/>
        <w:rPr>
          <w:sz w:val="24"/>
          <w:szCs w:val="24"/>
        </w:rPr>
      </w:pPr>
      <w:r>
        <w:rPr>
          <w:sz w:val="24"/>
          <w:szCs w:val="24"/>
        </w:rPr>
        <w:t>СанПИН 2.2.1/2.1.1.1200–03 «Санитарно-защитные зоны и санитарная классификация предприятий, сооружений и иных объектов»;</w:t>
      </w:r>
    </w:p>
    <w:p w:rsidR="00075DB9" w:rsidRDefault="00C62DF5">
      <w:pPr>
        <w:pStyle w:val="af4"/>
        <w:numPr>
          <w:ilvl w:val="0"/>
          <w:numId w:val="6"/>
        </w:numPr>
        <w:ind w:left="851" w:firstLine="0"/>
        <w:jc w:val="both"/>
        <w:rPr>
          <w:sz w:val="24"/>
          <w:szCs w:val="24"/>
        </w:rPr>
      </w:pPr>
      <w:r>
        <w:rPr>
          <w:sz w:val="24"/>
          <w:szCs w:val="24"/>
        </w:rPr>
        <w:t>другой нормативной, градостроительной, технической документацией.</w:t>
      </w:r>
    </w:p>
    <w:p w:rsidR="00075DB9" w:rsidRDefault="00C62DF5">
      <w:pPr>
        <w:pStyle w:val="af1"/>
        <w:ind w:left="851" w:right="-7"/>
        <w:rPr>
          <w:sz w:val="24"/>
          <w:szCs w:val="24"/>
        </w:rPr>
      </w:pPr>
      <w:r>
        <w:rPr>
          <w:sz w:val="24"/>
          <w:szCs w:val="24"/>
        </w:rPr>
        <w:t>В</w:t>
      </w:r>
      <w:r>
        <w:rPr>
          <w:spacing w:val="1"/>
          <w:sz w:val="24"/>
          <w:szCs w:val="24"/>
        </w:rPr>
        <w:t xml:space="preserve"> </w:t>
      </w:r>
      <w:r>
        <w:rPr>
          <w:sz w:val="24"/>
          <w:szCs w:val="24"/>
        </w:rPr>
        <w:t>основу</w:t>
      </w:r>
      <w:r>
        <w:rPr>
          <w:spacing w:val="1"/>
          <w:sz w:val="24"/>
          <w:szCs w:val="24"/>
        </w:rPr>
        <w:t xml:space="preserve"> </w:t>
      </w:r>
      <w:r>
        <w:rPr>
          <w:sz w:val="24"/>
          <w:szCs w:val="24"/>
        </w:rPr>
        <w:t>разработки</w:t>
      </w:r>
      <w:r>
        <w:rPr>
          <w:spacing w:val="1"/>
          <w:sz w:val="24"/>
          <w:szCs w:val="24"/>
        </w:rPr>
        <w:t xml:space="preserve"> </w:t>
      </w:r>
      <w:r>
        <w:rPr>
          <w:sz w:val="24"/>
          <w:szCs w:val="24"/>
        </w:rPr>
        <w:t>генерального</w:t>
      </w:r>
      <w:r>
        <w:rPr>
          <w:spacing w:val="1"/>
          <w:sz w:val="24"/>
          <w:szCs w:val="24"/>
        </w:rPr>
        <w:t xml:space="preserve"> </w:t>
      </w:r>
      <w:r>
        <w:rPr>
          <w:sz w:val="24"/>
          <w:szCs w:val="24"/>
        </w:rPr>
        <w:t>плана</w:t>
      </w:r>
      <w:r>
        <w:rPr>
          <w:spacing w:val="1"/>
          <w:sz w:val="24"/>
          <w:szCs w:val="24"/>
        </w:rPr>
        <w:t xml:space="preserve"> </w:t>
      </w:r>
      <w:r>
        <w:rPr>
          <w:sz w:val="24"/>
          <w:szCs w:val="24"/>
        </w:rPr>
        <w:t>положены</w:t>
      </w:r>
      <w:r>
        <w:rPr>
          <w:spacing w:val="1"/>
          <w:sz w:val="24"/>
          <w:szCs w:val="24"/>
        </w:rPr>
        <w:t xml:space="preserve"> </w:t>
      </w:r>
      <w:r>
        <w:rPr>
          <w:sz w:val="24"/>
          <w:szCs w:val="24"/>
        </w:rPr>
        <w:t>следующие</w:t>
      </w:r>
      <w:r>
        <w:rPr>
          <w:spacing w:val="1"/>
          <w:sz w:val="24"/>
          <w:szCs w:val="24"/>
        </w:rPr>
        <w:t xml:space="preserve"> </w:t>
      </w:r>
      <w:r>
        <w:rPr>
          <w:sz w:val="24"/>
          <w:szCs w:val="24"/>
        </w:rPr>
        <w:t>исходные</w:t>
      </w:r>
      <w:r>
        <w:rPr>
          <w:spacing w:val="2"/>
          <w:sz w:val="24"/>
          <w:szCs w:val="24"/>
        </w:rPr>
        <w:t xml:space="preserve"> </w:t>
      </w:r>
      <w:r>
        <w:rPr>
          <w:sz w:val="24"/>
          <w:szCs w:val="24"/>
        </w:rPr>
        <w:t>данные:</w:t>
      </w:r>
    </w:p>
    <w:p w:rsidR="00075DB9" w:rsidRDefault="00C62DF5">
      <w:pPr>
        <w:pStyle w:val="af4"/>
        <w:numPr>
          <w:ilvl w:val="0"/>
          <w:numId w:val="11"/>
        </w:numPr>
        <w:ind w:left="851" w:firstLine="0"/>
        <w:jc w:val="both"/>
        <w:rPr>
          <w:sz w:val="24"/>
          <w:szCs w:val="24"/>
        </w:rPr>
      </w:pPr>
      <w:r>
        <w:rPr>
          <w:sz w:val="24"/>
          <w:szCs w:val="24"/>
        </w:rPr>
        <w:t xml:space="preserve">Техническое задание на разработку проекта Генерального плана МО </w:t>
      </w:r>
      <w:r w:rsidR="00C9156F">
        <w:rPr>
          <w:sz w:val="24"/>
          <w:szCs w:val="24"/>
        </w:rPr>
        <w:t>Белогорский</w:t>
      </w:r>
      <w:r>
        <w:rPr>
          <w:sz w:val="24"/>
          <w:szCs w:val="24"/>
        </w:rPr>
        <w:t xml:space="preserve"> сельсовет </w:t>
      </w:r>
      <w:r w:rsidR="00C9156F">
        <w:rPr>
          <w:sz w:val="24"/>
          <w:szCs w:val="24"/>
        </w:rPr>
        <w:t>Беляевского</w:t>
      </w:r>
      <w:r>
        <w:rPr>
          <w:sz w:val="24"/>
          <w:szCs w:val="24"/>
        </w:rPr>
        <w:t xml:space="preserve"> района Оренбургской области.</w:t>
      </w:r>
    </w:p>
    <w:p w:rsidR="00075DB9" w:rsidRDefault="00C62DF5">
      <w:pPr>
        <w:pStyle w:val="af4"/>
        <w:numPr>
          <w:ilvl w:val="0"/>
          <w:numId w:val="11"/>
        </w:numPr>
        <w:ind w:left="851" w:firstLine="0"/>
        <w:jc w:val="both"/>
        <w:rPr>
          <w:sz w:val="24"/>
          <w:szCs w:val="24"/>
        </w:rPr>
      </w:pPr>
      <w:r>
        <w:rPr>
          <w:sz w:val="24"/>
          <w:szCs w:val="24"/>
        </w:rPr>
        <w:t xml:space="preserve">Электронно-цифровые карты в масштабе 1:2000 населённых пунктов </w:t>
      </w:r>
      <w:r w:rsidR="0069027F">
        <w:rPr>
          <w:sz w:val="24"/>
          <w:szCs w:val="24"/>
        </w:rPr>
        <w:t>Белогорского</w:t>
      </w:r>
      <w:r>
        <w:rPr>
          <w:sz w:val="24"/>
          <w:szCs w:val="24"/>
        </w:rPr>
        <w:t xml:space="preserve"> сельсовета.</w:t>
      </w:r>
    </w:p>
    <w:p w:rsidR="00075DB9" w:rsidRDefault="00C62DF5">
      <w:pPr>
        <w:pStyle w:val="af4"/>
        <w:numPr>
          <w:ilvl w:val="0"/>
          <w:numId w:val="11"/>
        </w:numPr>
        <w:ind w:left="851" w:firstLine="0"/>
        <w:jc w:val="both"/>
        <w:rPr>
          <w:sz w:val="24"/>
          <w:szCs w:val="24"/>
        </w:rPr>
      </w:pPr>
      <w:r>
        <w:rPr>
          <w:sz w:val="24"/>
          <w:szCs w:val="24"/>
        </w:rPr>
        <w:t xml:space="preserve">Ортофотопланы на территорию </w:t>
      </w:r>
      <w:r w:rsidR="00C9156F">
        <w:rPr>
          <w:sz w:val="24"/>
          <w:szCs w:val="24"/>
        </w:rPr>
        <w:t>Беляевского</w:t>
      </w:r>
      <w:r>
        <w:rPr>
          <w:sz w:val="24"/>
          <w:szCs w:val="24"/>
        </w:rPr>
        <w:t xml:space="preserve"> района масштаба 1:10000.</w:t>
      </w:r>
    </w:p>
    <w:p w:rsidR="00075DB9" w:rsidRDefault="00C62DF5">
      <w:pPr>
        <w:pStyle w:val="af4"/>
        <w:numPr>
          <w:ilvl w:val="0"/>
          <w:numId w:val="11"/>
        </w:numPr>
        <w:ind w:left="851" w:firstLine="0"/>
        <w:jc w:val="both"/>
        <w:rPr>
          <w:sz w:val="24"/>
          <w:szCs w:val="24"/>
        </w:rPr>
      </w:pPr>
      <w:r>
        <w:rPr>
          <w:sz w:val="24"/>
          <w:szCs w:val="24"/>
        </w:rPr>
        <w:t xml:space="preserve">Программа социально-экономического развития МО </w:t>
      </w:r>
      <w:r w:rsidR="00C9156F">
        <w:rPr>
          <w:sz w:val="24"/>
          <w:szCs w:val="24"/>
        </w:rPr>
        <w:t>Белогорский</w:t>
      </w:r>
      <w:r>
        <w:rPr>
          <w:sz w:val="24"/>
          <w:szCs w:val="24"/>
        </w:rPr>
        <w:t xml:space="preserve"> сельсовет.</w:t>
      </w:r>
    </w:p>
    <w:p w:rsidR="00075DB9" w:rsidRDefault="00C62DF5">
      <w:pPr>
        <w:pStyle w:val="af4"/>
        <w:numPr>
          <w:ilvl w:val="0"/>
          <w:numId w:val="11"/>
        </w:numPr>
        <w:ind w:left="851" w:firstLine="0"/>
        <w:jc w:val="both"/>
        <w:rPr>
          <w:sz w:val="24"/>
          <w:szCs w:val="24"/>
        </w:rPr>
      </w:pPr>
      <w:r>
        <w:rPr>
          <w:sz w:val="24"/>
          <w:szCs w:val="24"/>
        </w:rPr>
        <w:t>Данные о трудовых ресурсах и демографическом составе населения, инвентаризационные по данные жилищному фонду и зданиям культурно-бытового обслуживания, данные о предприятиях, учреждениях и организациях населенных пунктов сельского поселения, о состоянии инженерного оборудования застройки, которые были предоставлены службами Администрации сельского поселения.</w:t>
      </w:r>
    </w:p>
    <w:p w:rsidR="00075DB9" w:rsidRDefault="00C62DF5">
      <w:pPr>
        <w:pStyle w:val="af1"/>
        <w:ind w:left="851" w:right="-7"/>
        <w:rPr>
          <w:sz w:val="24"/>
        </w:rPr>
      </w:pPr>
      <w:r>
        <w:rPr>
          <w:sz w:val="24"/>
        </w:rPr>
        <w:t xml:space="preserve">Целью работы является разработка генерального плана МО </w:t>
      </w:r>
      <w:r w:rsidR="00C9156F">
        <w:rPr>
          <w:sz w:val="24"/>
        </w:rPr>
        <w:t>Белогорский</w:t>
      </w:r>
      <w:r>
        <w:rPr>
          <w:spacing w:val="1"/>
          <w:sz w:val="24"/>
        </w:rPr>
        <w:t xml:space="preserve"> </w:t>
      </w:r>
      <w:r>
        <w:rPr>
          <w:sz w:val="24"/>
        </w:rPr>
        <w:t>сельсовет в соответствии с федеральным и областным законодательством,</w:t>
      </w:r>
      <w:r>
        <w:rPr>
          <w:spacing w:val="1"/>
          <w:sz w:val="24"/>
        </w:rPr>
        <w:t xml:space="preserve"> </w:t>
      </w:r>
      <w:r>
        <w:rPr>
          <w:sz w:val="24"/>
        </w:rPr>
        <w:t>формирование ресурсов информации, необходимой для принятия решений,</w:t>
      </w:r>
      <w:r>
        <w:rPr>
          <w:spacing w:val="1"/>
          <w:sz w:val="24"/>
        </w:rPr>
        <w:t xml:space="preserve"> </w:t>
      </w:r>
      <w:r>
        <w:rPr>
          <w:sz w:val="24"/>
        </w:rPr>
        <w:t>способствующих</w:t>
      </w:r>
      <w:r>
        <w:rPr>
          <w:spacing w:val="1"/>
          <w:sz w:val="24"/>
        </w:rPr>
        <w:t xml:space="preserve"> </w:t>
      </w:r>
      <w:r>
        <w:rPr>
          <w:sz w:val="24"/>
        </w:rPr>
        <w:t>улучшению</w:t>
      </w:r>
      <w:r>
        <w:rPr>
          <w:spacing w:val="1"/>
          <w:sz w:val="24"/>
        </w:rPr>
        <w:t xml:space="preserve"> </w:t>
      </w:r>
      <w:r>
        <w:rPr>
          <w:sz w:val="24"/>
        </w:rPr>
        <w:t>условий</w:t>
      </w:r>
      <w:r>
        <w:rPr>
          <w:spacing w:val="1"/>
          <w:sz w:val="24"/>
        </w:rPr>
        <w:t xml:space="preserve"> </w:t>
      </w:r>
      <w:r>
        <w:rPr>
          <w:sz w:val="24"/>
        </w:rPr>
        <w:t>жизнедеятельности</w:t>
      </w:r>
      <w:r>
        <w:rPr>
          <w:spacing w:val="1"/>
          <w:sz w:val="24"/>
        </w:rPr>
        <w:t xml:space="preserve"> </w:t>
      </w:r>
      <w:r>
        <w:rPr>
          <w:sz w:val="24"/>
        </w:rPr>
        <w:t>населения;</w:t>
      </w:r>
      <w:r>
        <w:rPr>
          <w:spacing w:val="1"/>
          <w:sz w:val="24"/>
        </w:rPr>
        <w:t xml:space="preserve"> </w:t>
      </w:r>
      <w:r>
        <w:rPr>
          <w:sz w:val="24"/>
        </w:rPr>
        <w:t>улучшению экологической ситуации; эффективному развитию инженерной,</w:t>
      </w:r>
      <w:r>
        <w:rPr>
          <w:spacing w:val="1"/>
          <w:sz w:val="24"/>
        </w:rPr>
        <w:t xml:space="preserve"> </w:t>
      </w:r>
      <w:r>
        <w:rPr>
          <w:sz w:val="24"/>
        </w:rPr>
        <w:t>транспортной, производственной и социальной инфраструктур; обеспечению</w:t>
      </w:r>
      <w:r>
        <w:rPr>
          <w:spacing w:val="1"/>
          <w:sz w:val="24"/>
        </w:rPr>
        <w:t xml:space="preserve"> </w:t>
      </w:r>
      <w:r>
        <w:rPr>
          <w:sz w:val="24"/>
        </w:rPr>
        <w:t>устойчивого</w:t>
      </w:r>
      <w:r>
        <w:rPr>
          <w:spacing w:val="-4"/>
          <w:sz w:val="24"/>
        </w:rPr>
        <w:t xml:space="preserve"> </w:t>
      </w:r>
      <w:r>
        <w:rPr>
          <w:sz w:val="24"/>
        </w:rPr>
        <w:t>градостроительного</w:t>
      </w:r>
      <w:r>
        <w:rPr>
          <w:spacing w:val="-4"/>
          <w:sz w:val="24"/>
        </w:rPr>
        <w:t xml:space="preserve"> </w:t>
      </w:r>
      <w:r>
        <w:rPr>
          <w:sz w:val="24"/>
        </w:rPr>
        <w:t>развития</w:t>
      </w:r>
      <w:r>
        <w:rPr>
          <w:spacing w:val="-2"/>
          <w:sz w:val="24"/>
        </w:rPr>
        <w:t xml:space="preserve"> </w:t>
      </w:r>
      <w:r>
        <w:rPr>
          <w:sz w:val="24"/>
        </w:rPr>
        <w:t>территории</w:t>
      </w:r>
      <w:r>
        <w:rPr>
          <w:spacing w:val="-4"/>
          <w:sz w:val="24"/>
        </w:rPr>
        <w:t xml:space="preserve"> </w:t>
      </w:r>
      <w:r>
        <w:rPr>
          <w:sz w:val="24"/>
        </w:rPr>
        <w:t>сельского</w:t>
      </w:r>
      <w:r>
        <w:rPr>
          <w:spacing w:val="-3"/>
          <w:sz w:val="24"/>
        </w:rPr>
        <w:t xml:space="preserve"> </w:t>
      </w:r>
      <w:r>
        <w:rPr>
          <w:sz w:val="24"/>
        </w:rPr>
        <w:t>поселения.</w:t>
      </w:r>
    </w:p>
    <w:p w:rsidR="00075DB9" w:rsidRDefault="00C62DF5">
      <w:pPr>
        <w:ind w:left="851"/>
        <w:jc w:val="both"/>
        <w:rPr>
          <w:sz w:val="24"/>
        </w:rPr>
      </w:pPr>
      <w:r>
        <w:rPr>
          <w:sz w:val="24"/>
        </w:rPr>
        <w:lastRenderedPageBreak/>
        <w:t>Основной задачей проекта является подготовка предложений по следующим вопросам:</w:t>
      </w:r>
    </w:p>
    <w:p w:rsidR="00075DB9" w:rsidRDefault="00C62DF5">
      <w:pPr>
        <w:pStyle w:val="af4"/>
        <w:numPr>
          <w:ilvl w:val="0"/>
          <w:numId w:val="7"/>
        </w:numPr>
        <w:ind w:left="851" w:firstLine="0"/>
        <w:jc w:val="both"/>
        <w:rPr>
          <w:sz w:val="24"/>
        </w:rPr>
      </w:pPr>
      <w:r>
        <w:rPr>
          <w:sz w:val="24"/>
        </w:rPr>
        <w:t>выявление проблем градостроительного развития территории сельского поселения;</w:t>
      </w:r>
    </w:p>
    <w:p w:rsidR="00075DB9" w:rsidRDefault="00C62DF5">
      <w:pPr>
        <w:pStyle w:val="af4"/>
        <w:numPr>
          <w:ilvl w:val="0"/>
          <w:numId w:val="7"/>
        </w:numPr>
        <w:ind w:left="851" w:firstLine="0"/>
        <w:jc w:val="both"/>
        <w:rPr>
          <w:sz w:val="24"/>
        </w:rPr>
      </w:pPr>
      <w:r>
        <w:rPr>
          <w:sz w:val="24"/>
        </w:rPr>
        <w:t>определение направлений развития территории сельского поселения;</w:t>
      </w:r>
    </w:p>
    <w:p w:rsidR="00075DB9" w:rsidRDefault="00C62DF5">
      <w:pPr>
        <w:pStyle w:val="af4"/>
        <w:numPr>
          <w:ilvl w:val="0"/>
          <w:numId w:val="7"/>
        </w:numPr>
        <w:ind w:left="851" w:firstLine="0"/>
        <w:jc w:val="both"/>
        <w:rPr>
          <w:sz w:val="24"/>
        </w:rPr>
      </w:pPr>
      <w:r>
        <w:rPr>
          <w:sz w:val="24"/>
        </w:rPr>
        <w:t>установление функционального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w:t>
      </w:r>
    </w:p>
    <w:p w:rsidR="00075DB9" w:rsidRDefault="00C62DF5">
      <w:pPr>
        <w:pStyle w:val="af4"/>
        <w:numPr>
          <w:ilvl w:val="0"/>
          <w:numId w:val="7"/>
        </w:numPr>
        <w:ind w:left="851" w:firstLine="0"/>
        <w:jc w:val="both"/>
        <w:rPr>
          <w:sz w:val="24"/>
        </w:rPr>
      </w:pPr>
      <w:r>
        <w:rPr>
          <w:sz w:val="24"/>
        </w:rPr>
        <w:t>определение территорий для жилищного строительства, развития производственных территорий, системы (объектов) обслуживания населения;</w:t>
      </w:r>
    </w:p>
    <w:p w:rsidR="00075DB9" w:rsidRDefault="00C62DF5">
      <w:pPr>
        <w:pStyle w:val="af4"/>
        <w:numPr>
          <w:ilvl w:val="0"/>
          <w:numId w:val="7"/>
        </w:numPr>
        <w:ind w:left="851" w:firstLine="0"/>
        <w:jc w:val="both"/>
        <w:rPr>
          <w:sz w:val="24"/>
        </w:rPr>
      </w:pPr>
      <w:r>
        <w:rPr>
          <w:sz w:val="24"/>
        </w:rPr>
        <w:t>определение местоположения и основных характеристик объектов местного значения, необходимых для осуществления полномочий органов местного самоуправления поселения;</w:t>
      </w:r>
    </w:p>
    <w:p w:rsidR="00075DB9" w:rsidRDefault="00C62DF5">
      <w:pPr>
        <w:pStyle w:val="af4"/>
        <w:numPr>
          <w:ilvl w:val="0"/>
          <w:numId w:val="7"/>
        </w:numPr>
        <w:ind w:left="851" w:firstLine="0"/>
        <w:jc w:val="both"/>
        <w:rPr>
          <w:sz w:val="24"/>
        </w:rPr>
      </w:pPr>
      <w:r>
        <w:rPr>
          <w:sz w:val="24"/>
        </w:rPr>
        <w:t>установление градостроительных требований к сохранению объектов историко-культурного наследия и особо охраняемых природных территорий, экологическому и санитарному благополучию территории;</w:t>
      </w:r>
    </w:p>
    <w:p w:rsidR="00075DB9" w:rsidRDefault="00C62DF5">
      <w:pPr>
        <w:pStyle w:val="af4"/>
        <w:numPr>
          <w:ilvl w:val="0"/>
          <w:numId w:val="7"/>
        </w:numPr>
        <w:ind w:left="851" w:firstLine="0"/>
        <w:jc w:val="both"/>
        <w:rPr>
          <w:sz w:val="24"/>
        </w:rPr>
      </w:pPr>
      <w:r>
        <w:rPr>
          <w:sz w:val="24"/>
        </w:rPr>
        <w:t>определение мероприятий по установлению зон различного функционального назначения; установлению границ населенного пункта, развитию и размещению объектов капитального строительства социальной сферы, транспортной и инженерной инфраструктуры, предотвращению чрезвычайных ситуаций природного и техногенного характера, последовательности их выполнения.</w:t>
      </w:r>
    </w:p>
    <w:p w:rsidR="00075DB9" w:rsidRDefault="00C62DF5">
      <w:pPr>
        <w:ind w:left="851"/>
        <w:rPr>
          <w:sz w:val="24"/>
        </w:rPr>
      </w:pPr>
      <w:r>
        <w:rPr>
          <w:sz w:val="24"/>
        </w:rPr>
        <w:t>Генеральным планом определены следующие сроки реализации:</w:t>
      </w:r>
    </w:p>
    <w:p w:rsidR="00075DB9" w:rsidRDefault="00C62DF5">
      <w:pPr>
        <w:pStyle w:val="af4"/>
        <w:numPr>
          <w:ilvl w:val="0"/>
          <w:numId w:val="8"/>
        </w:numPr>
        <w:ind w:left="851" w:firstLine="0"/>
        <w:rPr>
          <w:sz w:val="24"/>
        </w:rPr>
      </w:pPr>
      <w:r>
        <w:rPr>
          <w:sz w:val="24"/>
        </w:rPr>
        <w:t>расчетный срок - 2024 - 2034 гг.</w:t>
      </w:r>
    </w:p>
    <w:p w:rsidR="00075DB9" w:rsidRDefault="00C62DF5">
      <w:pPr>
        <w:rPr>
          <w:rStyle w:val="blk"/>
          <w:rFonts w:eastAsiaTheme="majorEastAsia" w:cstheme="majorBidi"/>
          <w:b/>
          <w:bCs/>
          <w:caps/>
          <w:sz w:val="24"/>
          <w:szCs w:val="28"/>
          <w:lang w:eastAsia="ru-RU"/>
        </w:rPr>
      </w:pPr>
      <w:r>
        <w:rPr>
          <w:rStyle w:val="blk"/>
          <w:rFonts w:eastAsiaTheme="majorEastAsia" w:cstheme="majorBidi"/>
          <w:caps/>
          <w:sz w:val="24"/>
          <w:lang w:eastAsia="ru-RU"/>
        </w:rPr>
        <w:br w:type="page" w:clear="all"/>
      </w:r>
    </w:p>
    <w:p w:rsidR="00075DB9" w:rsidRDefault="00C62DF5">
      <w:pPr>
        <w:pStyle w:val="1"/>
        <w:numPr>
          <w:ilvl w:val="0"/>
          <w:numId w:val="9"/>
        </w:numPr>
        <w:ind w:left="1134" w:firstLine="0"/>
        <w:jc w:val="both"/>
        <w:rPr>
          <w:rStyle w:val="blk"/>
          <w:rFonts w:eastAsiaTheme="majorEastAsia"/>
          <w:sz w:val="24"/>
        </w:rPr>
      </w:pPr>
      <w:bookmarkStart w:id="3" w:name="_Toc210045816"/>
      <w:r>
        <w:rPr>
          <w:rStyle w:val="blk"/>
          <w:rFonts w:eastAsiaTheme="majorEastAsia"/>
          <w:sz w:val="24"/>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
    </w:p>
    <w:p w:rsidR="00075DB9" w:rsidRDefault="00C62DF5">
      <w:pPr>
        <w:ind w:left="851"/>
        <w:jc w:val="both"/>
        <w:rPr>
          <w:sz w:val="24"/>
          <w:szCs w:val="28"/>
        </w:rPr>
      </w:pPr>
      <w:r>
        <w:rPr>
          <w:i/>
          <w:sz w:val="24"/>
          <w:szCs w:val="28"/>
        </w:rPr>
        <w:t xml:space="preserve">Таблица 8 </w:t>
      </w:r>
      <w:r w:rsidR="00CF71BD">
        <w:rPr>
          <w:b/>
          <w:sz w:val="24"/>
          <w:szCs w:val="28"/>
        </w:rPr>
        <w:t xml:space="preserve">Государственные программы, действующие на территории Российской Федерации </w:t>
      </w:r>
      <w:r w:rsidR="00CF71BD">
        <w:rPr>
          <w:sz w:val="24"/>
          <w:szCs w:val="28"/>
        </w:rPr>
        <w:t>(распоряжение Правительства РФ от 11.11.2010 №1950-р (</w:t>
      </w:r>
      <w:r w:rsidR="00CF71BD" w:rsidRPr="004B64EB">
        <w:rPr>
          <w:sz w:val="24"/>
          <w:szCs w:val="28"/>
        </w:rPr>
        <w:t>с измен</w:t>
      </w:r>
      <w:r w:rsidR="00CF71BD">
        <w:rPr>
          <w:sz w:val="24"/>
          <w:szCs w:val="28"/>
        </w:rPr>
        <w:t xml:space="preserve">ениями на 21 сентября 2023 года, </w:t>
      </w:r>
      <w:r w:rsidR="00CF71BD" w:rsidRPr="004B64EB">
        <w:rPr>
          <w:sz w:val="24"/>
          <w:szCs w:val="28"/>
        </w:rPr>
        <w:t>редакция, действующая с 1 января 2024 года)</w:t>
      </w:r>
    </w:p>
    <w:tbl>
      <w:tblPr>
        <w:tblW w:w="461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2"/>
        <w:gridCol w:w="2008"/>
        <w:gridCol w:w="2606"/>
      </w:tblGrid>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Наименование</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Период реализации</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Ответственный исполнитель</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I. Сохранение населения, здоровье и благополучие людей</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0" w:tooltip="https://docs.cntd.ru/document/556183184" w:history="1">
              <w:r w:rsidR="00CF71BD" w:rsidRPr="00CF71BD">
                <w:rPr>
                  <w:sz w:val="20"/>
                  <w:szCs w:val="20"/>
                  <w:u w:val="single"/>
                  <w:lang w:eastAsia="ru-RU"/>
                </w:rPr>
                <w:t>Развитие здравоохранения</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2018-2030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Минздрав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1" w:tooltip="https://docs.cntd.ru/document/499091783" w:history="1">
              <w:r w:rsidR="00CF71BD" w:rsidRPr="00CF71BD">
                <w:rPr>
                  <w:sz w:val="20"/>
                  <w:szCs w:val="20"/>
                  <w:u w:val="single"/>
                  <w:lang w:eastAsia="ru-RU"/>
                </w:rPr>
                <w:t>Социальная поддержка граждан</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Минтруд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2" w:anchor="7D20K3" w:tooltip="https://docs.cntd.ru/document/420319730#7D20K3" w:history="1">
              <w:r w:rsidR="00CF71BD" w:rsidRPr="00CF71BD">
                <w:rPr>
                  <w:sz w:val="20"/>
                  <w:szCs w:val="20"/>
                  <w:u w:val="single"/>
                  <w:lang w:eastAsia="ru-RU"/>
                </w:rPr>
                <w:t>Доступная среда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2011-2030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Минтруд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3" w:tooltip="https://docs.cntd.ru/document/499091777" w:history="1">
              <w:r w:rsidR="00CF71BD" w:rsidRPr="00CF71BD">
                <w:rPr>
                  <w:sz w:val="20"/>
                  <w:szCs w:val="20"/>
                  <w:u w:val="single"/>
                  <w:lang w:eastAsia="ru-RU"/>
                </w:rPr>
                <w:t>Развитие физической культуры и спорта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Минспорт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4" w:tooltip="https://docs.cntd.ru/document/499091781" w:history="1">
              <w:r w:rsidR="00CF71BD" w:rsidRPr="00CF71BD">
                <w:rPr>
                  <w:sz w:val="20"/>
                  <w:szCs w:val="20"/>
                  <w:u w:val="single"/>
                  <w:lang w:eastAsia="ru-RU"/>
                </w:rPr>
                <w:t>Содействие занятости населения</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Минтруд России</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II. Возможности для самореализации и развития талантов</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5" w:anchor="7D20K3" w:tooltip="https://docs.cntd.ru/document/556183093#7D20K3" w:history="1">
              <w:r w:rsidR="00CF71BD" w:rsidRPr="00CF71BD">
                <w:rPr>
                  <w:sz w:val="20"/>
                  <w:szCs w:val="20"/>
                  <w:u w:val="single"/>
                  <w:lang w:eastAsia="ru-RU"/>
                </w:rPr>
                <w:t>Развитие образования</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2018-2030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Минпросвещения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6" w:anchor="6560IO" w:tooltip="https://docs.cntd.ru/document/499091763#6560IO" w:history="1">
              <w:r w:rsidR="00CF71BD" w:rsidRPr="00CF71BD">
                <w:rPr>
                  <w:sz w:val="20"/>
                  <w:szCs w:val="20"/>
                  <w:u w:val="single"/>
                  <w:lang w:eastAsia="ru-RU"/>
                </w:rPr>
                <w:t>Развитие культуры</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Минкультуры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u w:val="single"/>
                <w:lang w:eastAsia="ru-RU"/>
              </w:rPr>
              <w:t>Развитие туризма</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Минэкономразвития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7" w:tooltip="https://docs.cntd.ru/document/420388022" w:history="1">
              <w:r w:rsidR="00CF71BD" w:rsidRPr="00CF71BD">
                <w:rPr>
                  <w:sz w:val="20"/>
                  <w:szCs w:val="20"/>
                  <w:u w:val="single"/>
                  <w:lang w:eastAsia="ru-RU"/>
                </w:rPr>
                <w:t>Реализация государственной национальной политики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2017-2030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ФАДН России</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 xml:space="preserve">III. Комфортная и безопасная среда для жизни </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8" w:tooltip="https://docs.cntd.ru/document/556184998" w:history="1">
              <w:r w:rsidR="00CF71BD" w:rsidRPr="00CF71BD">
                <w:rPr>
                  <w:sz w:val="20"/>
                  <w:szCs w:val="20"/>
                  <w:u w:val="single"/>
                  <w:lang w:eastAsia="ru-RU"/>
                </w:rPr>
                <w:t>Обеспечение доступным и комфортным жильем и коммунальными услугами граждан Российской Федерации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2018-2030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Минстрой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 xml:space="preserve">Развитие транспортной системы </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2018-2030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Минтранс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19" w:anchor="6560IO" w:tooltip="https://docs.cntd.ru/document/499091755#6560IO" w:history="1">
              <w:r w:rsidR="00CF71BD" w:rsidRPr="00CF71BD">
                <w:rPr>
                  <w:sz w:val="20"/>
                  <w:szCs w:val="20"/>
                  <w:u w:val="single"/>
                  <w:lang w:eastAsia="ru-RU"/>
                </w:rPr>
                <w:t>Охрана окружающей среды</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Минприроды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Комплексное развитие сельских территорий</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2020-2030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Минсельхоз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0" w:tooltip="https://docs.cntd.ru/document/499091779" w:history="1">
              <w:r w:rsidR="00CF71BD" w:rsidRPr="00CF71BD">
                <w:rPr>
                  <w:sz w:val="20"/>
                  <w:szCs w:val="20"/>
                  <w:u w:val="single"/>
                  <w:lang w:eastAsia="ru-RU"/>
                </w:rPr>
                <w:t>Защита населения и территорий от чрезвычайных ситуаций, обеспечение пожарной безопасности и безопасности людей на водных объектах</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МЧС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1" w:tooltip="https://docs.cntd.ru/document/499091751" w:history="1">
              <w:r w:rsidR="00CF71BD" w:rsidRPr="00CF71BD">
                <w:rPr>
                  <w:sz w:val="20"/>
                  <w:szCs w:val="20"/>
                  <w:u w:val="single"/>
                  <w:lang w:eastAsia="ru-RU"/>
                </w:rPr>
                <w:t>Обеспечение общественного порядка и противодействие преступности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МВД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2" w:tooltip="https://docs.cntd.ru/document/499091769" w:history="1">
              <w:r w:rsidR="00CF71BD" w:rsidRPr="00CF71BD">
                <w:rPr>
                  <w:sz w:val="20"/>
                  <w:szCs w:val="20"/>
                  <w:u w:val="single"/>
                  <w:lang w:eastAsia="ru-RU"/>
                </w:rPr>
                <w:t>Юстиция</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Минюст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u w:val="single"/>
              </w:rPr>
            </w:pPr>
            <w:r w:rsidRPr="00CF71BD">
              <w:rPr>
                <w:sz w:val="20"/>
                <w:szCs w:val="20"/>
                <w:u w:val="single"/>
              </w:rPr>
              <w:t xml:space="preserve">Строительство </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5 лет с начала очередного финансового года</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Минстрой России</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IV. Достойный, эффективный труд и успешное предпринимательство</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3" w:tooltip="https://docs.cntd.ru/document/499091764" w:history="1">
              <w:r w:rsidR="00CF71BD" w:rsidRPr="00CF71BD">
                <w:rPr>
                  <w:sz w:val="20"/>
                  <w:szCs w:val="20"/>
                  <w:u w:val="single"/>
                  <w:lang w:eastAsia="ru-RU"/>
                </w:rPr>
                <w:t>Экономическое развитие и инновационная экономика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Минэкономразвития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4" w:tooltip="https://docs.cntd.ru/document/499091758" w:history="1">
              <w:r w:rsidR="00CF71BD" w:rsidRPr="00CF71BD">
                <w:rPr>
                  <w:sz w:val="20"/>
                  <w:szCs w:val="20"/>
                  <w:u w:val="single"/>
                  <w:lang w:eastAsia="ru-RU"/>
                </w:rPr>
                <w:t>Воспроизводство и использование природных ресурсов</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Минприроды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5" w:anchor="7DQ0K9" w:tooltip="https://docs.cntd.ru/document/499091762#7DQ0K9" w:history="1">
              <w:r w:rsidR="00CF71BD" w:rsidRPr="00CF71BD">
                <w:rPr>
                  <w:sz w:val="20"/>
                  <w:szCs w:val="20"/>
                  <w:u w:val="single"/>
                  <w:lang w:eastAsia="ru-RU"/>
                </w:rPr>
                <w:t>Развитие лесного хозяйства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Минприроды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6" w:anchor="A8K0NN" w:tooltip="https://docs.cntd.ru/document/902361843#A8K0NN" w:history="1">
              <w:r w:rsidR="00CF71BD" w:rsidRPr="00CF71BD">
                <w:rPr>
                  <w:sz w:val="20"/>
                  <w:szCs w:val="20"/>
                  <w:u w:val="single"/>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Минсельхоз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7" w:tooltip="https://docs.cntd.ru/document/499091766" w:history="1">
              <w:r w:rsidR="00CF71BD" w:rsidRPr="00CF71BD">
                <w:rPr>
                  <w:sz w:val="20"/>
                  <w:szCs w:val="20"/>
                  <w:u w:val="single"/>
                  <w:lang w:eastAsia="ru-RU"/>
                </w:rPr>
                <w:t>Развитие рыбохозяйственного комплекса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Минсельхоз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8" w:anchor="65A0IQ" w:tooltip="https://docs.cntd.ru/document/603604725#65A0IQ" w:history="1">
              <w:r w:rsidR="00CF71BD" w:rsidRPr="00CF71BD">
                <w:rPr>
                  <w:sz w:val="20"/>
                  <w:szCs w:val="20"/>
                  <w:u w:val="single"/>
                  <w:lang w:eastAsia="ru-RU"/>
                </w:rPr>
                <w:t>Государственная программа эффективного вовлечения в оборот земель сельскохозяйственного назначения и развития мелиоративного комплекса Российской Федерации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Минсельхоз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29" w:anchor="6540IN" w:tooltip="https://docs.cntd.ru/document/499091759#6540IN" w:history="1">
              <w:r w:rsidR="00CF71BD" w:rsidRPr="00CF71BD">
                <w:rPr>
                  <w:sz w:val="20"/>
                  <w:szCs w:val="20"/>
                  <w:u w:val="single"/>
                  <w:lang w:eastAsia="ru-RU"/>
                </w:rPr>
                <w:t>Развитие энергетики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Минэнерго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0" w:tooltip="https://docs.cntd.ru/document/499091760" w:history="1">
              <w:r w:rsidR="00CF71BD" w:rsidRPr="00CF71BD">
                <w:rPr>
                  <w:sz w:val="20"/>
                  <w:szCs w:val="20"/>
                  <w:u w:val="single"/>
                  <w:lang w:eastAsia="ru-RU"/>
                </w:rPr>
                <w:t>Управление государственными финансами и регулирование финансовых рынков</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Минфин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rPr>
            </w:pPr>
            <w:r w:rsidRPr="00CF71BD">
              <w:rPr>
                <w:sz w:val="20"/>
                <w:szCs w:val="20"/>
              </w:rPr>
              <w:t>Энергосбережение и повышение энергетической эффективности</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2024-2035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Минэкономразвития России</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V. Развитие науки, промышленности и технологий</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 xml:space="preserve">Научно-технологическое развитие Российской </w:t>
            </w:r>
            <w:r w:rsidRPr="00CF71BD">
              <w:rPr>
                <w:sz w:val="20"/>
                <w:szCs w:val="20"/>
                <w:lang w:eastAsia="ru-RU"/>
              </w:rPr>
              <w:lastRenderedPageBreak/>
              <w:t>Федерации</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lastRenderedPageBreak/>
              <w:t>2019-2030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Минобрнауки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1" w:tooltip="https://docs.cntd.ru/document/499091753" w:history="1">
              <w:r w:rsidR="00CF71BD" w:rsidRPr="00CF71BD">
                <w:rPr>
                  <w:sz w:val="20"/>
                  <w:szCs w:val="20"/>
                  <w:u w:val="single"/>
                  <w:lang w:eastAsia="ru-RU"/>
                </w:rPr>
                <w:t>Развитие промышленности и повышение ее конкурентоспособности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2" w:anchor="6560IO" w:tooltip="https://docs.cntd.ru/document/499091775#6560IO" w:history="1">
              <w:r w:rsidR="00CF71BD" w:rsidRPr="00CF71BD">
                <w:rPr>
                  <w:sz w:val="20"/>
                  <w:szCs w:val="20"/>
                  <w:u w:val="single"/>
                  <w:lang w:eastAsia="ru-RU"/>
                </w:rPr>
                <w:t>Развитие фармацевтической и медицинской промышленности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3" w:anchor="7DA0K6" w:tooltip="https://docs.cntd.ru/document/499091776#7DA0K6" w:history="1">
              <w:r w:rsidR="00CF71BD" w:rsidRPr="00CF71BD">
                <w:rPr>
                  <w:sz w:val="20"/>
                  <w:szCs w:val="20"/>
                  <w:u w:val="single"/>
                  <w:lang w:eastAsia="ru-RU"/>
                </w:rPr>
                <w:t>Развитие авиационной промышленности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4" w:anchor="6580IP" w:tooltip="https://docs.cntd.ru/document/420396569#6580IP" w:history="1">
              <w:r w:rsidR="00CF71BD" w:rsidRPr="00CF71BD">
                <w:rPr>
                  <w:sz w:val="20"/>
                  <w:szCs w:val="20"/>
                  <w:u w:val="single"/>
                  <w:lang w:eastAsia="ru-RU"/>
                </w:rPr>
                <w:t>Развитие судостроения и техники для освоения шельфовых месторождений</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Развитие электронной и радиоэлектронной промышленности</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Космическая деятельность России</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2013 - 2030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Государственная корпорация по космической деятельности "Роскосмос"</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5" w:tooltip="https://docs.cntd.ru/document/420200019" w:history="1">
              <w:r w:rsidR="00CF71BD" w:rsidRPr="00CF71BD">
                <w:rPr>
                  <w:sz w:val="20"/>
                  <w:szCs w:val="20"/>
                  <w:u w:val="single"/>
                  <w:lang w:eastAsia="ru-RU"/>
                </w:rPr>
                <w:t>Развитие атомного энергопромышленного комплекса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Государственная корпорация по атомной энергии "Росатом"</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VI. Цифровая трансформация</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6" w:anchor="6560IO" w:tooltip="https://docs.cntd.ru/document/499091768#6560IO" w:history="1">
              <w:r w:rsidR="00CF71BD" w:rsidRPr="00CF71BD">
                <w:rPr>
                  <w:sz w:val="20"/>
                  <w:szCs w:val="20"/>
                  <w:u w:val="single"/>
                  <w:lang w:eastAsia="ru-RU"/>
                </w:rPr>
                <w:t>Информационное общество</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2011-2030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Минцифры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Национальная система пространственных данных</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Росреестр</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VII. Сбалансированное региональное развитие</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7" w:anchor="6560IO" w:tooltip="https://docs.cntd.ru/document/499091773#6560IO" w:history="1">
              <w:r w:rsidR="00CF71BD" w:rsidRPr="00CF71BD">
                <w:rPr>
                  <w:sz w:val="20"/>
                  <w:szCs w:val="20"/>
                  <w:u w:val="single"/>
                  <w:lang w:eastAsia="ru-RU"/>
                </w:rPr>
                <w:t>Социально-экономическое развитие Дальневосточного федерального округа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2014-2030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Минвостокразвития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8" w:anchor="6560IO" w:tooltip="https://docs.cntd.ru/document/499091772#6560IO" w:history="1">
              <w:r w:rsidR="00CF71BD" w:rsidRPr="00CF71BD">
                <w:rPr>
                  <w:sz w:val="20"/>
                  <w:szCs w:val="20"/>
                  <w:u w:val="single"/>
                  <w:lang w:eastAsia="ru-RU"/>
                </w:rPr>
                <w:t>Развитие Северо-Кавказского федерального округа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Минэкономразвития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39" w:anchor="6560IO" w:tooltip="https://docs.cntd.ru/document/499091773#6560IO" w:history="1">
              <w:r w:rsidR="00CF71BD" w:rsidRPr="00CF71BD">
                <w:rPr>
                  <w:sz w:val="20"/>
                  <w:szCs w:val="20"/>
                  <w:u w:val="single"/>
                  <w:lang w:eastAsia="ru-RU"/>
                </w:rPr>
                <w:t>Социально-экономическое развитие Арктической зоны Российской Федерации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2014-2030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Минвостокразвития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0" w:anchor="8PC0LT" w:tooltip="https://docs.cntd.ru/document/420213682#8PC0LT" w:history="1">
              <w:r w:rsidR="00CF71BD" w:rsidRPr="00CF71BD">
                <w:rPr>
                  <w:sz w:val="20"/>
                  <w:szCs w:val="20"/>
                  <w:u w:val="single"/>
                  <w:lang w:eastAsia="ru-RU"/>
                </w:rPr>
                <w:t xml:space="preserve">Социально-экономическое развитие Республики Крым и </w:t>
              </w:r>
              <w:proofErr w:type="spellStart"/>
              <w:r w:rsidR="00CF71BD" w:rsidRPr="00CF71BD">
                <w:rPr>
                  <w:sz w:val="20"/>
                  <w:szCs w:val="20"/>
                  <w:u w:val="single"/>
                  <w:lang w:eastAsia="ru-RU"/>
                </w:rPr>
                <w:t>г.Севастополя</w:t>
              </w:r>
              <w:proofErr w:type="spellEnd"/>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2019-2027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Минстрой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1" w:tooltip="https://docs.cntd.ru/document/499091770" w:history="1">
              <w:r w:rsidR="00CF71BD" w:rsidRPr="00CF71BD">
                <w:rPr>
                  <w:sz w:val="20"/>
                  <w:szCs w:val="20"/>
                  <w:u w:val="single"/>
                  <w:lang w:eastAsia="ru-RU"/>
                </w:rPr>
                <w:t>Социально-экономическое развитие Калининградской области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Минэкономразвития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2" w:tooltip="https://docs.cntd.ru/document/420356173" w:history="1">
              <w:r w:rsidR="00CF71BD" w:rsidRPr="00CF71BD">
                <w:rPr>
                  <w:sz w:val="20"/>
                  <w:szCs w:val="20"/>
                  <w:u w:val="single"/>
                  <w:lang w:eastAsia="ru-RU"/>
                </w:rPr>
                <w:t>Развитие федеративных отношений и создание условий для эффективного и ответственного управления региональными и муниципальными финансами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Минфин России</w:t>
            </w:r>
          </w:p>
        </w:tc>
      </w:tr>
      <w:tr w:rsidR="00CF71BD" w:rsidRPr="00CF71BD" w:rsidTr="00CF71BD">
        <w:trPr>
          <w:jc w:val="right"/>
        </w:trPr>
        <w:tc>
          <w:tcPr>
            <w:tcW w:w="5000" w:type="pct"/>
            <w:gridSpan w:val="3"/>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VII. Обеспечение национальной безопасности и международного сотрудничества</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Обеспечение обороноспособности страны</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2019-2031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Минобороны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3" w:tooltip="https://docs.cntd.ru/document/902396764" w:history="1">
              <w:r w:rsidR="00CF71BD" w:rsidRPr="00CF71BD">
                <w:rPr>
                  <w:sz w:val="20"/>
                  <w:szCs w:val="20"/>
                  <w:u w:val="single"/>
                  <w:lang w:eastAsia="ru-RU"/>
                </w:rPr>
                <w:t>Обеспечение государственной безопасности</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2012-2030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ФСБ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Обеспечение защиты личности, общества и государства</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2021-2030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proofErr w:type="spellStart"/>
            <w:r w:rsidRPr="00CF71BD">
              <w:rPr>
                <w:sz w:val="20"/>
                <w:szCs w:val="20"/>
                <w:lang w:eastAsia="ru-RU"/>
              </w:rPr>
              <w:t>Росгвардия</w:t>
            </w:r>
            <w:proofErr w:type="spellEnd"/>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Обеспечение химической и биологической безопасности Российской Федерации</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2021 - 2030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Минздрав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Управление государственным материальным резервом</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2020-2030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Росрезерв</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4" w:tooltip="https://docs.cntd.ru/document/420356175" w:history="1">
              <w:r w:rsidR="00CF71BD" w:rsidRPr="00CF71BD">
                <w:rPr>
                  <w:sz w:val="20"/>
                  <w:szCs w:val="20"/>
                  <w:u w:val="single"/>
                  <w:lang w:eastAsia="ru-RU"/>
                </w:rPr>
                <w:t>Развитие оборонно-промышленного комплекса</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2016-2027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Минпромторг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7E6831" w:rsidP="00CF71BD">
            <w:pPr>
              <w:jc w:val="both"/>
              <w:rPr>
                <w:sz w:val="20"/>
                <w:szCs w:val="20"/>
                <w:lang w:eastAsia="ru-RU"/>
              </w:rPr>
            </w:pPr>
            <w:hyperlink r:id="rId45" w:tooltip="https://docs.cntd.ru/document/499091756" w:history="1">
              <w:r w:rsidR="00CF71BD" w:rsidRPr="00CF71BD">
                <w:rPr>
                  <w:sz w:val="20"/>
                  <w:szCs w:val="20"/>
                  <w:u w:val="single"/>
                  <w:lang w:eastAsia="ru-RU"/>
                </w:rPr>
                <w:t>Внешнеполитическая деятельность</w:t>
              </w:r>
            </w:hyperlink>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2013-2030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МИД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Содействие международному развитию</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2022 - 2030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МИД России</w:t>
            </w:r>
          </w:p>
        </w:tc>
      </w:tr>
      <w:tr w:rsidR="00CF71BD" w:rsidRPr="00CF71BD" w:rsidTr="00CF71BD">
        <w:trPr>
          <w:jc w:val="right"/>
        </w:trPr>
        <w:tc>
          <w:tcPr>
            <w:tcW w:w="2608"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rPr>
            </w:pPr>
            <w:r w:rsidRPr="00CF71BD">
              <w:rPr>
                <w:sz w:val="20"/>
                <w:szCs w:val="20"/>
              </w:rPr>
              <w:t xml:space="preserve">Поддержка и продвижение русского языка за рубежом </w:t>
            </w:r>
          </w:p>
        </w:tc>
        <w:tc>
          <w:tcPr>
            <w:tcW w:w="104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2022 - 2031 годы</w:t>
            </w:r>
          </w:p>
        </w:tc>
        <w:tc>
          <w:tcPr>
            <w:tcW w:w="1351" w:type="pct"/>
            <w:shd w:val="clear" w:color="auto" w:fill="auto"/>
            <w:tcMar>
              <w:top w:w="0" w:type="dxa"/>
              <w:left w:w="149" w:type="dxa"/>
              <w:bottom w:w="0" w:type="dxa"/>
              <w:right w:w="149" w:type="dxa"/>
            </w:tcMar>
            <w:vAlign w:val="center"/>
          </w:tcPr>
          <w:p w:rsidR="00CF71BD" w:rsidRPr="00CF71BD" w:rsidRDefault="00CF71BD" w:rsidP="00CF71BD">
            <w:pPr>
              <w:jc w:val="both"/>
              <w:rPr>
                <w:sz w:val="20"/>
                <w:szCs w:val="20"/>
                <w:lang w:eastAsia="ru-RU"/>
              </w:rPr>
            </w:pPr>
            <w:r w:rsidRPr="00CF71BD">
              <w:rPr>
                <w:sz w:val="20"/>
                <w:szCs w:val="20"/>
                <w:lang w:eastAsia="ru-RU"/>
              </w:rPr>
              <w:t>МИД России</w:t>
            </w:r>
          </w:p>
        </w:tc>
      </w:tr>
    </w:tbl>
    <w:p w:rsidR="00075DB9" w:rsidRDefault="00075DB9">
      <w:pPr>
        <w:contextualSpacing/>
        <w:jc w:val="both"/>
        <w:rPr>
          <w:sz w:val="24"/>
        </w:rPr>
      </w:pPr>
    </w:p>
    <w:p w:rsidR="00075DB9" w:rsidRDefault="00C62DF5">
      <w:pPr>
        <w:ind w:left="851"/>
        <w:contextualSpacing/>
        <w:jc w:val="both"/>
        <w:rPr>
          <w:sz w:val="24"/>
        </w:rPr>
      </w:pPr>
      <w:r>
        <w:rPr>
          <w:sz w:val="24"/>
        </w:rPr>
        <w:t xml:space="preserve">В Оренбургской области </w:t>
      </w:r>
      <w:r>
        <w:rPr>
          <w:rFonts w:eastAsia="Calibri"/>
          <w:sz w:val="24"/>
        </w:rPr>
        <w:t>разработаны и реализуются государственные программы.</w:t>
      </w:r>
    </w:p>
    <w:p w:rsidR="00075DB9" w:rsidRDefault="00CF71BD" w:rsidP="00CF71BD">
      <w:pPr>
        <w:ind w:left="851"/>
        <w:contextualSpacing/>
        <w:jc w:val="both"/>
        <w:rPr>
          <w:rFonts w:ascii="Arial" w:hAnsi="Arial" w:cs="Arial"/>
          <w:color w:val="444444"/>
          <w:sz w:val="24"/>
          <w:szCs w:val="24"/>
          <w:lang w:eastAsia="ru-RU"/>
        </w:rPr>
      </w:pPr>
      <w:r w:rsidRPr="00CF71BD">
        <w:rPr>
          <w:b/>
          <w:sz w:val="24"/>
        </w:rPr>
        <w:t>Перечень государственных программ Оренбургской области (Постановление Правительства Оренбургской области от 26.12.2023 N 1387-пп "Об утверждении перечня государственных программ Оренбургской области")</w:t>
      </w:r>
    </w:p>
    <w:tbl>
      <w:tblPr>
        <w:tblW w:w="4622" w:type="pct"/>
        <w:jc w:val="right"/>
        <w:tblCellMar>
          <w:left w:w="0" w:type="dxa"/>
          <w:right w:w="0" w:type="dxa"/>
        </w:tblCellMar>
        <w:tblLook w:val="04A0" w:firstRow="1" w:lastRow="0" w:firstColumn="1" w:lastColumn="0" w:noHBand="0" w:noVBand="1"/>
      </w:tblPr>
      <w:tblGrid>
        <w:gridCol w:w="726"/>
        <w:gridCol w:w="3713"/>
        <w:gridCol w:w="3194"/>
        <w:gridCol w:w="2022"/>
      </w:tblGrid>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N п/п</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Наименование государственной программы</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Ответственный исполнитель</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b/>
                <w:sz w:val="20"/>
                <w:szCs w:val="20"/>
                <w:lang w:eastAsia="ru-RU"/>
              </w:rPr>
            </w:pPr>
            <w:r w:rsidRPr="00CF71BD">
              <w:rPr>
                <w:b/>
                <w:sz w:val="20"/>
                <w:szCs w:val="20"/>
                <w:lang w:eastAsia="ru-RU"/>
              </w:rPr>
              <w:t>Срок реализации</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3</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4</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здравоохранения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здравоохранения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системы образования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образования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3.</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"Социальная поддержка граждан 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социального развития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4.</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"Доступная среда"</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социального развития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lastRenderedPageBreak/>
              <w:t>5.</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"Обеспечение качественными услугами жилищно-коммунального хозяйства населения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строительства, жилищно-коммунального и дорожного хозяйства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6.</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"Управление земельно-имущественным комплексом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природных ресурсов, экологии и имущественных отношений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7.</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"Содействие занятости населения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труда и занятости населения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8.</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"Обеспечение общественного порядка и противодействие преступности 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аппарат Губернатора и Правительства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9.</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"Защита населения и территории Оренбургской области от чрезвычайных ситуаций, обеспечение пожарной безопасности и безопасности людей на водных объектах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департамент пожарной безопасности и гражданской защиты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10.</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культуры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культуры и внешних связей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11.</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"Охрана окружающей среды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природных ресурсов, экологии и имущественных отношений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12.</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"Воспроизводство и использование природных ресурсов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лесного и охотничьего хозяйства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13.</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физической культуры и спорта"</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физической культуры, спорта и туризма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14.</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"Экономическое развитие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экономического развития, промышленной политики и торговли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15.</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"Цифровая экономика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департамент информационных технологий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16</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транспортной системы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экономического развития, промышленной политики и торговли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17.</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сельского хозяйства и регулирование рынков сельскохозяйственной продукции, сырья и продовольствия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сельского хозяйства, пищевой и перерабатывающей промышленности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18.</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"Реализация региональной политики 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аппарат Губернатора и Правительства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19.</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"Профилактика терроризма и экстремизма на территории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аппарат Губернатора и Правительства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20.</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"Управление государственными финансами и государственным долгом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финансов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21.</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"Стимулирование развития жилищного строительства 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строительства, жилищно-коммунального и дорожного хозяйства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22.</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 xml:space="preserve">"Патриотическое воспитание и допризывная подготовка граждан в </w:t>
            </w:r>
            <w:r w:rsidRPr="00CF71BD">
              <w:rPr>
                <w:sz w:val="20"/>
                <w:szCs w:val="20"/>
                <w:lang w:eastAsia="ru-RU"/>
              </w:rPr>
              <w:lastRenderedPageBreak/>
              <w:t>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lastRenderedPageBreak/>
              <w:t>департамент молодежной политики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lastRenderedPageBreak/>
              <w:t>23.</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"Формирование комфортной городской среды в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строительства, жилищно-коммунального и дорожного хозяйства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24.</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"Комплексное развитие сельских территорий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сельского хозяйства, пищевой и перерабатывающей промышленности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r w:rsidR="00CF71BD" w:rsidRPr="00CF71BD" w:rsidTr="00CF71BD">
        <w:trPr>
          <w:jc w:val="right"/>
        </w:trPr>
        <w:tc>
          <w:tcPr>
            <w:tcW w:w="37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jc w:val="center"/>
              <w:rPr>
                <w:sz w:val="20"/>
                <w:szCs w:val="20"/>
                <w:lang w:eastAsia="ru-RU"/>
              </w:rPr>
            </w:pPr>
            <w:r w:rsidRPr="00CF71BD">
              <w:rPr>
                <w:sz w:val="20"/>
                <w:szCs w:val="20"/>
                <w:lang w:eastAsia="ru-RU"/>
              </w:rPr>
              <w:t>27.</w:t>
            </w:r>
          </w:p>
        </w:tc>
        <w:tc>
          <w:tcPr>
            <w:tcW w:w="19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Развитие промышленности, обеспечение энергосбережения и повышение энергетической эффективности Оренбургской области</w:t>
            </w:r>
          </w:p>
        </w:tc>
        <w:tc>
          <w:tcPr>
            <w:tcW w:w="165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министерство промышленности и энергетики Оренбургской области</w:t>
            </w:r>
          </w:p>
        </w:tc>
        <w:tc>
          <w:tcPr>
            <w:tcW w:w="10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CF71BD" w:rsidRPr="00CF71BD" w:rsidRDefault="00CF71BD" w:rsidP="00CF71BD">
            <w:pPr>
              <w:rPr>
                <w:sz w:val="20"/>
                <w:szCs w:val="20"/>
                <w:lang w:eastAsia="ru-RU"/>
              </w:rPr>
            </w:pPr>
            <w:r w:rsidRPr="00CF71BD">
              <w:rPr>
                <w:sz w:val="20"/>
                <w:szCs w:val="20"/>
                <w:lang w:eastAsia="ru-RU"/>
              </w:rPr>
              <w:t>2023 – 2030 годы</w:t>
            </w:r>
          </w:p>
        </w:tc>
      </w:tr>
    </w:tbl>
    <w:p w:rsidR="00CF71BD" w:rsidRPr="00CF71BD" w:rsidRDefault="00CF71BD" w:rsidP="00CF71BD">
      <w:pPr>
        <w:ind w:left="851"/>
        <w:jc w:val="both"/>
        <w:rPr>
          <w:sz w:val="24"/>
          <w:szCs w:val="24"/>
        </w:rPr>
      </w:pPr>
      <w:r w:rsidRPr="00CF71BD">
        <w:rPr>
          <w:sz w:val="24"/>
          <w:szCs w:val="24"/>
        </w:rPr>
        <w:t>В Оренбургской области разработаны документы:</w:t>
      </w:r>
    </w:p>
    <w:p w:rsidR="00CF71BD" w:rsidRPr="00CF71BD" w:rsidRDefault="00CF71BD" w:rsidP="00CF71BD">
      <w:pPr>
        <w:widowControl/>
        <w:numPr>
          <w:ilvl w:val="0"/>
          <w:numId w:val="1"/>
        </w:numPr>
        <w:contextualSpacing/>
        <w:jc w:val="both"/>
        <w:rPr>
          <w:bCs/>
          <w:sz w:val="24"/>
          <w:szCs w:val="24"/>
          <w:lang w:eastAsia="ru-RU"/>
        </w:rPr>
      </w:pPr>
      <w:r w:rsidRPr="00CF71BD">
        <w:rPr>
          <w:bCs/>
          <w:sz w:val="24"/>
          <w:szCs w:val="24"/>
          <w:lang w:eastAsia="ru-RU"/>
        </w:rPr>
        <w:t>Постановление Правительства Оренбургской области от 20 августа 2010 года N 551-пп</w:t>
      </w:r>
    </w:p>
    <w:p w:rsidR="00CF71BD" w:rsidRPr="00CF71BD" w:rsidRDefault="00CF71BD" w:rsidP="00CF71BD">
      <w:pPr>
        <w:widowControl/>
        <w:ind w:left="1069"/>
        <w:contextualSpacing/>
        <w:jc w:val="both"/>
        <w:rPr>
          <w:bCs/>
          <w:sz w:val="24"/>
          <w:szCs w:val="24"/>
          <w:lang w:eastAsia="ru-RU"/>
        </w:rPr>
      </w:pPr>
      <w:r w:rsidRPr="00CF71BD">
        <w:rPr>
          <w:bCs/>
          <w:sz w:val="24"/>
          <w:szCs w:val="24"/>
          <w:lang w:eastAsia="ru-RU"/>
        </w:rPr>
        <w:t>«О стратегии социально-экономического развития Оренбургской области до 2030 года»</w:t>
      </w:r>
    </w:p>
    <w:p w:rsidR="00CF71BD" w:rsidRPr="00CF71BD" w:rsidRDefault="00CF71BD" w:rsidP="00CF71BD">
      <w:pPr>
        <w:widowControl/>
        <w:ind w:left="1069"/>
        <w:contextualSpacing/>
        <w:jc w:val="both"/>
        <w:rPr>
          <w:bCs/>
          <w:sz w:val="24"/>
          <w:szCs w:val="24"/>
          <w:lang w:eastAsia="ru-RU"/>
        </w:rPr>
      </w:pPr>
      <w:r w:rsidRPr="00CF71BD">
        <w:rPr>
          <w:bCs/>
          <w:sz w:val="24"/>
          <w:szCs w:val="24"/>
          <w:lang w:eastAsia="ru-RU"/>
        </w:rPr>
        <w:t>(с изменениями на 18 июля 2023 года) (в ред. Постановлений Правительства Оренбургской области от 11.08.2011 N 718-пп, от 08.10.2018 N 655-пп, от 18.07.2023 N 688-пп)</w:t>
      </w:r>
    </w:p>
    <w:p w:rsidR="00CF71BD" w:rsidRPr="00CF71BD" w:rsidRDefault="00CF71BD" w:rsidP="00CF71BD">
      <w:pPr>
        <w:widowControl/>
        <w:numPr>
          <w:ilvl w:val="0"/>
          <w:numId w:val="1"/>
        </w:numPr>
        <w:contextualSpacing/>
        <w:jc w:val="both"/>
        <w:rPr>
          <w:sz w:val="24"/>
          <w:szCs w:val="24"/>
          <w:lang w:eastAsia="ru-RU"/>
        </w:rPr>
      </w:pPr>
      <w:r w:rsidRPr="00CF71BD">
        <w:rPr>
          <w:bCs/>
          <w:sz w:val="24"/>
          <w:szCs w:val="24"/>
          <w:lang w:eastAsia="ru-RU"/>
        </w:rPr>
        <w:t>Постановление Правительства Оренбургской области от 10 ноября 2016 года N 826-пп "Об утверждении плана мероприятий по реализации стратегии развития Оренбургской области до 2020 года и на период до 2030 года"</w:t>
      </w:r>
      <w:r w:rsidRPr="00CF71BD">
        <w:t xml:space="preserve"> </w:t>
      </w:r>
      <w:r w:rsidRPr="00CF71BD">
        <w:rPr>
          <w:bCs/>
          <w:sz w:val="24"/>
          <w:szCs w:val="24"/>
          <w:lang w:eastAsia="ru-RU"/>
        </w:rPr>
        <w:t>(в ред. Постановления Правительства Оренбургской области от 26.05.2022 N 485-п).</w:t>
      </w:r>
    </w:p>
    <w:p w:rsidR="00CF71BD" w:rsidRPr="00CF71BD" w:rsidRDefault="00CF71BD" w:rsidP="00CF71BD">
      <w:pPr>
        <w:widowControl/>
        <w:numPr>
          <w:ilvl w:val="0"/>
          <w:numId w:val="1"/>
        </w:numPr>
        <w:contextualSpacing/>
        <w:jc w:val="both"/>
        <w:rPr>
          <w:sz w:val="24"/>
          <w:szCs w:val="24"/>
          <w:lang w:eastAsia="ru-RU"/>
        </w:rPr>
      </w:pPr>
      <w:r w:rsidRPr="00CF71BD">
        <w:rPr>
          <w:bCs/>
          <w:sz w:val="24"/>
          <w:szCs w:val="24"/>
          <w:lang w:eastAsia="ru-RU"/>
        </w:rPr>
        <w:t>Постановление Правительства Оренбургской области от 01.12.2020 N 1006-пп (ред. от 13.08.2024) "Об утверждении региональной программы газификации жилищно-коммунального хозяйства, промышленных и иных организаций Оренбургской области на 2020 - 2030 годы"</w:t>
      </w:r>
    </w:p>
    <w:p w:rsidR="00CF71BD" w:rsidRPr="00CF71BD" w:rsidRDefault="00CF71BD" w:rsidP="00CF71BD">
      <w:pPr>
        <w:widowControl/>
        <w:numPr>
          <w:ilvl w:val="0"/>
          <w:numId w:val="1"/>
        </w:numPr>
        <w:contextualSpacing/>
        <w:jc w:val="both"/>
        <w:rPr>
          <w:sz w:val="24"/>
          <w:szCs w:val="24"/>
          <w:lang w:eastAsia="ru-RU"/>
        </w:rPr>
      </w:pPr>
      <w:r w:rsidRPr="00CF71BD">
        <w:rPr>
          <w:sz w:val="24"/>
          <w:szCs w:val="24"/>
          <w:lang w:eastAsia="ru-RU"/>
        </w:rPr>
        <w:t>Постановление Правительства Оренбургской области от 24.10.2023 N 1049-пп "О прогнозе социально-экономического развития Оренбургской области на 2024 год и на плановый период 2025 и 2026 годов".</w:t>
      </w:r>
    </w:p>
    <w:p w:rsidR="00075DB9" w:rsidRDefault="00C62DF5">
      <w:pPr>
        <w:pStyle w:val="S"/>
        <w:spacing w:before="240" w:line="276" w:lineRule="auto"/>
        <w:ind w:left="851" w:firstLine="0"/>
        <w:rPr>
          <w:i/>
        </w:rPr>
      </w:pPr>
      <w:r>
        <w:rPr>
          <w:i/>
        </w:rPr>
        <w:t xml:space="preserve">Таблица 1-1 Перечень национальных и региональных проектов, в которых участвует муниципальное образование </w:t>
      </w:r>
      <w:r w:rsidR="00F34587">
        <w:rPr>
          <w:i/>
        </w:rPr>
        <w:t>Беляевский</w:t>
      </w:r>
      <w:r>
        <w:rPr>
          <w:i/>
        </w:rPr>
        <w:t xml:space="preserve"> район</w:t>
      </w:r>
    </w:p>
    <w:tbl>
      <w:tblPr>
        <w:tblW w:w="4613" w:type="pct"/>
        <w:jc w:val="right"/>
        <w:tblBorders>
          <w:top w:val="single" w:sz="6" w:space="0" w:color="auto"/>
          <w:left w:val="single" w:sz="6" w:space="0" w:color="auto"/>
          <w:bottom w:val="single" w:sz="6" w:space="0" w:color="auto"/>
          <w:righ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120"/>
        <w:gridCol w:w="578"/>
        <w:gridCol w:w="118"/>
        <w:gridCol w:w="1820"/>
        <w:gridCol w:w="117"/>
        <w:gridCol w:w="2512"/>
        <w:gridCol w:w="117"/>
        <w:gridCol w:w="4138"/>
        <w:gridCol w:w="117"/>
      </w:tblGrid>
      <w:tr w:rsidR="00075DB9" w:rsidTr="007B34EF">
        <w:trPr>
          <w:gridAfter w:val="1"/>
          <w:wAfter w:w="120" w:type="dxa"/>
          <w:trHeight w:val="723"/>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center"/>
              <w:rPr>
                <w:color w:val="333333"/>
                <w:sz w:val="20"/>
                <w:szCs w:val="20"/>
              </w:rPr>
            </w:pPr>
            <w:r>
              <w:rPr>
                <w:b/>
                <w:bCs/>
                <w:color w:val="333333"/>
                <w:sz w:val="20"/>
                <w:szCs w:val="20"/>
              </w:rPr>
              <w:t>№п/п</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b/>
                <w:bCs/>
                <w:color w:val="333333"/>
                <w:sz w:val="20"/>
                <w:szCs w:val="20"/>
              </w:rPr>
              <w:t>Наименование национального проекта</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jc w:val="center"/>
              <w:rPr>
                <w:color w:val="333333"/>
                <w:sz w:val="20"/>
                <w:szCs w:val="20"/>
              </w:rPr>
            </w:pPr>
            <w:r>
              <w:rPr>
                <w:b/>
                <w:bCs/>
                <w:color w:val="333333"/>
                <w:sz w:val="20"/>
                <w:szCs w:val="20"/>
              </w:rPr>
              <w:t>Наименование федерального проекта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jc w:val="center"/>
              <w:rPr>
                <w:color w:val="333333"/>
                <w:sz w:val="20"/>
                <w:szCs w:val="20"/>
              </w:rPr>
            </w:pPr>
            <w:r>
              <w:rPr>
                <w:b/>
                <w:bCs/>
                <w:color w:val="333333"/>
                <w:sz w:val="20"/>
                <w:szCs w:val="20"/>
              </w:rPr>
              <w:t>Наименование регионального проекта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1.</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«Демография»</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«Финансовая поддержка семей при рождении детей»</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«Финансовая поддержка семей при рождении детей»</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«Содействие занятости женщин - создание условий дошкольного образования для детей в возрасте до трех лет»</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Содействие занятости женщин - создание условий дошкольного образования для детей в возрасте до трех лет</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«Разработка и реализация программы системной поддержки и повышения качества жизни граждан старшего поколения»</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46" w:tooltip="http://xn--80aaa5afbcbqqksdff.xn--p1ai/pages.aspx?id=628" w:history="1">
              <w:r>
                <w:rPr>
                  <w:color w:val="125C8A"/>
                  <w:sz w:val="20"/>
                  <w:szCs w:val="20"/>
                </w:rPr>
                <w:t>Разработка и реализация программы системной поддержки и повышения качества жизни граждан старшего поколения</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 xml:space="preserve">«Формирование системы мотивации граждан к здоровому образу жизни, включая здоровое питание и отказ от вредных </w:t>
            </w:r>
            <w:r>
              <w:rPr>
                <w:color w:val="333333"/>
                <w:sz w:val="20"/>
                <w:szCs w:val="20"/>
              </w:rPr>
              <w:lastRenderedPageBreak/>
              <w:t>привычек»</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lastRenderedPageBreak/>
              <w:t>«Формирование системы мотивации граждан к здоровому образу жизни, включая здоровое питание и отказ от вредных привычек»</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2.</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«Здравоохранение»</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«Развитие системы оказания первичной медико-санитарной помощи»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«Развитие системы оказания первичной медико-санитарной помощи»</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«Борьба с сердечно-сосудистыми заболеваниями»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«Борьба с сердечно-сосудистыми заболеваниями»</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«Борьба с онкологическими заболеваниями»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«Борьба с онкологическими заболеваниями»</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«Развитие детского здравоохранения, включая создание современной инфраструктуры оказания медицинской помощи детям»</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«Развитие детского здравоохранения, включая создание современной инфраструктуры оказания медицинской помощи детям»</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«Обеспечение медицинских организаций системы здравоохранения квалифицированными кадрами»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«Обеспечение медицинских организаций системы здравоохранения квалифицированными кадрами»</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«Создание единого цифрового контура в здравоохранении на основе единой государственной информационной системы здравоохранения (ЕГИСЗ)»</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«Создание единого цифрового контура в здравоохранении на основе единой государственной информационной системы здравоохранения (ЕГИСЗ)»</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«Развитие экспорта медицинских услуг»</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«Развитие экспорта медицинских услуг»</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3.</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«Образование»</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«Современная школа»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47" w:tooltip="http://xn--80aaa5afbcbqqksdff.xn--p1ai/pages.aspx?id=616" w:history="1">
              <w:r>
                <w:rPr>
                  <w:color w:val="125C8A"/>
                  <w:sz w:val="20"/>
                  <w:szCs w:val="20"/>
                </w:rPr>
                <w:t>Современная школа</w:t>
              </w:r>
            </w:hyperlink>
            <w:r>
              <w:rPr>
                <w:color w:val="333333"/>
                <w:sz w:val="20"/>
                <w:szCs w:val="20"/>
              </w:rPr>
              <w:t>»</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«Успех каждого ребенка»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48" w:tooltip="http://xn--80aaa5afbcbqqksdff.xn--p1ai/pages.aspx?id=618" w:history="1">
              <w:r>
                <w:rPr>
                  <w:color w:val="125C8A"/>
                  <w:sz w:val="20"/>
                  <w:szCs w:val="20"/>
                </w:rPr>
                <w:t>Успех каждого ребенка</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«Поддержка семей, имеющих детей»</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49" w:tooltip="http://xn--80aaa5afbcbqqksdff.xn--p1ai/pages.aspx?id=617" w:history="1">
              <w:r>
                <w:rPr>
                  <w:color w:val="125C8A"/>
                  <w:sz w:val="20"/>
                  <w:szCs w:val="20"/>
                </w:rPr>
                <w:t>Поддержка семей, имеющих детей</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«Цифровая образовательная среда»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0" w:tooltip="http://xn--80aaa5afbcbqqksdff.xn--p1ai/pages.aspx?id=620" w:history="1">
              <w:r>
                <w:rPr>
                  <w:color w:val="125C8A"/>
                  <w:sz w:val="20"/>
                  <w:szCs w:val="20"/>
                </w:rPr>
                <w:t>Цифровая образовательная среда</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«Учитель будущего»</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1" w:tooltip="http://xn--80aaa5afbcbqqksdff.xn--p1ai/pages.aspx?id=619" w:history="1">
              <w:r>
                <w:rPr>
                  <w:color w:val="125C8A"/>
                  <w:sz w:val="20"/>
                  <w:szCs w:val="20"/>
                </w:rPr>
                <w:t>Учитель будущего</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«Молодые профессионалы» (Повышение конкурентоспособности профессионального образования)</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«Молодые профессионалы» (Повышение конкурентоспособности профессионального образования)</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«Социальная активность»</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2" w:tooltip="http://xn--80aaa5afbcbqqksdff.xn--p1ai/pages.aspx?id=621" w:history="1">
              <w:r>
                <w:rPr>
                  <w:color w:val="125C8A"/>
                  <w:sz w:val="20"/>
                  <w:szCs w:val="20"/>
                </w:rPr>
                <w:t>Социальная активность</w:t>
              </w:r>
            </w:hyperlink>
            <w:r>
              <w:rPr>
                <w:color w:val="333333"/>
                <w:sz w:val="20"/>
                <w:szCs w:val="20"/>
              </w:rPr>
              <w:t>»</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4.</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«Жилье и городская среда»</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«Жилье»</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3" w:tooltip="http://xn--80aaa5afbcbqqksdff.xn--p1ai/pages.aspx?id=626" w:history="1">
              <w:r>
                <w:rPr>
                  <w:color w:val="125C8A"/>
                  <w:sz w:val="20"/>
                  <w:szCs w:val="20"/>
                </w:rPr>
                <w:t>Жилье</w:t>
              </w:r>
            </w:hyperlink>
            <w:r>
              <w:rPr>
                <w:color w:val="333333"/>
                <w:sz w:val="20"/>
                <w:szCs w:val="20"/>
              </w:rPr>
              <w:t>»</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«Формирование комфортной городской среды»</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4" w:tooltip="http://xn--80aaa5afbcbqqksdff.xn--p1ai/pages.aspx?id=627" w:history="1">
              <w:r>
                <w:rPr>
                  <w:color w:val="125C8A"/>
                  <w:sz w:val="20"/>
                  <w:szCs w:val="20"/>
                </w:rPr>
                <w:t>Формирование комфортной городской среды</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«Обеспечение устойчивого сокращения непригодного для проживания жилищного фонда»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«Обеспечение устойчивого сокращения непригодного для проживания жилищного фонда»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5.</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«Экология»</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«Комплексная система обращения с твердыми коммунальными отходами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«Комплексная система обращения с твердыми коммунальными отходами</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«Чистый воздух»</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«Чистый воздух»</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«Сохранение уникальных водных объектов»</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«Сохранение уникальных водных объектов»</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«Сохранение лесов»</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«Сохранение лесов»</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«Чистая вода»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«Чистая вода»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6.</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«Безопасные и качественные автомобильные дороги»</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«Дорожная сеть»</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«Дорожная сеть»</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«Общесистемные меры развития дорожного хозяйства»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«Общесистемные меры развития дорожного хозяйства»</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«Безопасность дорожного движения»</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«Безопасность дорожного движения»</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7.</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«Производительность труда и поддержка занятости»</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«Системные меры по повышению производительности труда»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«Системные меры по повышению производительности труда»</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«Адресная поддержка повышения производительности труда на предприятиях»</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«Адресная поддержка повышения производительности труда на предприятиях»</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 xml:space="preserve">«Поддержка занятости и повышение эффективности рынка труда для обеспечения роста производительности </w:t>
            </w:r>
            <w:r>
              <w:rPr>
                <w:color w:val="333333"/>
                <w:sz w:val="20"/>
                <w:szCs w:val="20"/>
              </w:rPr>
              <w:lastRenderedPageBreak/>
              <w:t>труда»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lastRenderedPageBreak/>
              <w:t>«Поддержка занятости и повышение эффективности рынка труда для обеспечения роста производительности труда»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lastRenderedPageBreak/>
              <w:t>8.</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«Цифровая экономика Российской Федерации»</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«Информационная инфраструктура»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«Информационная инфраструктура»</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«Кадры для цифровой экономики»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«Кадры для цифровой экономики»</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«Информационная безопасность»</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«Информационная безопасность»</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«Цифровые технологии»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«Цифровые технологии»</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«Цифровое государственное управление»</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«Цифровое государственное управление»</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9.</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«Культура»</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«Обеспечение качественно нового развития инфраструктуры культуры («Культурная среда»)»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5" w:tooltip="http://xn--80aaa5afbcbqqksdff.xn--p1ai/pages.aspx?id=637" w:history="1">
              <w:r>
                <w:rPr>
                  <w:color w:val="125C8A"/>
                  <w:sz w:val="20"/>
                  <w:szCs w:val="20"/>
                </w:rPr>
                <w:t>Обеспечение качественно нового развития инфраструктуры культуры («Культурная среда»)</w:t>
              </w:r>
            </w:hyperlink>
            <w:r>
              <w:rPr>
                <w:color w:val="333333"/>
                <w:sz w:val="20"/>
                <w:szCs w:val="20"/>
              </w:rPr>
              <w:t>»</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«Создание условий для реализации творческого потенциала нации («Творческие люди»)»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6" w:tooltip="http://xn--80aaa5afbcbqqksdff.xn--p1ai/pages.aspx?id=639" w:history="1">
              <w:r>
                <w:rPr>
                  <w:color w:val="125C8A"/>
                  <w:sz w:val="20"/>
                  <w:szCs w:val="20"/>
                </w:rPr>
                <w:t>Создание условий для реализации творческого потенциала нации («Творческие люди»)</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«Цифровизация услуг и формирование информационного пространства в сфере культуры («Цифровая культура»)»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«Цифровизация услуг и формирование информационного пространства в сфере культуры («Цифровая культура»)»</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t>10.</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«Малое и среднее предпринимательство и поддержка индивидуальной предпринимательской инициативы»</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«Улучшение условий ведения предпринимательской деятельности»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7" w:tooltip="http://xn--80aaa5afbcbqqksdff.xn--p1ai/pages.aspx?id=625" w:history="1">
              <w:r>
                <w:rPr>
                  <w:color w:val="125C8A"/>
                  <w:sz w:val="20"/>
                  <w:szCs w:val="20"/>
                </w:rPr>
                <w:t>Улучшение условий ведения предпринимательской деятельности</w:t>
              </w:r>
            </w:hyperlink>
            <w:r>
              <w:rPr>
                <w:color w:val="333333"/>
                <w:sz w:val="20"/>
                <w:szCs w:val="20"/>
              </w:rPr>
              <w:t>»</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«Расширение доступа субъектов малого и среднего предпринимательства к финансовым ресурсам, в том числе к льготному финансированию»</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8" w:tooltip="http://xn--80aaa5afbcbqqksdff.xn--p1ai/pages.aspx?id=624" w:history="1">
              <w:r>
                <w:rPr>
                  <w:color w:val="125C8A"/>
                  <w:sz w:val="20"/>
                  <w:szCs w:val="20"/>
                </w:rPr>
                <w:t>Расширение доступа субъектов малого и среднего предпринимательства к финансовым ресурсам, в том числе к льготному финансированию</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«Акселерация субъектов малого и среднего предпринимательства»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59" w:tooltip="http://xn--80aaa5afbcbqqksdff.xn--p1ai/pages.aspx?id=622" w:history="1">
              <w:r>
                <w:rPr>
                  <w:color w:val="125C8A"/>
                  <w:sz w:val="20"/>
                  <w:szCs w:val="20"/>
                </w:rPr>
                <w:t>Акселерация субъектов малого и среднего предпринимательства</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«Популяризация предпринимательства»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w:t>
            </w:r>
            <w:hyperlink r:id="rId60" w:tooltip="http://xn--80aaa5afbcbqqksdff.xn--p1ai/pages.aspx?id=623" w:history="1">
              <w:r>
                <w:rPr>
                  <w:color w:val="125C8A"/>
                  <w:sz w:val="20"/>
                  <w:szCs w:val="20"/>
                </w:rPr>
                <w:t>Популяризация предпринимательства</w:t>
              </w:r>
            </w:hyperlink>
            <w:r>
              <w:rPr>
                <w:color w:val="333333"/>
                <w:sz w:val="20"/>
                <w:szCs w:val="20"/>
              </w:rPr>
              <w:t>»</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«Создание системы поддержки фермеров и развитие сельской кооперации»</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«Создание системы поддержки фермеров и развитие сельской кооперации»</w:t>
            </w:r>
          </w:p>
        </w:tc>
      </w:tr>
      <w:tr w:rsidR="00075DB9" w:rsidTr="007B34EF">
        <w:trPr>
          <w:gridAfter w:val="1"/>
          <w:wAfter w:w="120" w:type="dxa"/>
          <w:jc w:val="right"/>
        </w:trPr>
        <w:tc>
          <w:tcPr>
            <w:tcW w:w="710"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6"/>
              <w:jc w:val="both"/>
              <w:rPr>
                <w:color w:val="333333"/>
                <w:sz w:val="20"/>
                <w:szCs w:val="20"/>
              </w:rPr>
            </w:pPr>
            <w:r>
              <w:rPr>
                <w:color w:val="333333"/>
                <w:sz w:val="20"/>
                <w:szCs w:val="20"/>
              </w:rPr>
              <w:lastRenderedPageBreak/>
              <w:t>11.</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jc w:val="center"/>
              <w:rPr>
                <w:color w:val="333333"/>
                <w:sz w:val="20"/>
                <w:szCs w:val="20"/>
              </w:rPr>
            </w:pPr>
            <w:r>
              <w:rPr>
                <w:color w:val="333333"/>
                <w:sz w:val="20"/>
                <w:szCs w:val="20"/>
              </w:rPr>
              <w:t>«Международная кооперация и экспорт»</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«Экспорт продукции агропромышленного комплекса»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«Экспорт продукции агропромышленного комплекса»</w:t>
            </w:r>
          </w:p>
        </w:tc>
      </w:tr>
      <w:tr w:rsidR="00075DB9" w:rsidTr="007B34EF">
        <w:trPr>
          <w:gridBefore w:val="1"/>
          <w:wBefore w:w="121" w:type="dxa"/>
          <w:jc w:val="right"/>
        </w:trPr>
        <w:tc>
          <w:tcPr>
            <w:tcW w:w="709"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«Экспорт услуг»</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«Экспорт услуг»</w:t>
            </w:r>
          </w:p>
        </w:tc>
      </w:tr>
      <w:tr w:rsidR="00075DB9" w:rsidTr="007B34EF">
        <w:trPr>
          <w:gridBefore w:val="1"/>
          <w:wBefore w:w="121" w:type="dxa"/>
          <w:jc w:val="right"/>
        </w:trPr>
        <w:tc>
          <w:tcPr>
            <w:tcW w:w="709"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ind w:left="26"/>
              <w:jc w:val="both"/>
              <w:rPr>
                <w:color w:val="333333"/>
                <w:sz w:val="20"/>
                <w:szCs w:val="20"/>
              </w:rPr>
            </w:pPr>
          </w:p>
        </w:tc>
        <w:tc>
          <w:tcPr>
            <w:tcW w:w="1984" w:type="dxa"/>
            <w:gridSpan w:val="2"/>
            <w:vMerge/>
            <w:tcBorders>
              <w:top w:val="single" w:sz="6" w:space="0" w:color="auto"/>
              <w:left w:val="single" w:sz="6" w:space="0" w:color="auto"/>
              <w:bottom w:val="single" w:sz="6" w:space="0" w:color="auto"/>
              <w:right w:val="single" w:sz="6" w:space="0" w:color="auto"/>
            </w:tcBorders>
            <w:shd w:val="clear" w:color="auto" w:fill="FFFFFF"/>
            <w:vAlign w:val="center"/>
          </w:tcPr>
          <w:p w:rsidR="00075DB9" w:rsidRDefault="00075DB9">
            <w:pPr>
              <w:jc w:val="center"/>
              <w:rPr>
                <w:color w:val="333333"/>
                <w:sz w:val="20"/>
                <w:szCs w:val="20"/>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22" w:firstLine="21"/>
              <w:rPr>
                <w:color w:val="333333"/>
                <w:sz w:val="20"/>
                <w:szCs w:val="20"/>
              </w:rPr>
            </w:pPr>
            <w:r>
              <w:rPr>
                <w:color w:val="333333"/>
                <w:sz w:val="20"/>
                <w:szCs w:val="20"/>
              </w:rPr>
              <w:t>«Системные меры развития международной кооперации и экспорта»</w:t>
            </w:r>
          </w:p>
        </w:tc>
        <w:tc>
          <w:tcPr>
            <w:tcW w:w="4364" w:type="dxa"/>
            <w:gridSpan w:val="2"/>
            <w:tcBorders>
              <w:top w:val="single" w:sz="6" w:space="0" w:color="auto"/>
              <w:left w:val="single" w:sz="6" w:space="0" w:color="auto"/>
              <w:bottom w:val="single" w:sz="6" w:space="0" w:color="auto"/>
              <w:right w:val="single" w:sz="6" w:space="0" w:color="auto"/>
            </w:tcBorders>
            <w:shd w:val="clear" w:color="auto" w:fill="FFFFFF"/>
            <w:tcMar>
              <w:top w:w="120" w:type="dxa"/>
              <w:left w:w="120" w:type="dxa"/>
              <w:bottom w:w="120" w:type="dxa"/>
              <w:right w:w="120" w:type="dxa"/>
            </w:tcMar>
            <w:vAlign w:val="center"/>
          </w:tcPr>
          <w:p w:rsidR="00075DB9" w:rsidRDefault="00C62DF5">
            <w:pPr>
              <w:ind w:left="164" w:firstLine="17"/>
              <w:rPr>
                <w:color w:val="333333"/>
                <w:sz w:val="20"/>
                <w:szCs w:val="20"/>
              </w:rPr>
            </w:pPr>
            <w:r>
              <w:rPr>
                <w:color w:val="333333"/>
                <w:sz w:val="20"/>
                <w:szCs w:val="20"/>
              </w:rPr>
              <w:t>«Системные меры развития международной кооперации и экспорта»</w:t>
            </w:r>
          </w:p>
        </w:tc>
      </w:tr>
    </w:tbl>
    <w:p w:rsidR="00075DB9" w:rsidRDefault="00075DB9">
      <w:pPr>
        <w:jc w:val="both"/>
        <w:rPr>
          <w:b/>
          <w:sz w:val="24"/>
          <w:szCs w:val="24"/>
        </w:rPr>
      </w:pPr>
    </w:p>
    <w:p w:rsidR="00075DB9" w:rsidRDefault="00C62DF5">
      <w:pPr>
        <w:pStyle w:val="S"/>
        <w:spacing w:line="276" w:lineRule="auto"/>
        <w:ind w:left="851" w:firstLine="0"/>
        <w:rPr>
          <w:i/>
        </w:rPr>
      </w:pPr>
      <w:r>
        <w:rPr>
          <w:i/>
        </w:rPr>
        <w:t xml:space="preserve">Таблица 1-2 Перечень муниципальных программ муниципального образования </w:t>
      </w:r>
      <w:r w:rsidR="00F34587">
        <w:rPr>
          <w:i/>
        </w:rPr>
        <w:t>Беляевский</w:t>
      </w:r>
      <w:r>
        <w:rPr>
          <w:i/>
        </w:rPr>
        <w:t xml:space="preserve"> район Оренбургской области</w:t>
      </w:r>
    </w:p>
    <w:p w:rsidR="00075DB9" w:rsidRDefault="00075DB9">
      <w:pPr>
        <w:pStyle w:val="af1"/>
        <w:ind w:right="-7" w:firstLine="710"/>
        <w:rPr>
          <w:sz w:val="24"/>
          <w:szCs w:val="24"/>
        </w:rPr>
      </w:pP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5670"/>
      </w:tblGrid>
      <w:tr w:rsidR="00075DB9">
        <w:trPr>
          <w:trHeight w:val="20"/>
          <w:tblHeader/>
          <w:jc w:val="right"/>
        </w:trPr>
        <w:tc>
          <w:tcPr>
            <w:tcW w:w="4077" w:type="dxa"/>
            <w:vAlign w:val="center"/>
          </w:tcPr>
          <w:p w:rsidR="00075DB9" w:rsidRDefault="00C62DF5">
            <w:pPr>
              <w:ind w:left="22" w:firstLine="21"/>
              <w:jc w:val="center"/>
              <w:rPr>
                <w:b/>
                <w:color w:val="333333"/>
                <w:sz w:val="28"/>
                <w:szCs w:val="28"/>
              </w:rPr>
            </w:pPr>
            <w:r>
              <w:rPr>
                <w:b/>
                <w:color w:val="333333"/>
                <w:sz w:val="20"/>
                <w:szCs w:val="20"/>
              </w:rPr>
              <w:t>Наименование муниципальных программ</w:t>
            </w:r>
          </w:p>
        </w:tc>
        <w:tc>
          <w:tcPr>
            <w:tcW w:w="5670" w:type="dxa"/>
            <w:vAlign w:val="center"/>
          </w:tcPr>
          <w:p w:rsidR="00075DB9" w:rsidRDefault="00C62DF5">
            <w:pPr>
              <w:ind w:left="22" w:firstLine="21"/>
              <w:jc w:val="center"/>
              <w:rPr>
                <w:b/>
                <w:color w:val="333333"/>
                <w:sz w:val="28"/>
                <w:szCs w:val="28"/>
              </w:rPr>
            </w:pPr>
            <w:r>
              <w:rPr>
                <w:b/>
                <w:color w:val="333333"/>
                <w:sz w:val="20"/>
                <w:szCs w:val="20"/>
              </w:rPr>
              <w:t>Наименование ответственных исполнителей</w:t>
            </w:r>
          </w:p>
          <w:p w:rsidR="00075DB9" w:rsidRDefault="00C62DF5">
            <w:pPr>
              <w:ind w:left="22" w:firstLine="21"/>
              <w:jc w:val="center"/>
              <w:rPr>
                <w:b/>
                <w:color w:val="333333"/>
                <w:sz w:val="28"/>
                <w:szCs w:val="28"/>
              </w:rPr>
            </w:pPr>
            <w:r>
              <w:rPr>
                <w:b/>
                <w:color w:val="333333"/>
                <w:sz w:val="20"/>
                <w:szCs w:val="20"/>
              </w:rPr>
              <w:t>и соисполнителей программ</w:t>
            </w:r>
          </w:p>
        </w:tc>
      </w:tr>
      <w:tr w:rsidR="00075DB9">
        <w:trPr>
          <w:trHeight w:val="185"/>
          <w:jc w:val="right"/>
        </w:trPr>
        <w:tc>
          <w:tcPr>
            <w:tcW w:w="4077" w:type="dxa"/>
            <w:vAlign w:val="center"/>
          </w:tcPr>
          <w:p w:rsidR="00075DB9" w:rsidRDefault="00C62DF5">
            <w:pPr>
              <w:ind w:left="22" w:firstLine="21"/>
              <w:rPr>
                <w:color w:val="333333"/>
                <w:sz w:val="28"/>
                <w:szCs w:val="28"/>
              </w:rPr>
            </w:pPr>
            <w:r>
              <w:rPr>
                <w:color w:val="333333"/>
                <w:sz w:val="20"/>
                <w:szCs w:val="20"/>
              </w:rPr>
              <w:t xml:space="preserve">«Развитие системы образования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отдел образования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w:t>
            </w:r>
          </w:p>
          <w:p w:rsidR="00075DB9" w:rsidRDefault="00C62DF5">
            <w:pPr>
              <w:ind w:left="22" w:firstLine="21"/>
              <w:rPr>
                <w:color w:val="333333"/>
                <w:sz w:val="28"/>
                <w:szCs w:val="28"/>
              </w:rPr>
            </w:pPr>
            <w:r>
              <w:rPr>
                <w:color w:val="333333"/>
                <w:sz w:val="20"/>
                <w:szCs w:val="20"/>
              </w:rPr>
              <w:t xml:space="preserve">- отдел по делам молодежи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 Муниципальное казенное учреждение «Районный методический кабинет»;</w:t>
            </w:r>
          </w:p>
          <w:p w:rsidR="00075DB9" w:rsidRDefault="00C62DF5">
            <w:pPr>
              <w:ind w:left="22" w:firstLine="21"/>
              <w:rPr>
                <w:color w:val="333333"/>
                <w:sz w:val="28"/>
                <w:szCs w:val="28"/>
              </w:rPr>
            </w:pPr>
            <w:r>
              <w:rPr>
                <w:color w:val="333333"/>
                <w:sz w:val="20"/>
                <w:szCs w:val="20"/>
              </w:rPr>
              <w:t>- Муниципальное казенное учреждение «Центр технического обеспечения образовательных учреждений»</w:t>
            </w:r>
          </w:p>
        </w:tc>
      </w:tr>
      <w:tr w:rsidR="00075DB9">
        <w:trPr>
          <w:trHeight w:val="77"/>
          <w:jc w:val="right"/>
        </w:trPr>
        <w:tc>
          <w:tcPr>
            <w:tcW w:w="4077" w:type="dxa"/>
            <w:vAlign w:val="center"/>
          </w:tcPr>
          <w:p w:rsidR="00075DB9" w:rsidRDefault="00C62DF5" w:rsidP="00F12DA2">
            <w:pPr>
              <w:ind w:left="22" w:firstLine="21"/>
              <w:rPr>
                <w:color w:val="333333"/>
                <w:sz w:val="28"/>
                <w:szCs w:val="28"/>
              </w:rPr>
            </w:pPr>
            <w:r>
              <w:rPr>
                <w:color w:val="333333"/>
                <w:sz w:val="20"/>
                <w:szCs w:val="20"/>
              </w:rPr>
              <w:t xml:space="preserve">«Развитие культуры в </w:t>
            </w:r>
            <w:r w:rsidR="00F12DA2">
              <w:rPr>
                <w:color w:val="333333"/>
                <w:sz w:val="20"/>
                <w:szCs w:val="20"/>
              </w:rPr>
              <w:t>Беляевско</w:t>
            </w:r>
            <w:r>
              <w:rPr>
                <w:color w:val="333333"/>
                <w:sz w:val="20"/>
                <w:szCs w:val="20"/>
              </w:rPr>
              <w:t>м районе»</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Муниципальное казенное учреждение «Отдел культуры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77"/>
          <w:jc w:val="right"/>
        </w:trPr>
        <w:tc>
          <w:tcPr>
            <w:tcW w:w="4077" w:type="dxa"/>
            <w:vAlign w:val="center"/>
          </w:tcPr>
          <w:p w:rsidR="00075DB9" w:rsidRDefault="00C62DF5" w:rsidP="00F12DA2">
            <w:pPr>
              <w:ind w:left="22" w:firstLine="21"/>
              <w:rPr>
                <w:color w:val="333333"/>
                <w:sz w:val="28"/>
                <w:szCs w:val="28"/>
              </w:rPr>
            </w:pPr>
            <w:r>
              <w:rPr>
                <w:color w:val="333333"/>
                <w:sz w:val="20"/>
                <w:szCs w:val="20"/>
              </w:rPr>
              <w:t xml:space="preserve">«Развитие физической культуры и спорта в </w:t>
            </w:r>
            <w:r w:rsidR="00F12DA2">
              <w:rPr>
                <w:color w:val="333333"/>
                <w:sz w:val="20"/>
                <w:szCs w:val="20"/>
              </w:rPr>
              <w:t>Беляев</w:t>
            </w:r>
            <w:r>
              <w:rPr>
                <w:color w:val="333333"/>
                <w:sz w:val="20"/>
                <w:szCs w:val="20"/>
              </w:rPr>
              <w:t>ском районе»</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Муниципальное казенное учреждение «Отдел по физической культуре, спорту и туризма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соисполнитель:</w:t>
            </w:r>
          </w:p>
          <w:p w:rsidR="00075DB9" w:rsidRDefault="00C62DF5">
            <w:pPr>
              <w:ind w:left="22" w:firstLine="21"/>
              <w:rPr>
                <w:color w:val="333333"/>
                <w:sz w:val="28"/>
                <w:szCs w:val="28"/>
              </w:rPr>
            </w:pPr>
            <w:r>
              <w:rPr>
                <w:color w:val="333333"/>
                <w:sz w:val="20"/>
                <w:szCs w:val="20"/>
              </w:rPr>
              <w:t xml:space="preserve">- Муниципальное бюджетное образовательное учреждение дополнительного образования детей «Детско-юношеская спортивная школа </w:t>
            </w:r>
            <w:r w:rsidR="00C9156F">
              <w:rPr>
                <w:color w:val="333333"/>
                <w:sz w:val="20"/>
                <w:szCs w:val="20"/>
              </w:rPr>
              <w:t>Беляевского</w:t>
            </w:r>
            <w:r>
              <w:rPr>
                <w:color w:val="333333"/>
                <w:sz w:val="20"/>
                <w:szCs w:val="20"/>
              </w:rPr>
              <w:t xml:space="preserve"> района»</w:t>
            </w:r>
          </w:p>
        </w:tc>
      </w:tr>
      <w:tr w:rsidR="00075DB9">
        <w:trPr>
          <w:trHeight w:val="77"/>
          <w:jc w:val="right"/>
        </w:trPr>
        <w:tc>
          <w:tcPr>
            <w:tcW w:w="4077" w:type="dxa"/>
            <w:vAlign w:val="center"/>
          </w:tcPr>
          <w:p w:rsidR="00075DB9" w:rsidRDefault="00C62DF5">
            <w:pPr>
              <w:ind w:left="22" w:firstLine="21"/>
              <w:rPr>
                <w:color w:val="333333"/>
                <w:sz w:val="28"/>
                <w:szCs w:val="28"/>
              </w:rPr>
            </w:pPr>
            <w:r>
              <w:rPr>
                <w:color w:val="333333"/>
                <w:sz w:val="20"/>
                <w:szCs w:val="20"/>
              </w:rPr>
              <w:t xml:space="preserve">«Экономическое развитие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Ответственный исполнитель – отдел экономического анализа, прогнозирования и развития предпринимательства;</w:t>
            </w:r>
          </w:p>
          <w:p w:rsidR="00075DB9" w:rsidRDefault="00C62DF5">
            <w:pPr>
              <w:ind w:left="22" w:firstLine="21"/>
              <w:rPr>
                <w:color w:val="333333"/>
                <w:sz w:val="28"/>
                <w:szCs w:val="28"/>
              </w:rPr>
            </w:pPr>
            <w:r>
              <w:rPr>
                <w:color w:val="333333"/>
                <w:sz w:val="20"/>
                <w:szCs w:val="20"/>
              </w:rPr>
              <w:t>соисполнитель:</w:t>
            </w:r>
          </w:p>
          <w:p w:rsidR="00075DB9" w:rsidRDefault="00C62DF5">
            <w:pPr>
              <w:ind w:left="22" w:firstLine="21"/>
              <w:rPr>
                <w:color w:val="333333"/>
                <w:sz w:val="28"/>
                <w:szCs w:val="28"/>
              </w:rPr>
            </w:pPr>
            <w:r>
              <w:rPr>
                <w:color w:val="333333"/>
                <w:sz w:val="20"/>
                <w:szCs w:val="20"/>
              </w:rPr>
              <w:t xml:space="preserve">- Муниципальное бюджетное учреждение </w:t>
            </w:r>
            <w:r w:rsidR="00C9156F">
              <w:rPr>
                <w:color w:val="333333"/>
                <w:sz w:val="20"/>
                <w:szCs w:val="20"/>
              </w:rPr>
              <w:t>Беляевского</w:t>
            </w:r>
            <w:r>
              <w:rPr>
                <w:color w:val="333333"/>
                <w:sz w:val="20"/>
                <w:szCs w:val="20"/>
              </w:rPr>
              <w:t xml:space="preserve"> района «Многофункциональный центр по оказанию государственных и муниципальных услуг»</w:t>
            </w:r>
          </w:p>
        </w:tc>
      </w:tr>
      <w:tr w:rsidR="00075DB9">
        <w:trPr>
          <w:trHeight w:val="655"/>
          <w:jc w:val="right"/>
        </w:trPr>
        <w:tc>
          <w:tcPr>
            <w:tcW w:w="4077" w:type="dxa"/>
            <w:vAlign w:val="center"/>
          </w:tcPr>
          <w:p w:rsidR="00075DB9" w:rsidRDefault="00C62DF5">
            <w:pPr>
              <w:ind w:left="22" w:firstLine="21"/>
              <w:rPr>
                <w:color w:val="333333"/>
                <w:sz w:val="28"/>
                <w:szCs w:val="28"/>
              </w:rPr>
            </w:pPr>
            <w:r>
              <w:rPr>
                <w:color w:val="333333"/>
                <w:sz w:val="20"/>
                <w:szCs w:val="20"/>
              </w:rPr>
              <w:t xml:space="preserve">«Обеспечение правопорядка на территории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первый заместитель главы администрации </w:t>
            </w:r>
            <w:r w:rsidR="00C9156F">
              <w:rPr>
                <w:color w:val="333333"/>
                <w:sz w:val="20"/>
                <w:szCs w:val="20"/>
              </w:rPr>
              <w:t>Беляевского</w:t>
            </w:r>
            <w:r>
              <w:rPr>
                <w:color w:val="333333"/>
                <w:sz w:val="20"/>
                <w:szCs w:val="20"/>
              </w:rPr>
              <w:t xml:space="preserve"> района – руководитель аппарата;</w:t>
            </w:r>
          </w:p>
          <w:p w:rsidR="00075DB9" w:rsidRDefault="00C62DF5">
            <w:pPr>
              <w:ind w:left="22" w:firstLine="21"/>
              <w:rPr>
                <w:color w:val="333333"/>
                <w:sz w:val="28"/>
                <w:szCs w:val="28"/>
              </w:rPr>
            </w:pPr>
            <w:r>
              <w:rPr>
                <w:color w:val="333333"/>
                <w:sz w:val="20"/>
                <w:szCs w:val="20"/>
              </w:rPr>
              <w:t>соисполнитель:</w:t>
            </w:r>
          </w:p>
          <w:p w:rsidR="00075DB9" w:rsidRDefault="00C62DF5">
            <w:pPr>
              <w:ind w:left="22" w:firstLine="21"/>
              <w:rPr>
                <w:color w:val="333333"/>
                <w:sz w:val="28"/>
                <w:szCs w:val="28"/>
              </w:rPr>
            </w:pPr>
            <w:r>
              <w:rPr>
                <w:color w:val="333333"/>
                <w:sz w:val="20"/>
                <w:szCs w:val="20"/>
              </w:rPr>
              <w:t xml:space="preserve">- заместитель главы администрации </w:t>
            </w:r>
            <w:r w:rsidR="00C9156F">
              <w:rPr>
                <w:color w:val="333333"/>
                <w:sz w:val="20"/>
                <w:szCs w:val="20"/>
              </w:rPr>
              <w:t>Беляевского</w:t>
            </w:r>
            <w:r>
              <w:rPr>
                <w:color w:val="333333"/>
                <w:sz w:val="20"/>
                <w:szCs w:val="20"/>
              </w:rPr>
              <w:t xml:space="preserve"> района по социальным вопросам</w:t>
            </w:r>
          </w:p>
        </w:tc>
      </w:tr>
      <w:tr w:rsidR="00075DB9">
        <w:trPr>
          <w:trHeight w:val="129"/>
          <w:jc w:val="right"/>
        </w:trPr>
        <w:tc>
          <w:tcPr>
            <w:tcW w:w="4077" w:type="dxa"/>
            <w:vAlign w:val="center"/>
          </w:tcPr>
          <w:p w:rsidR="00075DB9" w:rsidRDefault="00C62DF5" w:rsidP="00F12DA2">
            <w:pPr>
              <w:ind w:left="22" w:firstLine="21"/>
              <w:rPr>
                <w:color w:val="333333"/>
                <w:sz w:val="20"/>
                <w:szCs w:val="20"/>
              </w:rPr>
            </w:pPr>
            <w:r>
              <w:rPr>
                <w:color w:val="333333"/>
                <w:sz w:val="20"/>
                <w:szCs w:val="20"/>
              </w:rPr>
              <w:t xml:space="preserve">«Стимулирование развития жилищного строительства в </w:t>
            </w:r>
            <w:r w:rsidR="00F12DA2">
              <w:rPr>
                <w:color w:val="333333"/>
                <w:sz w:val="20"/>
                <w:szCs w:val="20"/>
              </w:rPr>
              <w:t>Беляев</w:t>
            </w:r>
            <w:r>
              <w:rPr>
                <w:color w:val="333333"/>
                <w:sz w:val="20"/>
                <w:szCs w:val="20"/>
              </w:rPr>
              <w:t>ском районе»</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отдел архитектуры и градостроительства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w:t>
            </w:r>
          </w:p>
          <w:p w:rsidR="00075DB9" w:rsidRDefault="00C62DF5">
            <w:pPr>
              <w:ind w:left="22" w:firstLine="21"/>
              <w:rPr>
                <w:color w:val="333333"/>
                <w:sz w:val="28"/>
                <w:szCs w:val="28"/>
              </w:rPr>
            </w:pPr>
            <w:r>
              <w:rPr>
                <w:color w:val="333333"/>
                <w:sz w:val="20"/>
                <w:szCs w:val="20"/>
              </w:rPr>
              <w:t xml:space="preserve">- главный специалист жилищно-коммунального хозяйства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 xml:space="preserve">- отдел по делам молодежи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 xml:space="preserve">- комитет по управлению имуществом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 xml:space="preserve">- отдел экономического анализа, прогнозирования и развития предпринимательства администрации </w:t>
            </w:r>
            <w:r w:rsidR="00C9156F">
              <w:rPr>
                <w:color w:val="333333"/>
                <w:sz w:val="20"/>
                <w:szCs w:val="20"/>
              </w:rPr>
              <w:t>Беляевского</w:t>
            </w:r>
            <w:r>
              <w:rPr>
                <w:color w:val="333333"/>
                <w:sz w:val="20"/>
                <w:szCs w:val="20"/>
              </w:rPr>
              <w:t xml:space="preserve"> района</w:t>
            </w:r>
          </w:p>
        </w:tc>
      </w:tr>
      <w:tr w:rsidR="00075DB9">
        <w:trPr>
          <w:trHeight w:val="709"/>
          <w:jc w:val="right"/>
        </w:trPr>
        <w:tc>
          <w:tcPr>
            <w:tcW w:w="4077" w:type="dxa"/>
            <w:vAlign w:val="center"/>
          </w:tcPr>
          <w:p w:rsidR="00075DB9" w:rsidRDefault="00C62DF5">
            <w:pPr>
              <w:ind w:left="22" w:firstLine="21"/>
              <w:rPr>
                <w:color w:val="333333"/>
                <w:sz w:val="28"/>
                <w:szCs w:val="28"/>
              </w:rPr>
            </w:pPr>
            <w:r>
              <w:rPr>
                <w:color w:val="333333"/>
                <w:sz w:val="20"/>
                <w:szCs w:val="20"/>
              </w:rPr>
              <w:t xml:space="preserve">«Социальная поддержка граждан </w:t>
            </w:r>
            <w:r w:rsidR="00C9156F">
              <w:rPr>
                <w:color w:val="333333"/>
                <w:sz w:val="20"/>
                <w:szCs w:val="20"/>
              </w:rPr>
              <w:t>Беляевского</w:t>
            </w:r>
            <w:r>
              <w:rPr>
                <w:color w:val="333333"/>
                <w:sz w:val="20"/>
                <w:szCs w:val="20"/>
              </w:rPr>
              <w:t xml:space="preserve"> района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заместитель главы администрации </w:t>
            </w:r>
            <w:r w:rsidR="00C9156F">
              <w:rPr>
                <w:color w:val="333333"/>
                <w:sz w:val="20"/>
                <w:szCs w:val="20"/>
              </w:rPr>
              <w:t>Беляевского</w:t>
            </w:r>
            <w:r>
              <w:rPr>
                <w:color w:val="333333"/>
                <w:sz w:val="20"/>
                <w:szCs w:val="20"/>
              </w:rPr>
              <w:t xml:space="preserve"> района по социальным вопросам;</w:t>
            </w:r>
          </w:p>
          <w:p w:rsidR="00075DB9" w:rsidRDefault="00C62DF5">
            <w:pPr>
              <w:ind w:left="22" w:firstLine="21"/>
              <w:rPr>
                <w:color w:val="333333"/>
                <w:sz w:val="28"/>
                <w:szCs w:val="28"/>
              </w:rPr>
            </w:pPr>
            <w:r>
              <w:rPr>
                <w:color w:val="333333"/>
                <w:sz w:val="20"/>
                <w:szCs w:val="20"/>
              </w:rPr>
              <w:t>соисполнители:</w:t>
            </w:r>
          </w:p>
          <w:p w:rsidR="00075DB9" w:rsidRDefault="00C62DF5">
            <w:pPr>
              <w:ind w:left="22" w:firstLine="21"/>
              <w:rPr>
                <w:color w:val="333333"/>
                <w:sz w:val="28"/>
                <w:szCs w:val="28"/>
              </w:rPr>
            </w:pPr>
            <w:r>
              <w:rPr>
                <w:color w:val="333333"/>
                <w:sz w:val="20"/>
                <w:szCs w:val="20"/>
              </w:rPr>
              <w:t xml:space="preserve">- отдел образования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lastRenderedPageBreak/>
              <w:t xml:space="preserve">- финансовый отдел администрации </w:t>
            </w:r>
            <w:r w:rsidR="00C9156F">
              <w:rPr>
                <w:color w:val="333333"/>
                <w:sz w:val="20"/>
                <w:szCs w:val="20"/>
              </w:rPr>
              <w:t>Беляевского</w:t>
            </w:r>
            <w:r>
              <w:rPr>
                <w:color w:val="333333"/>
                <w:sz w:val="20"/>
                <w:szCs w:val="20"/>
              </w:rPr>
              <w:t xml:space="preserve"> района</w:t>
            </w:r>
          </w:p>
        </w:tc>
      </w:tr>
      <w:tr w:rsidR="00075DB9">
        <w:trPr>
          <w:trHeight w:val="1318"/>
          <w:jc w:val="right"/>
        </w:trPr>
        <w:tc>
          <w:tcPr>
            <w:tcW w:w="4077" w:type="dxa"/>
            <w:vAlign w:val="center"/>
          </w:tcPr>
          <w:p w:rsidR="00075DB9" w:rsidRDefault="00C62DF5">
            <w:pPr>
              <w:ind w:left="22" w:firstLine="21"/>
              <w:rPr>
                <w:color w:val="333333"/>
                <w:sz w:val="28"/>
                <w:szCs w:val="28"/>
              </w:rPr>
            </w:pPr>
            <w:r>
              <w:rPr>
                <w:color w:val="333333"/>
                <w:sz w:val="20"/>
                <w:szCs w:val="20"/>
              </w:rPr>
              <w:lastRenderedPageBreak/>
              <w:t xml:space="preserve">«Развитие сельского хозяйства и регулирование рынков сельскохозяйственной продукции, сырья и продовольствия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управление сельского хозяйства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w:t>
            </w:r>
          </w:p>
          <w:p w:rsidR="00075DB9" w:rsidRDefault="00C62DF5">
            <w:pPr>
              <w:ind w:left="22" w:firstLine="21"/>
              <w:rPr>
                <w:color w:val="333333"/>
                <w:sz w:val="28"/>
                <w:szCs w:val="28"/>
              </w:rPr>
            </w:pPr>
            <w:r>
              <w:rPr>
                <w:color w:val="333333"/>
                <w:sz w:val="20"/>
                <w:szCs w:val="20"/>
              </w:rPr>
              <w:t>- органы местного самоуправления сельских поселений (по согласованию);</w:t>
            </w:r>
          </w:p>
          <w:p w:rsidR="00075DB9" w:rsidRDefault="00C62DF5">
            <w:pPr>
              <w:ind w:left="22" w:firstLine="21"/>
              <w:rPr>
                <w:color w:val="333333"/>
                <w:sz w:val="28"/>
                <w:szCs w:val="28"/>
              </w:rPr>
            </w:pPr>
            <w:r>
              <w:rPr>
                <w:color w:val="333333"/>
                <w:sz w:val="20"/>
                <w:szCs w:val="20"/>
              </w:rPr>
              <w:t>- сельскохозяйственные производители всех форм собственности (по согласованию)</w:t>
            </w:r>
          </w:p>
        </w:tc>
      </w:tr>
      <w:tr w:rsidR="00075DB9">
        <w:trPr>
          <w:trHeight w:val="351"/>
          <w:jc w:val="right"/>
        </w:trPr>
        <w:tc>
          <w:tcPr>
            <w:tcW w:w="4077" w:type="dxa"/>
            <w:vAlign w:val="center"/>
          </w:tcPr>
          <w:p w:rsidR="00075DB9" w:rsidRDefault="00C62DF5" w:rsidP="00F12DA2">
            <w:pPr>
              <w:ind w:left="22" w:firstLine="21"/>
              <w:rPr>
                <w:color w:val="333333"/>
                <w:sz w:val="28"/>
                <w:szCs w:val="28"/>
              </w:rPr>
            </w:pPr>
            <w:r>
              <w:rPr>
                <w:color w:val="333333"/>
                <w:sz w:val="20"/>
                <w:szCs w:val="20"/>
              </w:rPr>
              <w:t xml:space="preserve">«Реализация муниципальной политики в </w:t>
            </w:r>
            <w:r w:rsidR="00F12DA2">
              <w:rPr>
                <w:color w:val="333333"/>
                <w:sz w:val="20"/>
                <w:szCs w:val="20"/>
              </w:rPr>
              <w:t>Беляев</w:t>
            </w:r>
            <w:r>
              <w:rPr>
                <w:color w:val="333333"/>
                <w:sz w:val="20"/>
                <w:szCs w:val="20"/>
              </w:rPr>
              <w:t xml:space="preserve">ском районе Оренбургской области» </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первый заместитель главы администрации </w:t>
            </w:r>
            <w:r w:rsidR="00C9156F">
              <w:rPr>
                <w:color w:val="333333"/>
                <w:sz w:val="20"/>
                <w:szCs w:val="20"/>
              </w:rPr>
              <w:t>Беляевского</w:t>
            </w:r>
            <w:r>
              <w:rPr>
                <w:color w:val="333333"/>
                <w:sz w:val="20"/>
                <w:szCs w:val="20"/>
              </w:rPr>
              <w:t xml:space="preserve"> района – руководитель аппарата;</w:t>
            </w:r>
          </w:p>
          <w:p w:rsidR="00075DB9" w:rsidRDefault="00C62DF5">
            <w:pPr>
              <w:ind w:left="22" w:firstLine="21"/>
              <w:rPr>
                <w:color w:val="333333"/>
                <w:sz w:val="28"/>
                <w:szCs w:val="28"/>
              </w:rPr>
            </w:pPr>
            <w:r>
              <w:rPr>
                <w:color w:val="333333"/>
                <w:sz w:val="20"/>
                <w:szCs w:val="20"/>
              </w:rPr>
              <w:t>соисполнитель:</w:t>
            </w:r>
          </w:p>
          <w:p w:rsidR="00075DB9" w:rsidRDefault="00C62DF5">
            <w:pPr>
              <w:ind w:left="22" w:firstLine="21"/>
              <w:rPr>
                <w:color w:val="333333"/>
                <w:sz w:val="28"/>
                <w:szCs w:val="28"/>
              </w:rPr>
            </w:pPr>
            <w:r>
              <w:rPr>
                <w:color w:val="333333"/>
                <w:sz w:val="20"/>
                <w:szCs w:val="20"/>
              </w:rPr>
              <w:t xml:space="preserve">- заместитель главы администрации </w:t>
            </w:r>
            <w:r w:rsidR="00C9156F">
              <w:rPr>
                <w:color w:val="333333"/>
                <w:sz w:val="20"/>
                <w:szCs w:val="20"/>
              </w:rPr>
              <w:t>Беляевского</w:t>
            </w:r>
            <w:r>
              <w:rPr>
                <w:color w:val="333333"/>
                <w:sz w:val="20"/>
                <w:szCs w:val="20"/>
              </w:rPr>
              <w:t xml:space="preserve"> района по социальным вопросам</w:t>
            </w:r>
          </w:p>
        </w:tc>
      </w:tr>
      <w:tr w:rsidR="00075DB9">
        <w:trPr>
          <w:trHeight w:val="1384"/>
          <w:jc w:val="right"/>
        </w:trPr>
        <w:tc>
          <w:tcPr>
            <w:tcW w:w="4077" w:type="dxa"/>
            <w:vAlign w:val="center"/>
          </w:tcPr>
          <w:p w:rsidR="00075DB9" w:rsidRDefault="00C62DF5">
            <w:pPr>
              <w:ind w:left="22" w:firstLine="21"/>
              <w:rPr>
                <w:color w:val="333333"/>
                <w:sz w:val="28"/>
                <w:szCs w:val="28"/>
              </w:rPr>
            </w:pPr>
            <w:r>
              <w:rPr>
                <w:color w:val="333333"/>
                <w:sz w:val="20"/>
                <w:szCs w:val="20"/>
              </w:rPr>
              <w:t>«Управление муниципальными финансами муниципального образования «</w:t>
            </w:r>
            <w:r w:rsidR="00F34587">
              <w:rPr>
                <w:color w:val="333333"/>
                <w:sz w:val="20"/>
                <w:szCs w:val="20"/>
              </w:rPr>
              <w:t>Беляевский</w:t>
            </w:r>
            <w:r>
              <w:rPr>
                <w:color w:val="333333"/>
                <w:sz w:val="20"/>
                <w:szCs w:val="20"/>
              </w:rPr>
              <w:t xml:space="preserve"> район»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финансовый отдел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2395"/>
          <w:jc w:val="right"/>
        </w:trPr>
        <w:tc>
          <w:tcPr>
            <w:tcW w:w="4077" w:type="dxa"/>
            <w:vAlign w:val="center"/>
          </w:tcPr>
          <w:p w:rsidR="00075DB9" w:rsidRDefault="00C62DF5">
            <w:pPr>
              <w:ind w:left="22" w:firstLine="21"/>
              <w:rPr>
                <w:color w:val="333333"/>
                <w:sz w:val="28"/>
                <w:szCs w:val="28"/>
              </w:rPr>
            </w:pPr>
            <w:r>
              <w:rPr>
                <w:color w:val="333333"/>
                <w:sz w:val="20"/>
                <w:szCs w:val="20"/>
              </w:rPr>
              <w:t xml:space="preserve">«Развитие водохозяйственного комплекса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отдел архитектуры и градостроительства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w:t>
            </w:r>
          </w:p>
          <w:p w:rsidR="00075DB9" w:rsidRDefault="00C62DF5">
            <w:pPr>
              <w:ind w:left="22" w:firstLine="21"/>
              <w:rPr>
                <w:color w:val="333333"/>
                <w:sz w:val="28"/>
                <w:szCs w:val="28"/>
              </w:rPr>
            </w:pPr>
            <w:r>
              <w:rPr>
                <w:color w:val="333333"/>
                <w:sz w:val="20"/>
                <w:szCs w:val="20"/>
              </w:rPr>
              <w:t xml:space="preserve">- комитет по управлению имуществом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 xml:space="preserve">- главный специалист жилищно-коммунального хозяйства администрации </w:t>
            </w:r>
            <w:r w:rsidR="00C9156F">
              <w:rPr>
                <w:color w:val="333333"/>
                <w:sz w:val="20"/>
                <w:szCs w:val="20"/>
              </w:rPr>
              <w:t>Беляевского</w:t>
            </w:r>
            <w:r>
              <w:rPr>
                <w:color w:val="333333"/>
                <w:sz w:val="20"/>
                <w:szCs w:val="20"/>
              </w:rPr>
              <w:t xml:space="preserve"> района</w:t>
            </w:r>
          </w:p>
        </w:tc>
      </w:tr>
      <w:tr w:rsidR="00075DB9">
        <w:trPr>
          <w:trHeight w:val="20"/>
          <w:jc w:val="right"/>
        </w:trPr>
        <w:tc>
          <w:tcPr>
            <w:tcW w:w="4077" w:type="dxa"/>
            <w:vAlign w:val="center"/>
          </w:tcPr>
          <w:p w:rsidR="00075DB9" w:rsidRDefault="00C62DF5">
            <w:pPr>
              <w:ind w:left="22" w:firstLine="21"/>
              <w:rPr>
                <w:color w:val="333333"/>
                <w:sz w:val="28"/>
                <w:szCs w:val="28"/>
              </w:rPr>
            </w:pPr>
            <w:r>
              <w:rPr>
                <w:color w:val="333333"/>
                <w:sz w:val="20"/>
                <w:szCs w:val="20"/>
              </w:rPr>
              <w:t xml:space="preserve">«Модернизация объектов коммунальной инфраструктуры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главный специалист жилищно-коммунального хозяйства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соисполнитель:</w:t>
            </w:r>
          </w:p>
          <w:p w:rsidR="00075DB9" w:rsidRDefault="00C62DF5">
            <w:pPr>
              <w:ind w:left="22" w:firstLine="21"/>
              <w:rPr>
                <w:color w:val="333333"/>
                <w:sz w:val="28"/>
                <w:szCs w:val="28"/>
              </w:rPr>
            </w:pPr>
            <w:r>
              <w:rPr>
                <w:color w:val="333333"/>
                <w:sz w:val="20"/>
                <w:szCs w:val="20"/>
              </w:rPr>
              <w:t xml:space="preserve">- отдел экономического анализа, прогнозирования и развития предпринимательства администрации </w:t>
            </w:r>
            <w:r w:rsidR="00C9156F">
              <w:rPr>
                <w:color w:val="333333"/>
                <w:sz w:val="20"/>
                <w:szCs w:val="20"/>
              </w:rPr>
              <w:t>Беляевского</w:t>
            </w:r>
            <w:r>
              <w:rPr>
                <w:color w:val="333333"/>
                <w:sz w:val="20"/>
                <w:szCs w:val="20"/>
              </w:rPr>
              <w:t xml:space="preserve"> района</w:t>
            </w:r>
          </w:p>
        </w:tc>
      </w:tr>
      <w:tr w:rsidR="00075DB9">
        <w:trPr>
          <w:trHeight w:val="20"/>
          <w:jc w:val="right"/>
        </w:trPr>
        <w:tc>
          <w:tcPr>
            <w:tcW w:w="4077" w:type="dxa"/>
            <w:vAlign w:val="center"/>
          </w:tcPr>
          <w:p w:rsidR="00075DB9" w:rsidRDefault="00C62DF5">
            <w:pPr>
              <w:ind w:left="22" w:firstLine="21"/>
              <w:rPr>
                <w:color w:val="333333"/>
                <w:sz w:val="28"/>
                <w:szCs w:val="28"/>
              </w:rPr>
            </w:pPr>
            <w:r>
              <w:rPr>
                <w:color w:val="333333"/>
                <w:sz w:val="20"/>
                <w:szCs w:val="20"/>
              </w:rPr>
              <w:t xml:space="preserve">«Управление земельно-имущественным комплексом </w:t>
            </w:r>
            <w:r w:rsidR="00C9156F">
              <w:rPr>
                <w:color w:val="333333"/>
                <w:sz w:val="20"/>
                <w:szCs w:val="20"/>
              </w:rPr>
              <w:t>Беляевского</w:t>
            </w:r>
            <w:r>
              <w:rPr>
                <w:color w:val="333333"/>
                <w:sz w:val="20"/>
                <w:szCs w:val="20"/>
              </w:rPr>
              <w:t xml:space="preserve"> района»</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комитет по управлению имуществом администрации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20"/>
          <w:jc w:val="right"/>
        </w:trPr>
        <w:tc>
          <w:tcPr>
            <w:tcW w:w="4077" w:type="dxa"/>
            <w:vAlign w:val="center"/>
          </w:tcPr>
          <w:p w:rsidR="00075DB9" w:rsidRDefault="00C62DF5">
            <w:pPr>
              <w:ind w:left="22" w:firstLine="21"/>
              <w:rPr>
                <w:color w:val="333333"/>
                <w:sz w:val="28"/>
                <w:szCs w:val="28"/>
              </w:rPr>
            </w:pPr>
            <w:r>
              <w:rPr>
                <w:color w:val="333333"/>
                <w:sz w:val="20"/>
                <w:szCs w:val="20"/>
              </w:rPr>
              <w:t xml:space="preserve">«Профилактика терроризма и экстремизма на территории </w:t>
            </w:r>
            <w:r w:rsidR="00C9156F">
              <w:rPr>
                <w:color w:val="333333"/>
                <w:sz w:val="20"/>
                <w:szCs w:val="20"/>
              </w:rPr>
              <w:t>Беляевского</w:t>
            </w:r>
            <w:r>
              <w:rPr>
                <w:color w:val="333333"/>
                <w:sz w:val="20"/>
                <w:szCs w:val="20"/>
              </w:rPr>
              <w:t xml:space="preserve"> района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администрация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20"/>
          <w:jc w:val="right"/>
        </w:trPr>
        <w:tc>
          <w:tcPr>
            <w:tcW w:w="4077" w:type="dxa"/>
            <w:vAlign w:val="center"/>
          </w:tcPr>
          <w:p w:rsidR="00075DB9" w:rsidRDefault="00C62DF5">
            <w:pPr>
              <w:ind w:left="22" w:firstLine="21"/>
              <w:rPr>
                <w:color w:val="333333"/>
                <w:sz w:val="28"/>
                <w:szCs w:val="28"/>
              </w:rPr>
            </w:pPr>
            <w:r>
              <w:rPr>
                <w:color w:val="333333"/>
                <w:sz w:val="20"/>
                <w:szCs w:val="20"/>
              </w:rPr>
              <w:t xml:space="preserve">«Комплексное развитие сельских территорий </w:t>
            </w:r>
            <w:r w:rsidR="00C9156F">
              <w:rPr>
                <w:color w:val="333333"/>
                <w:sz w:val="20"/>
                <w:szCs w:val="20"/>
              </w:rPr>
              <w:t>Беляевского</w:t>
            </w:r>
            <w:r>
              <w:rPr>
                <w:color w:val="333333"/>
                <w:sz w:val="20"/>
                <w:szCs w:val="20"/>
              </w:rPr>
              <w:t xml:space="preserve"> района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администрация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20"/>
          <w:jc w:val="right"/>
        </w:trPr>
        <w:tc>
          <w:tcPr>
            <w:tcW w:w="4077" w:type="dxa"/>
            <w:vAlign w:val="center"/>
          </w:tcPr>
          <w:p w:rsidR="00075DB9" w:rsidRDefault="00C62DF5">
            <w:pPr>
              <w:ind w:left="22" w:firstLine="21"/>
              <w:rPr>
                <w:b/>
                <w:color w:val="333333"/>
                <w:sz w:val="28"/>
                <w:szCs w:val="28"/>
              </w:rPr>
            </w:pPr>
            <w:r>
              <w:rPr>
                <w:color w:val="333333"/>
                <w:sz w:val="20"/>
                <w:szCs w:val="20"/>
              </w:rPr>
              <w:t>«Противодействие коррупции в муниципальном образовании «</w:t>
            </w:r>
            <w:r w:rsidR="00F34587">
              <w:rPr>
                <w:color w:val="333333"/>
                <w:sz w:val="20"/>
                <w:szCs w:val="20"/>
              </w:rPr>
              <w:t>Беляевский</w:t>
            </w:r>
            <w:r>
              <w:rPr>
                <w:color w:val="333333"/>
                <w:sz w:val="20"/>
                <w:szCs w:val="20"/>
              </w:rPr>
              <w:t xml:space="preserve"> район»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администрация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r w:rsidR="00075DB9">
        <w:trPr>
          <w:trHeight w:val="20"/>
          <w:jc w:val="right"/>
        </w:trPr>
        <w:tc>
          <w:tcPr>
            <w:tcW w:w="4077" w:type="dxa"/>
            <w:vAlign w:val="center"/>
          </w:tcPr>
          <w:p w:rsidR="00075DB9" w:rsidRDefault="00C62DF5">
            <w:pPr>
              <w:ind w:left="22" w:firstLine="21"/>
              <w:rPr>
                <w:color w:val="333333"/>
                <w:sz w:val="28"/>
                <w:szCs w:val="28"/>
              </w:rPr>
            </w:pPr>
            <w:r>
              <w:rPr>
                <w:color w:val="333333"/>
                <w:sz w:val="20"/>
                <w:szCs w:val="20"/>
                <w:lang w:eastAsia="zh-CN"/>
              </w:rPr>
              <w:t>«Развитие муниципальной службы в администрации муниципального образования «</w:t>
            </w:r>
            <w:r w:rsidR="00F34587">
              <w:rPr>
                <w:color w:val="333333"/>
                <w:sz w:val="20"/>
                <w:szCs w:val="20"/>
                <w:lang w:eastAsia="zh-CN"/>
              </w:rPr>
              <w:t>Беляевский</w:t>
            </w:r>
            <w:r>
              <w:rPr>
                <w:color w:val="333333"/>
                <w:sz w:val="20"/>
                <w:szCs w:val="20"/>
                <w:lang w:eastAsia="zh-CN"/>
              </w:rPr>
              <w:t xml:space="preserve"> район» Оренбургской области»</w:t>
            </w:r>
          </w:p>
        </w:tc>
        <w:tc>
          <w:tcPr>
            <w:tcW w:w="5670" w:type="dxa"/>
            <w:vAlign w:val="center"/>
          </w:tcPr>
          <w:p w:rsidR="00075DB9" w:rsidRDefault="00C62DF5">
            <w:pPr>
              <w:ind w:left="22" w:firstLine="21"/>
              <w:rPr>
                <w:color w:val="333333"/>
                <w:sz w:val="28"/>
                <w:szCs w:val="28"/>
              </w:rPr>
            </w:pPr>
            <w:r>
              <w:rPr>
                <w:color w:val="333333"/>
                <w:sz w:val="20"/>
                <w:szCs w:val="20"/>
              </w:rPr>
              <w:t xml:space="preserve">Ответственный исполнитель – администрация </w:t>
            </w:r>
            <w:r w:rsidR="00C9156F">
              <w:rPr>
                <w:color w:val="333333"/>
                <w:sz w:val="20"/>
                <w:szCs w:val="20"/>
              </w:rPr>
              <w:t>Беляевского</w:t>
            </w:r>
            <w:r>
              <w:rPr>
                <w:color w:val="333333"/>
                <w:sz w:val="20"/>
                <w:szCs w:val="20"/>
              </w:rPr>
              <w:t xml:space="preserve"> района;</w:t>
            </w:r>
          </w:p>
          <w:p w:rsidR="00075DB9" w:rsidRDefault="00C62DF5">
            <w:pPr>
              <w:ind w:left="22" w:firstLine="21"/>
              <w:rPr>
                <w:color w:val="333333"/>
                <w:sz w:val="28"/>
                <w:szCs w:val="28"/>
              </w:rPr>
            </w:pPr>
            <w:r>
              <w:rPr>
                <w:color w:val="333333"/>
                <w:sz w:val="20"/>
                <w:szCs w:val="20"/>
              </w:rPr>
              <w:t>соисполнители отсутствуют</w:t>
            </w:r>
          </w:p>
        </w:tc>
      </w:tr>
    </w:tbl>
    <w:p w:rsidR="00075DB9" w:rsidRDefault="00C62DF5">
      <w:pPr>
        <w:pStyle w:val="af1"/>
        <w:ind w:left="851" w:right="-7"/>
        <w:rPr>
          <w:sz w:val="24"/>
        </w:rPr>
      </w:pPr>
      <w:r>
        <w:rPr>
          <w:sz w:val="24"/>
        </w:rPr>
        <w:t>Данными программами предусматривается сохранение, развитие, совершенствование функционирования существующих объектов местного значения. Создание конкретных новых объектов не предусматривается.</w:t>
      </w:r>
      <w:r>
        <w:rPr>
          <w:sz w:val="24"/>
        </w:rPr>
        <w:br w:type="page" w:clear="all"/>
      </w:r>
    </w:p>
    <w:p w:rsidR="00075DB9" w:rsidRDefault="00075DB9">
      <w:pPr>
        <w:pStyle w:val="af1"/>
        <w:spacing w:before="4"/>
        <w:jc w:val="left"/>
        <w:rPr>
          <w:sz w:val="24"/>
        </w:rPr>
      </w:pPr>
    </w:p>
    <w:p w:rsidR="00075DB9" w:rsidRDefault="00C62DF5">
      <w:pPr>
        <w:pStyle w:val="1"/>
        <w:numPr>
          <w:ilvl w:val="0"/>
          <w:numId w:val="9"/>
        </w:numPr>
        <w:ind w:left="1134" w:firstLine="0"/>
      </w:pPr>
      <w:bookmarkStart w:id="4" w:name="_Toc210045817"/>
      <w:r>
        <w:t>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4"/>
    </w:p>
    <w:p w:rsidR="00075DB9" w:rsidRDefault="00075DB9">
      <w:pPr>
        <w:pStyle w:val="af4"/>
        <w:spacing w:before="72"/>
        <w:ind w:left="0" w:firstLine="0"/>
        <w:rPr>
          <w:b/>
        </w:rPr>
      </w:pPr>
    </w:p>
    <w:p w:rsidR="00075DB9" w:rsidRDefault="00C62DF5">
      <w:pPr>
        <w:pStyle w:val="2"/>
        <w:ind w:left="851"/>
        <w:rPr>
          <w:i w:val="0"/>
        </w:rPr>
      </w:pPr>
      <w:bookmarkStart w:id="5" w:name="_Toc210045818"/>
      <w:r>
        <w:rPr>
          <w:i w:val="0"/>
        </w:rPr>
        <w:t>2.1 Общие</w:t>
      </w:r>
      <w:r>
        <w:rPr>
          <w:i w:val="0"/>
          <w:spacing w:val="-2"/>
        </w:rPr>
        <w:t xml:space="preserve"> </w:t>
      </w:r>
      <w:r>
        <w:rPr>
          <w:i w:val="0"/>
        </w:rPr>
        <w:t>сведения</w:t>
      </w:r>
      <w:bookmarkEnd w:id="5"/>
    </w:p>
    <w:p w:rsidR="00075DB9" w:rsidRDefault="00075DB9">
      <w:pPr>
        <w:pStyle w:val="af1"/>
        <w:spacing w:before="3"/>
        <w:ind w:left="851"/>
        <w:jc w:val="left"/>
      </w:pPr>
    </w:p>
    <w:p w:rsidR="0069027F" w:rsidRPr="0069027F" w:rsidRDefault="00C9156F" w:rsidP="0069027F">
      <w:pPr>
        <w:pStyle w:val="af1"/>
        <w:ind w:left="851" w:right="-7"/>
        <w:rPr>
          <w:sz w:val="24"/>
          <w:szCs w:val="24"/>
        </w:rPr>
      </w:pPr>
      <w:r>
        <w:rPr>
          <w:sz w:val="24"/>
          <w:szCs w:val="24"/>
        </w:rPr>
        <w:t>Белогорский</w:t>
      </w:r>
      <w:r w:rsidR="00C62DF5">
        <w:rPr>
          <w:sz w:val="24"/>
          <w:szCs w:val="24"/>
        </w:rPr>
        <w:t xml:space="preserve"> сельсовет расположен в </w:t>
      </w:r>
      <w:r w:rsidR="00F34587">
        <w:rPr>
          <w:sz w:val="24"/>
          <w:szCs w:val="24"/>
        </w:rPr>
        <w:t>Беляевском</w:t>
      </w:r>
      <w:r w:rsidR="00C62DF5">
        <w:rPr>
          <w:sz w:val="24"/>
          <w:szCs w:val="24"/>
        </w:rPr>
        <w:t xml:space="preserve"> районе Оренбургской области. Его административный центр — </w:t>
      </w:r>
      <w:r w:rsidR="00F34587" w:rsidRPr="00F34587">
        <w:rPr>
          <w:sz w:val="24"/>
          <w:szCs w:val="24"/>
        </w:rPr>
        <w:t>посёлок Белогорский.</w:t>
      </w:r>
      <w:r w:rsidR="00C62DF5">
        <w:rPr>
          <w:sz w:val="24"/>
          <w:szCs w:val="24"/>
        </w:rPr>
        <w:t xml:space="preserve"> </w:t>
      </w:r>
      <w:r w:rsidR="0069027F" w:rsidRPr="0069027F">
        <w:rPr>
          <w:sz w:val="24"/>
          <w:szCs w:val="24"/>
        </w:rPr>
        <w:t xml:space="preserve">Статус и границы сельского поселения установлены Законом Оренбургской области от 2 сентября 2004 года №1424/211-III-ОЗ «О наделении муниципальных образований Оренбургской области статусом муниципального района, городского округа, городского поселения, установлении и изменении границ муниципальных образований». </w:t>
      </w:r>
      <w:r w:rsidR="00C62DF5">
        <w:rPr>
          <w:sz w:val="24"/>
          <w:szCs w:val="24"/>
        </w:rPr>
        <w:t xml:space="preserve">Общая площадь МО СП </w:t>
      </w:r>
      <w:r>
        <w:rPr>
          <w:sz w:val="24"/>
          <w:szCs w:val="24"/>
        </w:rPr>
        <w:t>Белогорский</w:t>
      </w:r>
      <w:r w:rsidR="00516532">
        <w:rPr>
          <w:sz w:val="24"/>
          <w:szCs w:val="24"/>
        </w:rPr>
        <w:t xml:space="preserve"> сельсовет </w:t>
      </w:r>
      <w:r w:rsidR="0069027F" w:rsidRPr="0069027F">
        <w:rPr>
          <w:sz w:val="24"/>
          <w:szCs w:val="24"/>
        </w:rPr>
        <w:t>430,22 км²</w:t>
      </w:r>
      <w:r w:rsidR="00516532">
        <w:rPr>
          <w:sz w:val="24"/>
          <w:szCs w:val="24"/>
        </w:rPr>
        <w:t>.</w:t>
      </w:r>
      <w:r w:rsidR="00C62DF5">
        <w:rPr>
          <w:sz w:val="24"/>
          <w:szCs w:val="24"/>
        </w:rPr>
        <w:t xml:space="preserve"> </w:t>
      </w:r>
      <w:r w:rsidR="0069027F" w:rsidRPr="0069027F">
        <w:rPr>
          <w:sz w:val="24"/>
          <w:szCs w:val="24"/>
        </w:rPr>
        <w:t>В состав Белогорского сельсовета Беляевского района Оренбургской области входят 4 населённых пункта:</w:t>
      </w:r>
    </w:p>
    <w:p w:rsidR="0069027F" w:rsidRPr="0069027F" w:rsidRDefault="0069027F" w:rsidP="0069027F">
      <w:pPr>
        <w:pStyle w:val="af1"/>
        <w:ind w:left="851" w:right="-7"/>
        <w:rPr>
          <w:sz w:val="24"/>
          <w:szCs w:val="24"/>
        </w:rPr>
      </w:pPr>
      <w:r w:rsidRPr="0069027F">
        <w:rPr>
          <w:sz w:val="24"/>
          <w:szCs w:val="24"/>
        </w:rPr>
        <w:t xml:space="preserve">Белогорский — посёлок, административный центр. </w:t>
      </w:r>
    </w:p>
    <w:p w:rsidR="0069027F" w:rsidRPr="0069027F" w:rsidRDefault="0069027F" w:rsidP="0069027F">
      <w:pPr>
        <w:pStyle w:val="af1"/>
        <w:ind w:left="851" w:right="-7"/>
        <w:rPr>
          <w:sz w:val="24"/>
          <w:szCs w:val="24"/>
        </w:rPr>
      </w:pPr>
      <w:r w:rsidRPr="0069027F">
        <w:rPr>
          <w:sz w:val="24"/>
          <w:szCs w:val="24"/>
        </w:rPr>
        <w:t xml:space="preserve">Вторая Пятилетка — посёлок. </w:t>
      </w:r>
    </w:p>
    <w:p w:rsidR="0069027F" w:rsidRPr="0069027F" w:rsidRDefault="0069027F" w:rsidP="0069027F">
      <w:pPr>
        <w:pStyle w:val="af1"/>
        <w:ind w:left="851" w:right="-7"/>
        <w:rPr>
          <w:sz w:val="24"/>
          <w:szCs w:val="24"/>
        </w:rPr>
      </w:pPr>
      <w:r w:rsidRPr="0069027F">
        <w:rPr>
          <w:sz w:val="24"/>
          <w:szCs w:val="24"/>
        </w:rPr>
        <w:t xml:space="preserve">Алабайтал — село. </w:t>
      </w:r>
    </w:p>
    <w:p w:rsidR="00075DB9" w:rsidRDefault="0069027F" w:rsidP="0069027F">
      <w:pPr>
        <w:pStyle w:val="af1"/>
        <w:ind w:left="851" w:right="-7"/>
        <w:rPr>
          <w:sz w:val="24"/>
          <w:szCs w:val="24"/>
        </w:rPr>
      </w:pPr>
      <w:r w:rsidRPr="0069027F">
        <w:rPr>
          <w:sz w:val="24"/>
          <w:szCs w:val="24"/>
        </w:rPr>
        <w:t xml:space="preserve">Гирьял — село. </w:t>
      </w:r>
    </w:p>
    <w:p w:rsidR="00075DB9" w:rsidRDefault="00075DB9">
      <w:pPr>
        <w:pStyle w:val="af1"/>
        <w:spacing w:before="3"/>
        <w:ind w:left="851"/>
        <w:jc w:val="left"/>
        <w:rPr>
          <w:sz w:val="22"/>
        </w:rPr>
      </w:pPr>
    </w:p>
    <w:p w:rsidR="00075DB9" w:rsidRDefault="00C62DF5">
      <w:pPr>
        <w:pStyle w:val="2"/>
        <w:ind w:left="851"/>
        <w:rPr>
          <w:i w:val="0"/>
        </w:rPr>
      </w:pPr>
      <w:bookmarkStart w:id="6" w:name="_Toc210045819"/>
      <w:r>
        <w:rPr>
          <w:i w:val="0"/>
        </w:rPr>
        <w:t>2.2 Природные</w:t>
      </w:r>
      <w:r>
        <w:rPr>
          <w:i w:val="0"/>
          <w:spacing w:val="-1"/>
        </w:rPr>
        <w:t xml:space="preserve"> </w:t>
      </w:r>
      <w:r>
        <w:rPr>
          <w:i w:val="0"/>
        </w:rPr>
        <w:t>условия</w:t>
      </w:r>
      <w:r>
        <w:rPr>
          <w:i w:val="0"/>
          <w:spacing w:val="-8"/>
        </w:rPr>
        <w:t xml:space="preserve"> </w:t>
      </w:r>
      <w:r>
        <w:rPr>
          <w:i w:val="0"/>
        </w:rPr>
        <w:t>и</w:t>
      </w:r>
      <w:r>
        <w:rPr>
          <w:i w:val="0"/>
          <w:spacing w:val="-1"/>
        </w:rPr>
        <w:t xml:space="preserve"> </w:t>
      </w:r>
      <w:r>
        <w:rPr>
          <w:i w:val="0"/>
        </w:rPr>
        <w:t>ресурсы</w:t>
      </w:r>
      <w:r>
        <w:rPr>
          <w:i w:val="0"/>
          <w:spacing w:val="-4"/>
        </w:rPr>
        <w:t xml:space="preserve"> </w:t>
      </w:r>
      <w:r>
        <w:rPr>
          <w:i w:val="0"/>
        </w:rPr>
        <w:t>территории</w:t>
      </w:r>
      <w:bookmarkEnd w:id="6"/>
    </w:p>
    <w:p w:rsidR="00075DB9" w:rsidRDefault="00C62DF5">
      <w:pPr>
        <w:pStyle w:val="3"/>
        <w:ind w:left="851"/>
      </w:pPr>
      <w:bookmarkStart w:id="7" w:name="_Toc210045820"/>
      <w:r>
        <w:t>Рельеф</w:t>
      </w:r>
      <w:r>
        <w:rPr>
          <w:spacing w:val="-4"/>
        </w:rPr>
        <w:t xml:space="preserve"> </w:t>
      </w:r>
      <w:r>
        <w:t>и</w:t>
      </w:r>
      <w:r>
        <w:rPr>
          <w:spacing w:val="-4"/>
        </w:rPr>
        <w:t xml:space="preserve"> </w:t>
      </w:r>
      <w:r>
        <w:t>климатические</w:t>
      </w:r>
      <w:r>
        <w:rPr>
          <w:spacing w:val="-2"/>
        </w:rPr>
        <w:t xml:space="preserve"> </w:t>
      </w:r>
      <w:r>
        <w:t>условия</w:t>
      </w:r>
      <w:bookmarkEnd w:id="7"/>
    </w:p>
    <w:p w:rsidR="00291557" w:rsidRPr="00291557" w:rsidRDefault="00291557" w:rsidP="00291557">
      <w:pPr>
        <w:ind w:left="851"/>
        <w:jc w:val="both"/>
        <w:rPr>
          <w:sz w:val="24"/>
          <w:szCs w:val="24"/>
        </w:rPr>
      </w:pPr>
      <w:r w:rsidRPr="00291557">
        <w:rPr>
          <w:sz w:val="24"/>
          <w:szCs w:val="24"/>
        </w:rPr>
        <w:t xml:space="preserve">Рельеф района образовывался в течение сотен лет в результате сложных геологических процессов. На его современный облик повлияло возникновение в древности Уральских гор, последующие их разрушение, деятельность ледников, неоднократный приход сюда древних морей и еще очень много различных факторов. Сегодня геологи определяют в районе три зоны. Это внешняя зона складчатости Уральских гор, предгорные </w:t>
      </w:r>
      <w:proofErr w:type="spellStart"/>
      <w:r w:rsidRPr="00291557">
        <w:rPr>
          <w:sz w:val="24"/>
          <w:szCs w:val="24"/>
        </w:rPr>
        <w:t>сыртовые</w:t>
      </w:r>
      <w:proofErr w:type="spellEnd"/>
      <w:r w:rsidRPr="00291557">
        <w:rPr>
          <w:sz w:val="24"/>
          <w:szCs w:val="24"/>
        </w:rPr>
        <w:t xml:space="preserve"> увалы и равнинно- увалистые л</w:t>
      </w:r>
      <w:r>
        <w:rPr>
          <w:sz w:val="24"/>
          <w:szCs w:val="24"/>
        </w:rPr>
        <w:t xml:space="preserve">андшафты. Разнообразие рельефа </w:t>
      </w:r>
      <w:r w:rsidRPr="00291557">
        <w:rPr>
          <w:sz w:val="24"/>
          <w:szCs w:val="24"/>
        </w:rPr>
        <w:t>района, его значительная изрезанность с обилием долин рек, распадков и возвышенностей придают ему особую красоту и привлекательность. Кроме того, благодаря значительной пересеченности местности, в районе сохранилось довольно много целинных, нераспаханных участков с естественной флорой и фауной.</w:t>
      </w:r>
    </w:p>
    <w:p w:rsidR="00291557" w:rsidRPr="00291557" w:rsidRDefault="00291557" w:rsidP="00291557">
      <w:pPr>
        <w:ind w:left="851"/>
        <w:jc w:val="both"/>
        <w:rPr>
          <w:sz w:val="24"/>
          <w:szCs w:val="24"/>
        </w:rPr>
      </w:pPr>
      <w:r w:rsidRPr="00291557">
        <w:rPr>
          <w:sz w:val="24"/>
          <w:szCs w:val="24"/>
        </w:rPr>
        <w:t>Почвенный покров Оренбургской области отличается большой сложностью и пестротой.</w:t>
      </w:r>
    </w:p>
    <w:p w:rsidR="00291557" w:rsidRPr="00291557" w:rsidRDefault="00291557" w:rsidP="00291557">
      <w:pPr>
        <w:ind w:left="851"/>
        <w:jc w:val="both"/>
        <w:rPr>
          <w:sz w:val="24"/>
          <w:szCs w:val="24"/>
        </w:rPr>
      </w:pPr>
      <w:r w:rsidRPr="00291557">
        <w:rPr>
          <w:sz w:val="24"/>
          <w:szCs w:val="24"/>
        </w:rPr>
        <w:t>В области наблюдается последовательная смена почвенно-климатических зон в широтном направлении.</w:t>
      </w:r>
    </w:p>
    <w:p w:rsidR="00291557" w:rsidRPr="00291557" w:rsidRDefault="00291557" w:rsidP="00291557">
      <w:pPr>
        <w:ind w:left="851"/>
        <w:jc w:val="both"/>
        <w:rPr>
          <w:sz w:val="24"/>
          <w:szCs w:val="24"/>
        </w:rPr>
      </w:pPr>
      <w:r w:rsidRPr="00291557">
        <w:rPr>
          <w:sz w:val="24"/>
          <w:szCs w:val="24"/>
        </w:rPr>
        <w:t>По качественной (балльной) оценке наиболее ценными на пашне в Оренбуржье являются: в Предуралье: чернозем типичный (70-79 баллов), обыкновенный (64-73), южный (61-67), темно-каштановая почва (61-65); в Зауралье: чернозем обыкновенный (57), южный (54-55), темно-каштановая почва (47-54).</w:t>
      </w:r>
    </w:p>
    <w:p w:rsidR="00291557" w:rsidRPr="00291557" w:rsidRDefault="00291557" w:rsidP="00291557">
      <w:pPr>
        <w:ind w:left="851"/>
        <w:jc w:val="both"/>
        <w:rPr>
          <w:sz w:val="24"/>
          <w:szCs w:val="24"/>
        </w:rPr>
      </w:pPr>
      <w:r w:rsidRPr="00291557">
        <w:rPr>
          <w:sz w:val="24"/>
          <w:szCs w:val="24"/>
        </w:rPr>
        <w:t>Район расположен в Южной природно-сельскохозяйственной зоне Оренбургской области.</w:t>
      </w:r>
    </w:p>
    <w:p w:rsidR="00291557" w:rsidRPr="00291557" w:rsidRDefault="00291557" w:rsidP="00291557">
      <w:pPr>
        <w:ind w:left="851"/>
        <w:jc w:val="both"/>
        <w:rPr>
          <w:sz w:val="24"/>
          <w:szCs w:val="24"/>
        </w:rPr>
      </w:pPr>
      <w:r w:rsidRPr="00291557">
        <w:rPr>
          <w:sz w:val="24"/>
          <w:szCs w:val="24"/>
        </w:rPr>
        <w:t>Преобладающими почвами на его территории являются чернозёмы южные и их разновидности, которые обладают достаточным уровнем естественного плодородия для получения высоких урожаев всех районированных культур.</w:t>
      </w:r>
    </w:p>
    <w:p w:rsidR="00291557" w:rsidRPr="00291557" w:rsidRDefault="00291557" w:rsidP="00291557">
      <w:pPr>
        <w:ind w:left="851"/>
        <w:jc w:val="both"/>
        <w:rPr>
          <w:sz w:val="24"/>
          <w:szCs w:val="24"/>
        </w:rPr>
      </w:pPr>
      <w:r w:rsidRPr="00291557">
        <w:rPr>
          <w:sz w:val="24"/>
          <w:szCs w:val="24"/>
        </w:rPr>
        <w:t>При выборе приоритетных мероприятий по сохранению и повышению плод</w:t>
      </w:r>
      <w:r>
        <w:rPr>
          <w:sz w:val="24"/>
          <w:szCs w:val="24"/>
        </w:rPr>
        <w:t xml:space="preserve">ородия почв следует учитывать: </w:t>
      </w:r>
      <w:r w:rsidRPr="00291557">
        <w:rPr>
          <w:sz w:val="24"/>
          <w:szCs w:val="24"/>
        </w:rPr>
        <w:t>необход</w:t>
      </w:r>
      <w:r>
        <w:rPr>
          <w:sz w:val="24"/>
          <w:szCs w:val="24"/>
        </w:rPr>
        <w:t xml:space="preserve">имость защиты почв от эрозии, </w:t>
      </w:r>
      <w:r w:rsidRPr="00291557">
        <w:rPr>
          <w:sz w:val="24"/>
          <w:szCs w:val="24"/>
        </w:rPr>
        <w:t xml:space="preserve">проведения агрохимических и мелиоративных работ, коренного улучшения сельскохозяйственных угодий, восстановления и улучшения нарушенных угодий. </w:t>
      </w:r>
    </w:p>
    <w:p w:rsidR="00291557" w:rsidRPr="00291557" w:rsidRDefault="00291557" w:rsidP="00291557">
      <w:pPr>
        <w:ind w:left="851"/>
        <w:jc w:val="both"/>
        <w:rPr>
          <w:sz w:val="24"/>
          <w:szCs w:val="24"/>
        </w:rPr>
      </w:pPr>
      <w:r w:rsidRPr="00291557">
        <w:rPr>
          <w:sz w:val="24"/>
          <w:szCs w:val="24"/>
        </w:rPr>
        <w:t xml:space="preserve">Климатические условия Белогорского сельсовета характеризуются резко континентальным </w:t>
      </w:r>
      <w:r w:rsidRPr="00291557">
        <w:rPr>
          <w:sz w:val="24"/>
          <w:szCs w:val="24"/>
        </w:rPr>
        <w:lastRenderedPageBreak/>
        <w:t>климатом. Особенностью зимы является циклоническая деятельность, сопровождаемая усилением западного переноса, что наиболее четко проявляется в распределении температуры воздуха. В годы с активной циклонической деятельностью зимы бывают более снежные и теплые.</w:t>
      </w:r>
    </w:p>
    <w:p w:rsidR="00291557" w:rsidRPr="00291557" w:rsidRDefault="00291557" w:rsidP="00291557">
      <w:pPr>
        <w:ind w:left="851"/>
        <w:jc w:val="both"/>
        <w:rPr>
          <w:sz w:val="24"/>
          <w:szCs w:val="24"/>
        </w:rPr>
      </w:pPr>
      <w:r w:rsidRPr="00291557">
        <w:rPr>
          <w:sz w:val="24"/>
          <w:szCs w:val="24"/>
        </w:rPr>
        <w:t>В весенний период характерной чертой циркуляции являются меридиональные переносы воздуха. С ними связаны, с одной стороны, выносы теплого воздуха с юга и юго-запада, вызывающие быстрое повышение средних суточных температур, просыхание и прогревание почвы, с другой стороны арктические вторжения, обусловливающие весенние возвраты холодов и задержку в ходе весны. Весенний период обычно непродолжителен. Заканчивается весна обычно в третьей декаде мая. Однако, в первой половине июня бывают периоды похолодания, связанные с вторжением холодного арктического воздуха. Характерной особенностью весны является быстрый подъем среднесуточных температур воздуха.</w:t>
      </w:r>
    </w:p>
    <w:p w:rsidR="00291557" w:rsidRPr="00291557" w:rsidRDefault="00291557" w:rsidP="00291557">
      <w:pPr>
        <w:ind w:left="851"/>
        <w:jc w:val="both"/>
        <w:rPr>
          <w:sz w:val="24"/>
          <w:szCs w:val="24"/>
        </w:rPr>
      </w:pPr>
      <w:r w:rsidRPr="00291557">
        <w:rPr>
          <w:sz w:val="24"/>
          <w:szCs w:val="24"/>
        </w:rPr>
        <w:t>С переходом температуры воздуха через 10-12° устанавливается летний тип погоды. Летом погода формируется в большей части за счет трансформации воздушных масс в антициклонах. Этому способствует большой приток солнечной энергии. Циклоническая деятельность в летнее время уменьшается. Поэтому летом преобладает жаркая сухая погода.</w:t>
      </w:r>
    </w:p>
    <w:p w:rsidR="00291557" w:rsidRPr="00291557" w:rsidRDefault="00291557" w:rsidP="00291557">
      <w:pPr>
        <w:ind w:left="851"/>
        <w:jc w:val="both"/>
        <w:rPr>
          <w:sz w:val="24"/>
          <w:szCs w:val="24"/>
        </w:rPr>
      </w:pPr>
      <w:r w:rsidRPr="00291557">
        <w:rPr>
          <w:sz w:val="24"/>
          <w:szCs w:val="24"/>
        </w:rPr>
        <w:t>С наступлением осени (конец сентября начало октября) температура воздуха понижается. Осенний период заканчивается с переходом температуры через 0° и появлением снежного покрова.</w:t>
      </w:r>
    </w:p>
    <w:p w:rsidR="00291557" w:rsidRPr="00291557" w:rsidRDefault="00291557" w:rsidP="00291557">
      <w:pPr>
        <w:ind w:left="851"/>
        <w:jc w:val="both"/>
        <w:rPr>
          <w:sz w:val="24"/>
          <w:szCs w:val="24"/>
        </w:rPr>
      </w:pPr>
    </w:p>
    <w:p w:rsidR="00291557" w:rsidRPr="00291557" w:rsidRDefault="00291557" w:rsidP="00291557">
      <w:pPr>
        <w:ind w:left="851"/>
        <w:jc w:val="both"/>
        <w:rPr>
          <w:sz w:val="24"/>
          <w:szCs w:val="24"/>
        </w:rPr>
      </w:pPr>
      <w:r w:rsidRPr="00291557">
        <w:rPr>
          <w:sz w:val="24"/>
          <w:szCs w:val="24"/>
        </w:rPr>
        <w:t xml:space="preserve">Таблица 2.1 Температурный режим МО характеризуется следующими средними величинами: </w:t>
      </w:r>
    </w:p>
    <w:tbl>
      <w:tblPr>
        <w:tblW w:w="0" w:type="auto"/>
        <w:jc w:val="center"/>
        <w:tblLayout w:type="fixed"/>
        <w:tblLook w:val="00A0" w:firstRow="1" w:lastRow="0" w:firstColumn="1" w:lastColumn="0" w:noHBand="0" w:noVBand="0"/>
      </w:tblPr>
      <w:tblGrid>
        <w:gridCol w:w="558"/>
        <w:gridCol w:w="558"/>
        <w:gridCol w:w="558"/>
        <w:gridCol w:w="558"/>
        <w:gridCol w:w="558"/>
        <w:gridCol w:w="558"/>
        <w:gridCol w:w="558"/>
        <w:gridCol w:w="558"/>
        <w:gridCol w:w="558"/>
        <w:gridCol w:w="558"/>
        <w:gridCol w:w="558"/>
        <w:gridCol w:w="558"/>
        <w:gridCol w:w="559"/>
      </w:tblGrid>
      <w:tr w:rsidR="00291557" w:rsidRPr="00291557" w:rsidTr="00291557">
        <w:trPr>
          <w:trHeight w:val="394"/>
          <w:jc w:val="center"/>
        </w:trPr>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II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III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IV</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V</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VI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VII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VIII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IX</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X</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XI</w:t>
            </w:r>
          </w:p>
        </w:tc>
        <w:tc>
          <w:tcPr>
            <w:tcW w:w="558"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XII</w:t>
            </w:r>
          </w:p>
        </w:tc>
        <w:tc>
          <w:tcPr>
            <w:tcW w:w="559" w:type="dxa"/>
            <w:tcBorders>
              <w:top w:val="double" w:sz="2" w:space="0" w:color="000000"/>
              <w:left w:val="double" w:sz="2" w:space="0" w:color="000000"/>
              <w:bottom w:val="double" w:sz="2" w:space="0" w:color="000000"/>
              <w:right w:val="double" w:sz="2" w:space="0" w:color="000000"/>
            </w:tcBorders>
            <w:shd w:val="clear" w:color="auto" w:fill="6699FF"/>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Год</w:t>
            </w:r>
          </w:p>
        </w:tc>
      </w:tr>
      <w:tr w:rsidR="00291557" w:rsidRPr="00291557" w:rsidTr="00291557">
        <w:trPr>
          <w:trHeight w:val="394"/>
          <w:jc w:val="center"/>
        </w:trPr>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-13,1</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-12,7</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-6,1</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7,0</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15,3</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20,5</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22,1</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19,8</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13,6</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5,1</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-3,7</w:t>
            </w:r>
          </w:p>
        </w:tc>
        <w:tc>
          <w:tcPr>
            <w:tcW w:w="558"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-9,3</w:t>
            </w:r>
          </w:p>
        </w:tc>
        <w:tc>
          <w:tcPr>
            <w:tcW w:w="559" w:type="dxa"/>
            <w:tcBorders>
              <w:top w:val="double" w:sz="2" w:space="0" w:color="000000"/>
              <w:left w:val="double" w:sz="2" w:space="0" w:color="000000"/>
              <w:bottom w:val="double" w:sz="2" w:space="0" w:color="000000"/>
              <w:right w:val="double" w:sz="2" w:space="0" w:color="000000"/>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4"/>
                <w:lang w:eastAsia="ru-RU"/>
              </w:rPr>
            </w:pPr>
            <w:r w:rsidRPr="00291557">
              <w:rPr>
                <w:sz w:val="24"/>
                <w:szCs w:val="24"/>
                <w:lang w:eastAsia="ru-RU"/>
              </w:rPr>
              <w:t>4,9</w:t>
            </w:r>
          </w:p>
        </w:tc>
      </w:tr>
    </w:tbl>
    <w:p w:rsidR="00291557" w:rsidRPr="00291557" w:rsidRDefault="00291557" w:rsidP="00291557">
      <w:pPr>
        <w:widowControl/>
        <w:ind w:firstLine="709"/>
        <w:jc w:val="both"/>
        <w:rPr>
          <w:sz w:val="28"/>
          <w:szCs w:val="28"/>
          <w:lang w:eastAsia="ru-RU"/>
        </w:rPr>
      </w:pPr>
    </w:p>
    <w:p w:rsidR="00291557" w:rsidRPr="00291557" w:rsidRDefault="00291557" w:rsidP="00291557">
      <w:pPr>
        <w:ind w:left="851"/>
        <w:jc w:val="both"/>
        <w:rPr>
          <w:sz w:val="24"/>
          <w:szCs w:val="24"/>
        </w:rPr>
      </w:pPr>
      <w:r w:rsidRPr="00291557">
        <w:rPr>
          <w:sz w:val="24"/>
          <w:szCs w:val="24"/>
        </w:rPr>
        <w:t xml:space="preserve">В отдельные годы средние месячные температуры могут отклоняться в ту или другую сторону от средне многолетней. Эти отклонения зимой в среднем колеблются в пределах ±3°, летом до ±1,5° - ±2°. </w:t>
      </w:r>
    </w:p>
    <w:p w:rsidR="00291557" w:rsidRPr="00291557" w:rsidRDefault="00291557" w:rsidP="00291557">
      <w:pPr>
        <w:ind w:left="851"/>
        <w:jc w:val="both"/>
        <w:rPr>
          <w:sz w:val="24"/>
          <w:szCs w:val="24"/>
        </w:rPr>
      </w:pPr>
      <w:r w:rsidRPr="00291557">
        <w:rPr>
          <w:sz w:val="24"/>
          <w:szCs w:val="24"/>
        </w:rPr>
        <w:t xml:space="preserve">Средняя месячная температура воздуха самого холодного месяца: -13,10 </w:t>
      </w:r>
      <w:proofErr w:type="gramStart"/>
      <w:r w:rsidRPr="00291557">
        <w:rPr>
          <w:sz w:val="24"/>
          <w:szCs w:val="24"/>
        </w:rPr>
        <w:t>С</w:t>
      </w:r>
      <w:proofErr w:type="gramEnd"/>
      <w:r w:rsidRPr="00291557">
        <w:rPr>
          <w:sz w:val="24"/>
          <w:szCs w:val="24"/>
        </w:rPr>
        <w:t xml:space="preserve">; средняя месячная температура воздуха самого жаркого месяца: 22,10 С. </w:t>
      </w:r>
    </w:p>
    <w:p w:rsidR="00291557" w:rsidRPr="00291557" w:rsidRDefault="00291557" w:rsidP="00291557">
      <w:pPr>
        <w:ind w:left="851"/>
        <w:jc w:val="both"/>
        <w:rPr>
          <w:sz w:val="24"/>
          <w:szCs w:val="24"/>
        </w:rPr>
      </w:pPr>
    </w:p>
    <w:p w:rsidR="00291557" w:rsidRPr="00291557" w:rsidRDefault="00291557" w:rsidP="00291557">
      <w:pPr>
        <w:ind w:left="851"/>
        <w:jc w:val="both"/>
        <w:rPr>
          <w:sz w:val="24"/>
          <w:szCs w:val="24"/>
        </w:rPr>
      </w:pPr>
      <w:r w:rsidRPr="00291557">
        <w:rPr>
          <w:sz w:val="24"/>
          <w:szCs w:val="24"/>
        </w:rPr>
        <w:t>Таблица 2.2 Преобладающее направление ветра в течение года - ветры восточного направления.</w:t>
      </w:r>
    </w:p>
    <w:tbl>
      <w:tblPr>
        <w:tblW w:w="0" w:type="auto"/>
        <w:jc w:val="center"/>
        <w:tblLayout w:type="fixed"/>
        <w:tblLook w:val="00A0" w:firstRow="1" w:lastRow="0" w:firstColumn="1" w:lastColumn="0" w:noHBand="0" w:noVBand="0"/>
      </w:tblPr>
      <w:tblGrid>
        <w:gridCol w:w="942"/>
        <w:gridCol w:w="576"/>
        <w:gridCol w:w="575"/>
        <w:gridCol w:w="576"/>
        <w:gridCol w:w="575"/>
        <w:gridCol w:w="576"/>
        <w:gridCol w:w="575"/>
        <w:gridCol w:w="576"/>
        <w:gridCol w:w="575"/>
        <w:gridCol w:w="1074"/>
      </w:tblGrid>
      <w:tr w:rsidR="00291557" w:rsidRPr="00291557" w:rsidTr="00100607">
        <w:trPr>
          <w:trHeight w:val="394"/>
          <w:jc w:val="center"/>
        </w:trPr>
        <w:tc>
          <w:tcPr>
            <w:tcW w:w="942"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Период</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С</w:t>
            </w:r>
          </w:p>
        </w:tc>
        <w:tc>
          <w:tcPr>
            <w:tcW w:w="575"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СВ</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В</w:t>
            </w:r>
          </w:p>
        </w:tc>
        <w:tc>
          <w:tcPr>
            <w:tcW w:w="575"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ЮВ</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Ю</w:t>
            </w:r>
          </w:p>
        </w:tc>
        <w:tc>
          <w:tcPr>
            <w:tcW w:w="575"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ЮЗ</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З</w:t>
            </w:r>
          </w:p>
        </w:tc>
        <w:tc>
          <w:tcPr>
            <w:tcW w:w="575"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СЗ</w:t>
            </w:r>
          </w:p>
        </w:tc>
        <w:tc>
          <w:tcPr>
            <w:tcW w:w="1074" w:type="dxa"/>
            <w:tcBorders>
              <w:top w:val="double" w:sz="2" w:space="0" w:color="000000"/>
              <w:left w:val="double" w:sz="2" w:space="0" w:color="000000"/>
              <w:bottom w:val="double" w:sz="2" w:space="0" w:color="000000"/>
              <w:right w:val="double" w:sz="2" w:space="0" w:color="000000"/>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Штиль</w:t>
            </w:r>
          </w:p>
        </w:tc>
      </w:tr>
      <w:tr w:rsidR="00100607" w:rsidRPr="00291557" w:rsidTr="00100607">
        <w:trPr>
          <w:trHeight w:val="394"/>
          <w:jc w:val="center"/>
        </w:trPr>
        <w:tc>
          <w:tcPr>
            <w:tcW w:w="942"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Годовой</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10</w:t>
            </w:r>
          </w:p>
        </w:tc>
        <w:tc>
          <w:tcPr>
            <w:tcW w:w="575"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8</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20</w:t>
            </w:r>
          </w:p>
        </w:tc>
        <w:tc>
          <w:tcPr>
            <w:tcW w:w="575"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9</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12</w:t>
            </w:r>
          </w:p>
        </w:tc>
        <w:tc>
          <w:tcPr>
            <w:tcW w:w="575"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15</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16</w:t>
            </w:r>
          </w:p>
        </w:tc>
        <w:tc>
          <w:tcPr>
            <w:tcW w:w="575"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10</w:t>
            </w:r>
          </w:p>
        </w:tc>
        <w:tc>
          <w:tcPr>
            <w:tcW w:w="1074" w:type="dxa"/>
            <w:tcBorders>
              <w:top w:val="double" w:sz="2" w:space="0" w:color="000000"/>
              <w:left w:val="double" w:sz="2" w:space="0" w:color="000000"/>
              <w:bottom w:val="double" w:sz="2" w:space="0" w:color="000000"/>
              <w:right w:val="double" w:sz="2" w:space="0" w:color="000000"/>
            </w:tcBorders>
            <w:tcMar>
              <w:top w:w="15" w:type="dxa"/>
              <w:left w:w="15" w:type="dxa"/>
              <w:bottom w:w="15" w:type="dxa"/>
              <w:right w:w="15" w:type="dxa"/>
            </w:tcMar>
            <w:vAlign w:val="center"/>
          </w:tcPr>
          <w:p w:rsidR="00291557" w:rsidRPr="00291557" w:rsidRDefault="00291557" w:rsidP="00291557">
            <w:pPr>
              <w:widowControl/>
              <w:snapToGrid w:val="0"/>
              <w:jc w:val="center"/>
              <w:rPr>
                <w:sz w:val="24"/>
                <w:szCs w:val="28"/>
                <w:lang w:eastAsia="ru-RU"/>
              </w:rPr>
            </w:pPr>
            <w:r w:rsidRPr="00291557">
              <w:rPr>
                <w:sz w:val="24"/>
                <w:szCs w:val="28"/>
                <w:lang w:eastAsia="ru-RU"/>
              </w:rPr>
              <w:t>3,9</w:t>
            </w:r>
          </w:p>
        </w:tc>
      </w:tr>
    </w:tbl>
    <w:p w:rsidR="00291557" w:rsidRPr="00291557" w:rsidRDefault="00291557" w:rsidP="00291557">
      <w:pPr>
        <w:widowControl/>
        <w:spacing w:before="28" w:after="240"/>
        <w:ind w:firstLine="709"/>
        <w:jc w:val="both"/>
        <w:rPr>
          <w:sz w:val="28"/>
          <w:szCs w:val="28"/>
          <w:lang w:eastAsia="ru-RU"/>
        </w:rPr>
      </w:pPr>
    </w:p>
    <w:p w:rsidR="00291557" w:rsidRPr="00291557" w:rsidRDefault="00291557" w:rsidP="00291557">
      <w:pPr>
        <w:ind w:left="851"/>
        <w:jc w:val="both"/>
        <w:rPr>
          <w:sz w:val="24"/>
          <w:szCs w:val="24"/>
        </w:rPr>
      </w:pPr>
      <w:r w:rsidRPr="00291557">
        <w:rPr>
          <w:sz w:val="24"/>
          <w:szCs w:val="24"/>
        </w:rPr>
        <w:t>Таблица 2.3 Среднемесячная и годовая скорости ветра, м/сек.</w:t>
      </w:r>
    </w:p>
    <w:tbl>
      <w:tblPr>
        <w:tblW w:w="0" w:type="auto"/>
        <w:jc w:val="center"/>
        <w:tblLayout w:type="fixed"/>
        <w:tblLook w:val="00A0" w:firstRow="1" w:lastRow="0" w:firstColumn="1" w:lastColumn="0" w:noHBand="0" w:noVBand="0"/>
      </w:tblPr>
      <w:tblGrid>
        <w:gridCol w:w="504"/>
        <w:gridCol w:w="504"/>
        <w:gridCol w:w="504"/>
        <w:gridCol w:w="504"/>
        <w:gridCol w:w="504"/>
        <w:gridCol w:w="504"/>
        <w:gridCol w:w="504"/>
        <w:gridCol w:w="504"/>
        <w:gridCol w:w="504"/>
        <w:gridCol w:w="504"/>
        <w:gridCol w:w="504"/>
        <w:gridCol w:w="504"/>
        <w:gridCol w:w="504"/>
      </w:tblGrid>
      <w:tr w:rsidR="00100607" w:rsidRPr="00291557" w:rsidTr="00100607">
        <w:trPr>
          <w:trHeight w:val="394"/>
          <w:jc w:val="center"/>
        </w:trPr>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III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IV</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VIII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IX</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XI</w:t>
            </w:r>
          </w:p>
        </w:tc>
        <w:tc>
          <w:tcPr>
            <w:tcW w:w="504"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XII</w:t>
            </w:r>
          </w:p>
        </w:tc>
        <w:tc>
          <w:tcPr>
            <w:tcW w:w="504" w:type="dxa"/>
            <w:tcBorders>
              <w:top w:val="double" w:sz="2" w:space="0" w:color="000000"/>
              <w:left w:val="double" w:sz="2" w:space="0" w:color="000000"/>
              <w:bottom w:val="double" w:sz="2" w:space="0" w:color="000000"/>
              <w:right w:val="double" w:sz="2" w:space="0" w:color="000000"/>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Год</w:t>
            </w:r>
          </w:p>
        </w:tc>
      </w:tr>
      <w:tr w:rsidR="00291557" w:rsidRPr="00291557" w:rsidTr="00100607">
        <w:trPr>
          <w:trHeight w:val="394"/>
          <w:jc w:val="center"/>
        </w:trPr>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4,6</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4,8</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4,7</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4,5</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4,6</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4,0</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3,8</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3,6</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3,6</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4,2</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4,4</w:t>
            </w:r>
          </w:p>
        </w:tc>
        <w:tc>
          <w:tcPr>
            <w:tcW w:w="504"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4,6</w:t>
            </w:r>
          </w:p>
        </w:tc>
        <w:tc>
          <w:tcPr>
            <w:tcW w:w="504" w:type="dxa"/>
            <w:tcBorders>
              <w:top w:val="double" w:sz="2" w:space="0" w:color="000000"/>
              <w:left w:val="double" w:sz="2" w:space="0" w:color="000000"/>
              <w:bottom w:val="double" w:sz="2" w:space="0" w:color="000000"/>
              <w:right w:val="double" w:sz="2" w:space="0" w:color="000000"/>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4,3</w:t>
            </w:r>
          </w:p>
        </w:tc>
      </w:tr>
    </w:tbl>
    <w:p w:rsidR="00291557" w:rsidRPr="00291557" w:rsidRDefault="00291557" w:rsidP="00291557">
      <w:pPr>
        <w:widowControl/>
        <w:ind w:firstLine="709"/>
        <w:jc w:val="both"/>
        <w:rPr>
          <w:sz w:val="28"/>
          <w:szCs w:val="28"/>
          <w:lang w:eastAsia="ru-RU"/>
        </w:rPr>
      </w:pPr>
    </w:p>
    <w:p w:rsidR="00291557" w:rsidRPr="00291557" w:rsidRDefault="00291557" w:rsidP="00291557">
      <w:pPr>
        <w:ind w:left="851"/>
        <w:jc w:val="both"/>
        <w:rPr>
          <w:sz w:val="24"/>
          <w:szCs w:val="24"/>
        </w:rPr>
      </w:pPr>
      <w:r w:rsidRPr="00291557">
        <w:rPr>
          <w:sz w:val="24"/>
          <w:szCs w:val="24"/>
        </w:rPr>
        <w:t xml:space="preserve">В связи с большими градиентами атмосферного давления в холодное время года отмечаются и наибольшие средние месячные скорости ветра. Ветры со скоростью ≥15 м/сек наблюдаются в среднем 19 дней, преобладают они в холодный период. </w:t>
      </w:r>
    </w:p>
    <w:p w:rsidR="00291557" w:rsidRPr="00291557" w:rsidRDefault="00291557" w:rsidP="00291557">
      <w:pPr>
        <w:ind w:left="851"/>
        <w:jc w:val="both"/>
        <w:rPr>
          <w:sz w:val="24"/>
          <w:szCs w:val="24"/>
        </w:rPr>
      </w:pPr>
      <w:r w:rsidRPr="00291557">
        <w:rPr>
          <w:sz w:val="24"/>
          <w:szCs w:val="24"/>
        </w:rPr>
        <w:t xml:space="preserve">Сильные ветры часто сопровождаются снегопадом, могут иметь большую продолжительность и наблюдаются непрерывно в течение суток и более. В отдельные годы и дни скорости ветра могут достигать штормовых значений (≥ 40 м/сек). Наиболее часто штормы наблюдаются в зимний и осенний периоды. </w:t>
      </w:r>
    </w:p>
    <w:p w:rsidR="00291557" w:rsidRPr="00291557" w:rsidRDefault="00291557" w:rsidP="00291557">
      <w:pPr>
        <w:ind w:left="851"/>
        <w:jc w:val="both"/>
        <w:rPr>
          <w:sz w:val="24"/>
          <w:szCs w:val="24"/>
        </w:rPr>
      </w:pPr>
      <w:r w:rsidRPr="00291557">
        <w:rPr>
          <w:sz w:val="24"/>
          <w:szCs w:val="24"/>
        </w:rPr>
        <w:t xml:space="preserve">В районе МО Белогорский сельсовет наблюдаются суховеи, при этом характерны очень высокие температуры воздуха, низкая относительная влажность, уменьшенная облачность. </w:t>
      </w:r>
      <w:r w:rsidRPr="00291557">
        <w:rPr>
          <w:sz w:val="24"/>
          <w:szCs w:val="24"/>
        </w:rPr>
        <w:lastRenderedPageBreak/>
        <w:t xml:space="preserve">Скорости ветра при суховеях незначительны. Наиболее часто и более интенсивные суховеи наблюдаются в июле и августе. </w:t>
      </w:r>
    </w:p>
    <w:p w:rsidR="00291557" w:rsidRPr="00291557" w:rsidRDefault="00291557" w:rsidP="00291557">
      <w:pPr>
        <w:ind w:left="851"/>
        <w:jc w:val="both"/>
        <w:rPr>
          <w:sz w:val="24"/>
          <w:szCs w:val="24"/>
        </w:rPr>
      </w:pPr>
      <w:r w:rsidRPr="00291557">
        <w:rPr>
          <w:sz w:val="24"/>
          <w:szCs w:val="24"/>
        </w:rPr>
        <w:t xml:space="preserve">Количество атмосферных осадков в течение года и в многолетнем ходе колеблются в больших пределах. По количеству выпадающих атмосферных осадков район г. Оренбурга относится к зоне неустойчивого и недостаточного увлажнения. </w:t>
      </w:r>
    </w:p>
    <w:p w:rsidR="00291557" w:rsidRPr="00291557" w:rsidRDefault="00291557" w:rsidP="00291557">
      <w:pPr>
        <w:ind w:left="851"/>
        <w:jc w:val="both"/>
        <w:rPr>
          <w:sz w:val="24"/>
          <w:szCs w:val="24"/>
        </w:rPr>
      </w:pPr>
    </w:p>
    <w:p w:rsidR="00291557" w:rsidRPr="00291557" w:rsidRDefault="00291557" w:rsidP="00291557">
      <w:pPr>
        <w:ind w:left="851"/>
        <w:jc w:val="both"/>
        <w:rPr>
          <w:sz w:val="24"/>
          <w:szCs w:val="24"/>
        </w:rPr>
      </w:pPr>
      <w:r w:rsidRPr="00291557">
        <w:rPr>
          <w:sz w:val="24"/>
          <w:szCs w:val="24"/>
        </w:rPr>
        <w:t>Таблица 2.4 Среднемесячное и годовое количество осадков, мм.</w:t>
      </w:r>
    </w:p>
    <w:tbl>
      <w:tblPr>
        <w:tblW w:w="0" w:type="auto"/>
        <w:jc w:val="center"/>
        <w:tblLayout w:type="fixed"/>
        <w:tblLook w:val="00A0" w:firstRow="1" w:lastRow="0" w:firstColumn="1" w:lastColumn="0" w:noHBand="0" w:noVBand="0"/>
      </w:tblPr>
      <w:tblGrid>
        <w:gridCol w:w="576"/>
        <w:gridCol w:w="576"/>
        <w:gridCol w:w="577"/>
        <w:gridCol w:w="576"/>
        <w:gridCol w:w="577"/>
        <w:gridCol w:w="576"/>
        <w:gridCol w:w="577"/>
        <w:gridCol w:w="576"/>
        <w:gridCol w:w="577"/>
        <w:gridCol w:w="576"/>
        <w:gridCol w:w="577"/>
        <w:gridCol w:w="576"/>
        <w:gridCol w:w="577"/>
      </w:tblGrid>
      <w:tr w:rsidR="00100607" w:rsidRPr="00291557" w:rsidTr="00100607">
        <w:trPr>
          <w:trHeight w:val="394"/>
          <w:jc w:val="center"/>
        </w:trPr>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II</w:t>
            </w:r>
          </w:p>
        </w:tc>
        <w:tc>
          <w:tcPr>
            <w:tcW w:w="577"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III</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IV</w:t>
            </w:r>
          </w:p>
        </w:tc>
        <w:tc>
          <w:tcPr>
            <w:tcW w:w="577"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w:t>
            </w:r>
          </w:p>
        </w:tc>
        <w:tc>
          <w:tcPr>
            <w:tcW w:w="577"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VII</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VIII</w:t>
            </w:r>
          </w:p>
        </w:tc>
        <w:tc>
          <w:tcPr>
            <w:tcW w:w="577"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IX</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w:t>
            </w:r>
          </w:p>
        </w:tc>
        <w:tc>
          <w:tcPr>
            <w:tcW w:w="577"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XI</w:t>
            </w:r>
          </w:p>
        </w:tc>
        <w:tc>
          <w:tcPr>
            <w:tcW w:w="576" w:type="dxa"/>
            <w:tcBorders>
              <w:top w:val="double" w:sz="2" w:space="0" w:color="000000"/>
              <w:left w:val="double" w:sz="2" w:space="0" w:color="000000"/>
              <w:bottom w:val="double" w:sz="2" w:space="0" w:color="000000"/>
              <w:right w:val="nil"/>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XII</w:t>
            </w:r>
          </w:p>
        </w:tc>
        <w:tc>
          <w:tcPr>
            <w:tcW w:w="577" w:type="dxa"/>
            <w:tcBorders>
              <w:top w:val="double" w:sz="2" w:space="0" w:color="000000"/>
              <w:left w:val="double" w:sz="2" w:space="0" w:color="000000"/>
              <w:bottom w:val="double" w:sz="2" w:space="0" w:color="000000"/>
              <w:right w:val="double" w:sz="2" w:space="0" w:color="000000"/>
            </w:tcBorders>
            <w:shd w:val="clear" w:color="auto" w:fill="6699FF"/>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Год</w:t>
            </w:r>
          </w:p>
        </w:tc>
      </w:tr>
      <w:tr w:rsidR="00291557" w:rsidRPr="00291557" w:rsidTr="00100607">
        <w:trPr>
          <w:trHeight w:val="394"/>
          <w:jc w:val="center"/>
        </w:trPr>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28</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20</w:t>
            </w:r>
          </w:p>
        </w:tc>
        <w:tc>
          <w:tcPr>
            <w:tcW w:w="577"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20</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25</w:t>
            </w:r>
          </w:p>
        </w:tc>
        <w:tc>
          <w:tcPr>
            <w:tcW w:w="577"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27</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37</w:t>
            </w:r>
          </w:p>
        </w:tc>
        <w:tc>
          <w:tcPr>
            <w:tcW w:w="577"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39</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30</w:t>
            </w:r>
          </w:p>
        </w:tc>
        <w:tc>
          <w:tcPr>
            <w:tcW w:w="577"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31</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33</w:t>
            </w:r>
          </w:p>
        </w:tc>
        <w:tc>
          <w:tcPr>
            <w:tcW w:w="577"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34</w:t>
            </w:r>
          </w:p>
        </w:tc>
        <w:tc>
          <w:tcPr>
            <w:tcW w:w="576" w:type="dxa"/>
            <w:tcBorders>
              <w:top w:val="double" w:sz="2" w:space="0" w:color="000000"/>
              <w:left w:val="double" w:sz="2" w:space="0" w:color="000000"/>
              <w:bottom w:val="double" w:sz="2" w:space="0" w:color="000000"/>
              <w:right w:val="nil"/>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34</w:t>
            </w:r>
          </w:p>
        </w:tc>
        <w:tc>
          <w:tcPr>
            <w:tcW w:w="577" w:type="dxa"/>
            <w:tcBorders>
              <w:top w:val="double" w:sz="2" w:space="0" w:color="000000"/>
              <w:left w:val="double" w:sz="2" w:space="0" w:color="000000"/>
              <w:bottom w:val="double" w:sz="2" w:space="0" w:color="000000"/>
              <w:right w:val="double" w:sz="2" w:space="0" w:color="000000"/>
            </w:tcBorders>
            <w:tcMar>
              <w:top w:w="15" w:type="dxa"/>
              <w:left w:w="15" w:type="dxa"/>
              <w:bottom w:w="15" w:type="dxa"/>
              <w:right w:w="15" w:type="dxa"/>
            </w:tcMar>
            <w:vAlign w:val="center"/>
          </w:tcPr>
          <w:p w:rsidR="00291557" w:rsidRPr="00291557" w:rsidRDefault="00291557" w:rsidP="00100607">
            <w:pPr>
              <w:widowControl/>
              <w:snapToGrid w:val="0"/>
              <w:jc w:val="center"/>
              <w:rPr>
                <w:sz w:val="24"/>
                <w:szCs w:val="28"/>
                <w:lang w:eastAsia="ru-RU"/>
              </w:rPr>
            </w:pPr>
            <w:r w:rsidRPr="00291557">
              <w:rPr>
                <w:sz w:val="24"/>
                <w:szCs w:val="28"/>
                <w:lang w:eastAsia="ru-RU"/>
              </w:rPr>
              <w:t>358</w:t>
            </w:r>
          </w:p>
        </w:tc>
      </w:tr>
    </w:tbl>
    <w:p w:rsidR="00291557" w:rsidRPr="00291557" w:rsidRDefault="00291557" w:rsidP="00100607">
      <w:pPr>
        <w:widowControl/>
        <w:spacing w:before="28"/>
        <w:ind w:firstLine="709"/>
        <w:jc w:val="both"/>
        <w:rPr>
          <w:sz w:val="28"/>
          <w:szCs w:val="28"/>
          <w:lang w:eastAsia="ru-RU"/>
        </w:rPr>
      </w:pPr>
    </w:p>
    <w:p w:rsidR="00291557" w:rsidRPr="00291557" w:rsidRDefault="00291557" w:rsidP="00291557">
      <w:pPr>
        <w:ind w:left="851"/>
        <w:jc w:val="both"/>
        <w:rPr>
          <w:sz w:val="24"/>
          <w:szCs w:val="24"/>
        </w:rPr>
      </w:pPr>
      <w:r w:rsidRPr="00291557">
        <w:rPr>
          <w:sz w:val="24"/>
          <w:szCs w:val="24"/>
        </w:rPr>
        <w:t xml:space="preserve">Годовой ход осадков имеет минимум в феврале-марте, максимум в июле. В отдельные годы в зависимости от условий атмосферной циркуляции, как максимум, так и минимум, могут быть отодвинуты на другие месяцы, и месячное количество осадков может незначительно отклоняться от многолетнего среднего значения. </w:t>
      </w:r>
    </w:p>
    <w:p w:rsidR="00291557" w:rsidRPr="00291557" w:rsidRDefault="00291557" w:rsidP="00291557">
      <w:pPr>
        <w:ind w:left="851"/>
        <w:jc w:val="both"/>
        <w:rPr>
          <w:sz w:val="24"/>
          <w:szCs w:val="24"/>
        </w:rPr>
      </w:pPr>
      <w:r w:rsidRPr="00291557">
        <w:rPr>
          <w:sz w:val="24"/>
          <w:szCs w:val="24"/>
        </w:rPr>
        <w:t xml:space="preserve">Интенсивность месячных сумм осадков за теплый период из года в год довольно велика. Основная сумма осадков выпадает в теплый период (IV – X) года и составляет 222 мм. В холодный период (XI - III) выпадает 136 мм воздуха, как правило, теряются на инфильтрацию и испарения. </w:t>
      </w:r>
    </w:p>
    <w:p w:rsidR="00291557" w:rsidRPr="00291557" w:rsidRDefault="00291557" w:rsidP="00291557">
      <w:pPr>
        <w:ind w:left="851"/>
        <w:jc w:val="both"/>
        <w:rPr>
          <w:sz w:val="24"/>
          <w:szCs w:val="24"/>
        </w:rPr>
      </w:pPr>
      <w:r w:rsidRPr="00291557">
        <w:rPr>
          <w:sz w:val="24"/>
          <w:szCs w:val="24"/>
        </w:rPr>
        <w:t xml:space="preserve">Территория МО Белогорского сельсовета относится к району с устойчивым залеганием снежного покрова. Появление снежного покрова в среднем в начале ноября. Число дней со снежным покровом составляет около 140. </w:t>
      </w:r>
    </w:p>
    <w:p w:rsidR="00291557" w:rsidRPr="00291557" w:rsidRDefault="00291557" w:rsidP="00291557">
      <w:pPr>
        <w:ind w:left="851"/>
        <w:jc w:val="both"/>
        <w:rPr>
          <w:sz w:val="24"/>
          <w:szCs w:val="24"/>
        </w:rPr>
      </w:pPr>
      <w:r w:rsidRPr="00291557">
        <w:rPr>
          <w:sz w:val="24"/>
          <w:szCs w:val="24"/>
        </w:rPr>
        <w:t xml:space="preserve">Облачность является одним из основных метеорологических компонентов. </w:t>
      </w:r>
    </w:p>
    <w:p w:rsidR="00291557" w:rsidRPr="00291557" w:rsidRDefault="00291557" w:rsidP="00291557">
      <w:pPr>
        <w:ind w:left="851"/>
        <w:jc w:val="both"/>
        <w:rPr>
          <w:sz w:val="24"/>
          <w:szCs w:val="24"/>
        </w:rPr>
      </w:pPr>
      <w:r w:rsidRPr="00291557">
        <w:rPr>
          <w:sz w:val="24"/>
          <w:szCs w:val="24"/>
        </w:rPr>
        <w:t xml:space="preserve">Характер облачности и ее количество в холодное и теплое время года значительно различается. Вследствие наличия снежного покрова и связанных с ним приземных инверсий зимой преобладает облачность слоистых форм с малой вертикальной мощностью. </w:t>
      </w:r>
    </w:p>
    <w:p w:rsidR="00291557" w:rsidRPr="00291557" w:rsidRDefault="00291557" w:rsidP="00291557">
      <w:pPr>
        <w:ind w:left="851"/>
        <w:jc w:val="both"/>
        <w:rPr>
          <w:sz w:val="24"/>
          <w:szCs w:val="24"/>
        </w:rPr>
      </w:pPr>
      <w:r w:rsidRPr="00291557">
        <w:rPr>
          <w:sz w:val="24"/>
          <w:szCs w:val="24"/>
        </w:rPr>
        <w:t xml:space="preserve">В теплое время года с развитием процессов конвекции происходит размывание сплошной облачности. В годовом ходе по общей и нижней облачности наиболее пасмурным месяцем в МО Белогорский сельсовет является декабрь. </w:t>
      </w:r>
    </w:p>
    <w:p w:rsidR="00291557" w:rsidRPr="00291557" w:rsidRDefault="00291557" w:rsidP="00291557">
      <w:pPr>
        <w:ind w:left="851"/>
        <w:jc w:val="both"/>
        <w:rPr>
          <w:sz w:val="24"/>
          <w:szCs w:val="24"/>
        </w:rPr>
      </w:pPr>
      <w:r w:rsidRPr="00291557">
        <w:rPr>
          <w:sz w:val="24"/>
          <w:szCs w:val="24"/>
        </w:rPr>
        <w:t xml:space="preserve">Нормативная глубина промерзания грунтов для суглинистых и глинистых грунтов принимается 1,8 м, для супесей и мелкозернистых пылеватых песков 2,1 м. </w:t>
      </w:r>
    </w:p>
    <w:p w:rsidR="00291557" w:rsidRPr="00291557" w:rsidRDefault="00291557" w:rsidP="00291557">
      <w:pPr>
        <w:ind w:left="851"/>
        <w:jc w:val="both"/>
        <w:rPr>
          <w:sz w:val="24"/>
          <w:szCs w:val="24"/>
        </w:rPr>
      </w:pPr>
      <w:r w:rsidRPr="00291557">
        <w:rPr>
          <w:sz w:val="24"/>
          <w:szCs w:val="24"/>
        </w:rPr>
        <w:t xml:space="preserve">На карте климатического районирования для строительства МО Белогорский сельсовет относится к III-А климатическому району. </w:t>
      </w:r>
    </w:p>
    <w:p w:rsidR="00075DB9" w:rsidRDefault="00075DB9">
      <w:pPr>
        <w:shd w:val="clear" w:color="auto" w:fill="FFFFFF"/>
        <w:tabs>
          <w:tab w:val="num" w:pos="1788"/>
        </w:tabs>
        <w:ind w:left="851"/>
        <w:rPr>
          <w:bCs/>
          <w:sz w:val="28"/>
          <w:szCs w:val="28"/>
        </w:rPr>
      </w:pPr>
    </w:p>
    <w:p w:rsidR="00075DB9" w:rsidRDefault="00C62DF5">
      <w:pPr>
        <w:pStyle w:val="3"/>
        <w:ind w:left="851"/>
      </w:pPr>
      <w:bookmarkStart w:id="8" w:name="_Toc210045821"/>
      <w:r>
        <w:t>Водные</w:t>
      </w:r>
      <w:r>
        <w:rPr>
          <w:spacing w:val="-3"/>
        </w:rPr>
        <w:t xml:space="preserve"> </w:t>
      </w:r>
      <w:r>
        <w:t>ресурсы</w:t>
      </w:r>
      <w:bookmarkEnd w:id="8"/>
    </w:p>
    <w:p w:rsidR="00075DB9" w:rsidRDefault="00075DB9">
      <w:pPr>
        <w:ind w:left="851"/>
      </w:pPr>
    </w:p>
    <w:p w:rsidR="00100607" w:rsidRPr="00100607" w:rsidRDefault="00100607" w:rsidP="00100607">
      <w:pPr>
        <w:shd w:val="clear" w:color="auto" w:fill="FFFFFF"/>
        <w:tabs>
          <w:tab w:val="num" w:pos="1788"/>
        </w:tabs>
        <w:ind w:left="851"/>
        <w:rPr>
          <w:b/>
          <w:bCs/>
          <w:i/>
          <w:iCs/>
          <w:sz w:val="24"/>
          <w:szCs w:val="24"/>
        </w:rPr>
      </w:pPr>
      <w:r w:rsidRPr="00100607">
        <w:rPr>
          <w:b/>
          <w:bCs/>
          <w:i/>
          <w:iCs/>
          <w:sz w:val="24"/>
          <w:szCs w:val="24"/>
        </w:rPr>
        <w:t>Подземные воды</w:t>
      </w:r>
    </w:p>
    <w:p w:rsidR="00100607" w:rsidRPr="00100607" w:rsidRDefault="00100607" w:rsidP="00100607">
      <w:pPr>
        <w:shd w:val="clear" w:color="auto" w:fill="FFFFFF"/>
        <w:tabs>
          <w:tab w:val="num" w:pos="1788"/>
        </w:tabs>
        <w:ind w:left="851"/>
        <w:rPr>
          <w:b/>
          <w:bCs/>
          <w:i/>
          <w:iCs/>
          <w:sz w:val="24"/>
          <w:szCs w:val="24"/>
        </w:rPr>
      </w:pPr>
    </w:p>
    <w:p w:rsidR="00100607" w:rsidRPr="00100607" w:rsidRDefault="00100607" w:rsidP="00100607">
      <w:pPr>
        <w:shd w:val="clear" w:color="auto" w:fill="FFFFFF"/>
        <w:tabs>
          <w:tab w:val="num" w:pos="1788"/>
        </w:tabs>
        <w:ind w:left="851"/>
        <w:jc w:val="both"/>
        <w:rPr>
          <w:sz w:val="24"/>
          <w:szCs w:val="24"/>
        </w:rPr>
      </w:pPr>
      <w:r w:rsidRPr="00100607">
        <w:rPr>
          <w:sz w:val="24"/>
          <w:szCs w:val="24"/>
        </w:rPr>
        <w:t>Подземные воды играют существенную роль в жизни человека. Основная их роль заключается в том, что они являются источником хозяйственно-питьевого водоснабжения населения.</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Пресные воды гидрокарбонатные и гидрокарбонатно-хлоридные, солоноватые и соленые хлоридные натриевые, что связано с проникновением вод нижележащего </w:t>
      </w:r>
      <w:proofErr w:type="spellStart"/>
      <w:r w:rsidRPr="00100607">
        <w:rPr>
          <w:sz w:val="24"/>
          <w:szCs w:val="24"/>
        </w:rPr>
        <w:t>верхнетатарского</w:t>
      </w:r>
      <w:proofErr w:type="spellEnd"/>
      <w:r w:rsidRPr="00100607">
        <w:rPr>
          <w:sz w:val="24"/>
          <w:szCs w:val="24"/>
        </w:rPr>
        <w:t xml:space="preserve"> водоносного комплекса.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Воды спорадического распространения в неогеновых отложениях </w:t>
      </w:r>
      <w:proofErr w:type="spellStart"/>
      <w:r w:rsidRPr="00100607">
        <w:rPr>
          <w:sz w:val="24"/>
          <w:szCs w:val="24"/>
        </w:rPr>
        <w:t>акчагыльского</w:t>
      </w:r>
      <w:proofErr w:type="spellEnd"/>
      <w:r w:rsidRPr="00100607">
        <w:rPr>
          <w:sz w:val="24"/>
          <w:szCs w:val="24"/>
        </w:rPr>
        <w:t xml:space="preserve"> яруса (N2ак). Основное их развитие в долине реки Урал, где они выполняют </w:t>
      </w:r>
      <w:proofErr w:type="spellStart"/>
      <w:r w:rsidRPr="00100607">
        <w:rPr>
          <w:sz w:val="24"/>
          <w:szCs w:val="24"/>
        </w:rPr>
        <w:t>переуглубленные</w:t>
      </w:r>
      <w:proofErr w:type="spellEnd"/>
      <w:r w:rsidRPr="00100607">
        <w:rPr>
          <w:sz w:val="24"/>
          <w:szCs w:val="24"/>
        </w:rPr>
        <w:t xml:space="preserve"> врезы (до 90 м) в отложениях татарского яруса </w:t>
      </w:r>
      <w:proofErr w:type="spellStart"/>
      <w:r w:rsidRPr="00100607">
        <w:rPr>
          <w:sz w:val="24"/>
          <w:szCs w:val="24"/>
        </w:rPr>
        <w:t>перми</w:t>
      </w:r>
      <w:proofErr w:type="spellEnd"/>
      <w:r w:rsidRPr="00100607">
        <w:rPr>
          <w:sz w:val="24"/>
          <w:szCs w:val="24"/>
        </w:rPr>
        <w:t xml:space="preserve">.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Водовмещающие породы грубозернистые и мелкозернистые пески и галечники, среди водоупорных глин. Глубина залегания уровня грунтовых вод 56,5 и 64,0. Статический уровень устанавливается на глубине 4,35-3,4 м. Напор 60,6-62,1. Удельные дебиты скважин 2,61 на р. Урал; коэффициент фильтрации аллювия 11,13 м/. Воды в большинстве случаев соленые (минерализация 3,3 г/л, воды хлоридные натриевые).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На участках, где под четвертичным покровом залегают пески </w:t>
      </w:r>
      <w:proofErr w:type="spellStart"/>
      <w:r w:rsidRPr="00100607">
        <w:rPr>
          <w:sz w:val="24"/>
          <w:szCs w:val="24"/>
        </w:rPr>
        <w:t>акчагыла</w:t>
      </w:r>
      <w:proofErr w:type="spellEnd"/>
      <w:r w:rsidRPr="00100607">
        <w:rPr>
          <w:sz w:val="24"/>
          <w:szCs w:val="24"/>
        </w:rPr>
        <w:t xml:space="preserve">, в долине р. Урал, воды пресные.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lastRenderedPageBreak/>
        <w:t xml:space="preserve">Воды </w:t>
      </w:r>
      <w:proofErr w:type="spellStart"/>
      <w:r w:rsidRPr="00100607">
        <w:rPr>
          <w:sz w:val="24"/>
          <w:szCs w:val="24"/>
        </w:rPr>
        <w:t>верхнетатарского</w:t>
      </w:r>
      <w:proofErr w:type="spellEnd"/>
      <w:r>
        <w:rPr>
          <w:sz w:val="24"/>
          <w:szCs w:val="24"/>
        </w:rPr>
        <w:t xml:space="preserve"> </w:t>
      </w:r>
      <w:proofErr w:type="spellStart"/>
      <w:r w:rsidRPr="00100607">
        <w:rPr>
          <w:sz w:val="24"/>
          <w:szCs w:val="24"/>
        </w:rPr>
        <w:t>подъяруса</w:t>
      </w:r>
      <w:proofErr w:type="spellEnd"/>
      <w:r>
        <w:rPr>
          <w:sz w:val="24"/>
          <w:szCs w:val="24"/>
        </w:rPr>
        <w:t xml:space="preserve"> </w:t>
      </w:r>
      <w:proofErr w:type="spellStart"/>
      <w:r w:rsidRPr="00100607">
        <w:rPr>
          <w:sz w:val="24"/>
          <w:szCs w:val="24"/>
        </w:rPr>
        <w:t>перми</w:t>
      </w:r>
      <w:proofErr w:type="spellEnd"/>
      <w:r w:rsidRPr="00100607">
        <w:rPr>
          <w:sz w:val="24"/>
          <w:szCs w:val="24"/>
        </w:rPr>
        <w:t xml:space="preserve"> (P2t2) широко распространены на всей территории района. Водовмещающими являются трещиноватые песчаники, алевролиты, аргиллиты и конгломераты.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В долине р. Урал удельные дебиты скважин много ниже 0,063-0,576 л/с, при коэффициенте фильтрации 0,104-0,84 м/</w:t>
      </w:r>
      <w:proofErr w:type="spellStart"/>
      <w:r w:rsidRPr="00100607">
        <w:rPr>
          <w:sz w:val="24"/>
          <w:szCs w:val="24"/>
        </w:rPr>
        <w:t>сут</w:t>
      </w:r>
      <w:proofErr w:type="spellEnd"/>
      <w:r w:rsidRPr="00100607">
        <w:rPr>
          <w:sz w:val="24"/>
          <w:szCs w:val="24"/>
        </w:rPr>
        <w:t xml:space="preserve">. Воды хлоридные натриевые с минерализацией 1,14-44,5 г/л, отмечается нарастание минерализации от коренных склонов долины к руслу реки, по мере погружения кровли водоносного комплекса. Наиболее минерализованные воды, развитые на левобережье р. Урал, обладают лечебными свойствами (желудочные заболевания). </w:t>
      </w:r>
    </w:p>
    <w:p w:rsidR="00100607" w:rsidRPr="00100607" w:rsidRDefault="00100607" w:rsidP="00100607">
      <w:pPr>
        <w:shd w:val="clear" w:color="auto" w:fill="FFFFFF"/>
        <w:tabs>
          <w:tab w:val="num" w:pos="1788"/>
        </w:tabs>
        <w:ind w:left="851"/>
        <w:jc w:val="both"/>
        <w:rPr>
          <w:sz w:val="24"/>
          <w:szCs w:val="24"/>
        </w:rPr>
      </w:pPr>
    </w:p>
    <w:p w:rsidR="00100607" w:rsidRPr="00100607" w:rsidRDefault="00100607" w:rsidP="00100607">
      <w:pPr>
        <w:shd w:val="clear" w:color="auto" w:fill="FFFFFF"/>
        <w:tabs>
          <w:tab w:val="num" w:pos="1788"/>
        </w:tabs>
        <w:ind w:left="851"/>
        <w:jc w:val="both"/>
        <w:rPr>
          <w:sz w:val="24"/>
          <w:szCs w:val="24"/>
        </w:rPr>
      </w:pPr>
      <w:r w:rsidRPr="00100607">
        <w:rPr>
          <w:b/>
          <w:bCs/>
          <w:i/>
          <w:iCs/>
          <w:sz w:val="24"/>
          <w:szCs w:val="24"/>
        </w:rPr>
        <w:t>Использование подземных вод</w:t>
      </w:r>
    </w:p>
    <w:p w:rsidR="00100607" w:rsidRPr="00100607" w:rsidRDefault="00100607" w:rsidP="00100607">
      <w:pPr>
        <w:shd w:val="clear" w:color="auto" w:fill="FFFFFF"/>
        <w:tabs>
          <w:tab w:val="num" w:pos="1788"/>
        </w:tabs>
        <w:ind w:left="851"/>
        <w:jc w:val="both"/>
        <w:rPr>
          <w:b/>
          <w:bCs/>
          <w:i/>
          <w:iCs/>
          <w:sz w:val="24"/>
          <w:szCs w:val="24"/>
        </w:rPr>
      </w:pPr>
    </w:p>
    <w:p w:rsidR="00100607" w:rsidRPr="00100607" w:rsidRDefault="00100607" w:rsidP="00100607">
      <w:pPr>
        <w:shd w:val="clear" w:color="auto" w:fill="FFFFFF"/>
        <w:tabs>
          <w:tab w:val="num" w:pos="1788"/>
        </w:tabs>
        <w:ind w:left="851"/>
        <w:jc w:val="both"/>
        <w:rPr>
          <w:b/>
          <w:sz w:val="24"/>
          <w:szCs w:val="24"/>
        </w:rPr>
      </w:pPr>
      <w:r w:rsidRPr="00100607">
        <w:rPr>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p>
    <w:p w:rsidR="00100607" w:rsidRPr="00100607" w:rsidRDefault="00100607" w:rsidP="00100607">
      <w:pPr>
        <w:shd w:val="clear" w:color="auto" w:fill="FFFFFF"/>
        <w:tabs>
          <w:tab w:val="num" w:pos="1788"/>
        </w:tabs>
        <w:ind w:left="851"/>
        <w:jc w:val="both"/>
        <w:rPr>
          <w:sz w:val="24"/>
          <w:szCs w:val="24"/>
        </w:rPr>
      </w:pPr>
    </w:p>
    <w:p w:rsidR="00100607" w:rsidRPr="00100607" w:rsidRDefault="00100607" w:rsidP="00100607">
      <w:pPr>
        <w:shd w:val="clear" w:color="auto" w:fill="FFFFFF"/>
        <w:tabs>
          <w:tab w:val="num" w:pos="1788"/>
        </w:tabs>
        <w:ind w:left="851"/>
        <w:jc w:val="both"/>
        <w:rPr>
          <w:b/>
          <w:i/>
          <w:sz w:val="24"/>
          <w:szCs w:val="24"/>
        </w:rPr>
      </w:pPr>
      <w:r w:rsidRPr="00100607">
        <w:rPr>
          <w:b/>
          <w:i/>
          <w:sz w:val="24"/>
          <w:szCs w:val="24"/>
        </w:rPr>
        <w:t>Поверхностные воды</w:t>
      </w:r>
    </w:p>
    <w:p w:rsidR="00100607" w:rsidRPr="00100607" w:rsidRDefault="00100607" w:rsidP="00100607">
      <w:pPr>
        <w:shd w:val="clear" w:color="auto" w:fill="FFFFFF"/>
        <w:tabs>
          <w:tab w:val="num" w:pos="1788"/>
        </w:tabs>
        <w:ind w:left="851"/>
        <w:jc w:val="both"/>
        <w:rPr>
          <w:b/>
          <w:i/>
          <w:sz w:val="24"/>
          <w:szCs w:val="24"/>
        </w:rPr>
      </w:pP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 Поверхностные воды на территории МО представлены: река</w:t>
      </w:r>
      <w:r w:rsidRPr="00100607">
        <w:rPr>
          <w:i/>
          <w:iCs/>
          <w:sz w:val="24"/>
          <w:szCs w:val="24"/>
        </w:rPr>
        <w:t xml:space="preserve"> Урал</w:t>
      </w:r>
      <w:r w:rsidRPr="00100607">
        <w:rPr>
          <w:sz w:val="24"/>
          <w:szCs w:val="24"/>
        </w:rPr>
        <w:t>,</w:t>
      </w:r>
      <w:r>
        <w:rPr>
          <w:sz w:val="24"/>
          <w:szCs w:val="24"/>
        </w:rPr>
        <w:t xml:space="preserve"> </w:t>
      </w:r>
      <w:r w:rsidRPr="00100607">
        <w:rPr>
          <w:sz w:val="24"/>
          <w:szCs w:val="24"/>
        </w:rPr>
        <w:t xml:space="preserve">река </w:t>
      </w:r>
      <w:proofErr w:type="spellStart"/>
      <w:r w:rsidRPr="00100607">
        <w:rPr>
          <w:sz w:val="24"/>
          <w:szCs w:val="24"/>
        </w:rPr>
        <w:t>Алабайталка</w:t>
      </w:r>
      <w:proofErr w:type="spellEnd"/>
      <w:r w:rsidRPr="00100607">
        <w:rPr>
          <w:sz w:val="24"/>
          <w:szCs w:val="24"/>
        </w:rPr>
        <w:t xml:space="preserve">, ручьи. </w:t>
      </w:r>
    </w:p>
    <w:p w:rsidR="00100607" w:rsidRPr="00100607" w:rsidRDefault="00100607" w:rsidP="00100607">
      <w:pPr>
        <w:shd w:val="clear" w:color="auto" w:fill="FFFFFF"/>
        <w:tabs>
          <w:tab w:val="num" w:pos="1788"/>
        </w:tabs>
        <w:ind w:left="851"/>
        <w:jc w:val="both"/>
        <w:rPr>
          <w:sz w:val="24"/>
          <w:szCs w:val="24"/>
        </w:rPr>
      </w:pP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Река Урал (Яик) - одна из наиболее значительных рек Южного Урала. Значительные объемы водных ресурсов реки вовлечены в народнохозяйственную деятельность и являются одним из основных источников промышленного водоснабжения, способствуя развитию производственного потенциала центрального и восточного Оренбуржья.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 Начинается река Урал в Учалинском районе Башкирии пятью истоками из болота на восточном склоне хребта </w:t>
      </w:r>
      <w:proofErr w:type="spellStart"/>
      <w:r w:rsidRPr="00100607">
        <w:rPr>
          <w:sz w:val="24"/>
          <w:szCs w:val="24"/>
        </w:rPr>
        <w:t>Уралтау</w:t>
      </w:r>
      <w:proofErr w:type="spellEnd"/>
      <w:r w:rsidRPr="00100607">
        <w:rPr>
          <w:sz w:val="24"/>
          <w:szCs w:val="24"/>
        </w:rPr>
        <w:t>, являющимся водораздельным хребтом между волго-камским бассейном и бассейном собственно реки Урал. Абсолютная отметка истока реки Урал - 760 м. над уровнем моря. Впадает река Урал в Каспийское море далеко от Южного Урала.</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Река Урал является третьей в Европе по протяженности рекой после Волги и Дуная. Его протяженность составляет 2428 км. Площадь бассейна реки Урал - 219910 км2. Питание преимущественно снеговое и дождевое.</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Падение от истока до устья у реки Урал не велико. Русло Урала извилистое и прихотливое. Река Урал часто меняет русло, оставляя по берегам большое количество стариц. В верховьях дно реки Урал каменистое, в среднем и нижнем течении галечное и песчаное.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 Русло реки Урал в верховьях зарегулировано в трех местах водохранилищами: Верхнеуральским, Заводским прудом в Магнитогорске и </w:t>
      </w:r>
      <w:proofErr w:type="spellStart"/>
      <w:r w:rsidRPr="00100607">
        <w:rPr>
          <w:sz w:val="24"/>
          <w:szCs w:val="24"/>
        </w:rPr>
        <w:t>Ириклинским</w:t>
      </w:r>
      <w:proofErr w:type="spellEnd"/>
      <w:r w:rsidRPr="00100607">
        <w:rPr>
          <w:sz w:val="24"/>
          <w:szCs w:val="24"/>
        </w:rPr>
        <w:t xml:space="preserve"> водохранилищами. Считается, что из </w:t>
      </w:r>
      <w:proofErr w:type="spellStart"/>
      <w:r w:rsidRPr="00100607">
        <w:rPr>
          <w:sz w:val="24"/>
          <w:szCs w:val="24"/>
        </w:rPr>
        <w:t>Ирилкинского</w:t>
      </w:r>
      <w:proofErr w:type="spellEnd"/>
      <w:r w:rsidRPr="00100607">
        <w:rPr>
          <w:sz w:val="24"/>
          <w:szCs w:val="24"/>
        </w:rPr>
        <w:t xml:space="preserve"> водохранилища начинается как бы новый исток реки Урал.</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Все основные притоки реки Урал находятся справа, стекая с предгорий Урала и Общего Сырта. По реке Урал проходит граница между Европой и Азией. В среднем течении река Урал судоходна.</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Река Урал- ширина 70-140 м, глубина 1,5-3,0 м, скорость 0,4-0,5 м/сек.  Берега обрывистые (высота обрывов до 10 м), дно песчаное. Пойма реки широкая, местами заселенная, со множеством озер и стариц. Замерзает река в конце ноября, вскрывается в середине апреля, весенний паводок длится до конца апреля, межень устанавливается в конце июня. Главной особенностью Урала является чрезвычайная неравномерность стока. Так, в многоводный год, общий сток Урала может быть в десять раз больше, чем в маловодный. По амплитуде </w:t>
      </w:r>
      <w:r>
        <w:rPr>
          <w:sz w:val="24"/>
          <w:szCs w:val="24"/>
        </w:rPr>
        <w:t xml:space="preserve">колебаний суммарного годового </w:t>
      </w:r>
      <w:r w:rsidRPr="00100607">
        <w:rPr>
          <w:sz w:val="24"/>
          <w:szCs w:val="24"/>
        </w:rPr>
        <w:t>стока Уралу принадлежит европейский рекорд.</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Река Урал получает питание от грунтовых вод и атмосферных осадков. Главную роль в годовом стоке реки играют талые снеговые воды, составляющие от 70% до 90% его величины.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 Река имеет статус межгосударственной реки. Воды реки Урал характеризуются повышенной </w:t>
      </w:r>
      <w:r w:rsidRPr="00100607">
        <w:rPr>
          <w:sz w:val="24"/>
          <w:szCs w:val="24"/>
        </w:rPr>
        <w:lastRenderedPageBreak/>
        <w:t>концентрацией загрязняющих веществ. Специалисты России и Казахстана сотрудничают в вопросах восстановления природной экосистемы Урала.</w:t>
      </w:r>
    </w:p>
    <w:p w:rsidR="00075DB9" w:rsidRDefault="00075DB9" w:rsidP="00100607">
      <w:pPr>
        <w:shd w:val="clear" w:color="auto" w:fill="FFFFFF"/>
        <w:tabs>
          <w:tab w:val="num" w:pos="1788"/>
        </w:tabs>
        <w:ind w:left="851"/>
        <w:jc w:val="both"/>
        <w:rPr>
          <w:bCs/>
          <w:sz w:val="28"/>
          <w:szCs w:val="28"/>
        </w:rPr>
      </w:pPr>
    </w:p>
    <w:p w:rsidR="00075DB9" w:rsidRDefault="00C62DF5">
      <w:pPr>
        <w:pStyle w:val="3"/>
        <w:ind w:left="851"/>
      </w:pPr>
      <w:bookmarkStart w:id="9" w:name="OLE_LINK1"/>
      <w:bookmarkStart w:id="10" w:name="OLE_LINK2"/>
      <w:r>
        <w:t xml:space="preserve"> </w:t>
      </w:r>
      <w:bookmarkStart w:id="11" w:name="_Toc210045822"/>
      <w:r>
        <w:t>Растительные ресурсы и животный мир</w:t>
      </w:r>
      <w:bookmarkEnd w:id="9"/>
      <w:bookmarkEnd w:id="10"/>
      <w:bookmarkEnd w:id="11"/>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Малую площадь МО Белогорского сельсовета занимают искусственные полезащитные и противоэрозионные насаждения, они относятся к ГБУ «Оренбургское лесничество». </w:t>
      </w:r>
    </w:p>
    <w:p w:rsidR="00100607" w:rsidRPr="00100607" w:rsidRDefault="00100607" w:rsidP="00100607">
      <w:pPr>
        <w:shd w:val="clear" w:color="auto" w:fill="FFFFFF"/>
        <w:tabs>
          <w:tab w:val="num" w:pos="1788"/>
        </w:tabs>
        <w:ind w:left="851"/>
        <w:jc w:val="both"/>
        <w:rPr>
          <w:b/>
          <w:sz w:val="24"/>
          <w:szCs w:val="24"/>
        </w:rPr>
      </w:pPr>
      <w:r w:rsidRPr="00100607">
        <w:rPr>
          <w:b/>
          <w:sz w:val="24"/>
          <w:szCs w:val="24"/>
        </w:rPr>
        <w:t>Флора и фауна</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Южнее реки Урал преобладают степи с типчаково-ковыльной растительностью, где часто встречаются также засоленные участки с полынной и другой солелюбивой и солевыносливой растительностью.</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Степные ландшафты очень разнообразны. Здесь встречаются сухие, каменистые степи, долины между высокими холмами, богатые влагой луговины, солонцовые участки, болотистые мочажины. Встречаются участки, сплошь заросшие степными кустарниками: вишней, спиреей, бобовником, чилигой. На каменистых вершинах и склонах гор и холмов преобладают растения</w:t>
      </w:r>
      <w:r>
        <w:rPr>
          <w:sz w:val="24"/>
          <w:szCs w:val="24"/>
        </w:rPr>
        <w:t>,</w:t>
      </w:r>
      <w:r w:rsidRPr="00100607">
        <w:rPr>
          <w:sz w:val="24"/>
          <w:szCs w:val="24"/>
        </w:rPr>
        <w:t xml:space="preserve"> называемые </w:t>
      </w:r>
      <w:proofErr w:type="spellStart"/>
      <w:r w:rsidRPr="00100607">
        <w:rPr>
          <w:sz w:val="24"/>
          <w:szCs w:val="24"/>
        </w:rPr>
        <w:t>петрофитами</w:t>
      </w:r>
      <w:proofErr w:type="spellEnd"/>
      <w:r w:rsidRPr="00100607">
        <w:rPr>
          <w:sz w:val="24"/>
          <w:szCs w:val="24"/>
        </w:rPr>
        <w:t xml:space="preserve"> (</w:t>
      </w:r>
      <w:proofErr w:type="spellStart"/>
      <w:r w:rsidRPr="00100607">
        <w:rPr>
          <w:sz w:val="24"/>
          <w:szCs w:val="24"/>
        </w:rPr>
        <w:t>камнелюбивыми</w:t>
      </w:r>
      <w:proofErr w:type="spellEnd"/>
      <w:r w:rsidRPr="00100607">
        <w:rPr>
          <w:sz w:val="24"/>
          <w:szCs w:val="24"/>
        </w:rPr>
        <w:t xml:space="preserve">). Среди них немало реликтовых и эндемичных видов. Это, например, хвойник </w:t>
      </w:r>
      <w:proofErr w:type="spellStart"/>
      <w:r w:rsidRPr="00100607">
        <w:rPr>
          <w:sz w:val="24"/>
          <w:szCs w:val="24"/>
        </w:rPr>
        <w:t>двухколосковый</w:t>
      </w:r>
      <w:proofErr w:type="spellEnd"/>
      <w:r w:rsidRPr="00100607">
        <w:rPr>
          <w:sz w:val="24"/>
          <w:szCs w:val="24"/>
        </w:rPr>
        <w:t xml:space="preserve">, </w:t>
      </w:r>
      <w:proofErr w:type="spellStart"/>
      <w:r w:rsidRPr="00100607">
        <w:rPr>
          <w:sz w:val="24"/>
          <w:szCs w:val="24"/>
        </w:rPr>
        <w:t>клаусиясолнцепечная</w:t>
      </w:r>
      <w:proofErr w:type="spellEnd"/>
      <w:r w:rsidRPr="00100607">
        <w:rPr>
          <w:sz w:val="24"/>
          <w:szCs w:val="24"/>
        </w:rPr>
        <w:t xml:space="preserve">, </w:t>
      </w:r>
      <w:proofErr w:type="spellStart"/>
      <w:r w:rsidRPr="00100607">
        <w:rPr>
          <w:sz w:val="24"/>
          <w:szCs w:val="24"/>
        </w:rPr>
        <w:t>оносмапростешая</w:t>
      </w:r>
      <w:proofErr w:type="spellEnd"/>
      <w:r w:rsidRPr="00100607">
        <w:rPr>
          <w:sz w:val="24"/>
          <w:szCs w:val="24"/>
        </w:rPr>
        <w:t xml:space="preserve">, овсец пустынный, копеечник крупноцветковый, тимьян </w:t>
      </w:r>
      <w:proofErr w:type="spellStart"/>
      <w:r w:rsidRPr="00100607">
        <w:rPr>
          <w:sz w:val="24"/>
          <w:szCs w:val="24"/>
        </w:rPr>
        <w:t>губерлинский</w:t>
      </w:r>
      <w:proofErr w:type="spellEnd"/>
      <w:r w:rsidRPr="00100607">
        <w:rPr>
          <w:sz w:val="24"/>
          <w:szCs w:val="24"/>
        </w:rPr>
        <w:t xml:space="preserve"> и другие.</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На влажных лугах встречаются совершенно иные травы: шпажник – степной, гладиолус, лютики, лабазник </w:t>
      </w:r>
      <w:proofErr w:type="spellStart"/>
      <w:r w:rsidRPr="00100607">
        <w:rPr>
          <w:sz w:val="24"/>
          <w:szCs w:val="24"/>
        </w:rPr>
        <w:t>шестилепестный</w:t>
      </w:r>
      <w:proofErr w:type="spellEnd"/>
      <w:r w:rsidRPr="00100607">
        <w:rPr>
          <w:sz w:val="24"/>
          <w:szCs w:val="24"/>
        </w:rPr>
        <w:t xml:space="preserve">, рябчик русский, называемый в простонародье кукушкиными слезками. Солоноватые участки степи славятся великолепными тюльпанами </w:t>
      </w:r>
      <w:proofErr w:type="spellStart"/>
      <w:r w:rsidRPr="00100607">
        <w:rPr>
          <w:sz w:val="24"/>
          <w:szCs w:val="24"/>
        </w:rPr>
        <w:t>шренка</w:t>
      </w:r>
      <w:proofErr w:type="spellEnd"/>
      <w:r w:rsidRPr="00100607">
        <w:rPr>
          <w:sz w:val="24"/>
          <w:szCs w:val="24"/>
        </w:rPr>
        <w:t xml:space="preserve">. Там же, где засоленность почв значительна, образуются очень своеобразные сообщества солелюбивых растений, таких как </w:t>
      </w:r>
      <w:proofErr w:type="spellStart"/>
      <w:r w:rsidRPr="00100607">
        <w:rPr>
          <w:sz w:val="24"/>
          <w:szCs w:val="24"/>
        </w:rPr>
        <w:t>кермек</w:t>
      </w:r>
      <w:proofErr w:type="spellEnd"/>
      <w:r w:rsidRPr="00100607">
        <w:rPr>
          <w:sz w:val="24"/>
          <w:szCs w:val="24"/>
        </w:rPr>
        <w:t xml:space="preserve">, </w:t>
      </w:r>
      <w:proofErr w:type="spellStart"/>
      <w:r w:rsidRPr="00100607">
        <w:rPr>
          <w:sz w:val="24"/>
          <w:szCs w:val="24"/>
        </w:rPr>
        <w:t>офайстоноднотычинковый</w:t>
      </w:r>
      <w:proofErr w:type="spellEnd"/>
      <w:r w:rsidRPr="00100607">
        <w:rPr>
          <w:sz w:val="24"/>
          <w:szCs w:val="24"/>
        </w:rPr>
        <w:t xml:space="preserve">, лебеда бородавчатая, </w:t>
      </w:r>
      <w:proofErr w:type="spellStart"/>
      <w:r w:rsidRPr="00100607">
        <w:rPr>
          <w:sz w:val="24"/>
          <w:szCs w:val="24"/>
        </w:rPr>
        <w:t>петросимония</w:t>
      </w:r>
      <w:proofErr w:type="spellEnd"/>
      <w:r w:rsidRPr="00100607">
        <w:rPr>
          <w:sz w:val="24"/>
          <w:szCs w:val="24"/>
        </w:rPr>
        <w:t xml:space="preserve"> Литвинова, </w:t>
      </w:r>
      <w:proofErr w:type="spellStart"/>
      <w:r w:rsidRPr="00100607">
        <w:rPr>
          <w:sz w:val="24"/>
          <w:szCs w:val="24"/>
        </w:rPr>
        <w:t>кокпек</w:t>
      </w:r>
      <w:proofErr w:type="spellEnd"/>
      <w:r w:rsidRPr="00100607">
        <w:rPr>
          <w:sz w:val="24"/>
          <w:szCs w:val="24"/>
        </w:rPr>
        <w:t xml:space="preserve">, </w:t>
      </w:r>
      <w:proofErr w:type="spellStart"/>
      <w:r w:rsidRPr="00100607">
        <w:rPr>
          <w:sz w:val="24"/>
          <w:szCs w:val="24"/>
        </w:rPr>
        <w:t>сарсазан</w:t>
      </w:r>
      <w:proofErr w:type="spellEnd"/>
      <w:r w:rsidRPr="00100607">
        <w:rPr>
          <w:sz w:val="24"/>
          <w:szCs w:val="24"/>
        </w:rPr>
        <w:t xml:space="preserve">, </w:t>
      </w:r>
      <w:proofErr w:type="spellStart"/>
      <w:r w:rsidRPr="00100607">
        <w:rPr>
          <w:sz w:val="24"/>
          <w:szCs w:val="24"/>
        </w:rPr>
        <w:t>солонечник</w:t>
      </w:r>
      <w:proofErr w:type="spellEnd"/>
      <w:r w:rsidRPr="00100607">
        <w:rPr>
          <w:sz w:val="24"/>
          <w:szCs w:val="24"/>
        </w:rPr>
        <w:t xml:space="preserve">, солерос травянистый, </w:t>
      </w:r>
      <w:proofErr w:type="spellStart"/>
      <w:r w:rsidRPr="00100607">
        <w:rPr>
          <w:sz w:val="24"/>
          <w:szCs w:val="24"/>
        </w:rPr>
        <w:t>камфоросмамонтепелийская</w:t>
      </w:r>
      <w:proofErr w:type="spellEnd"/>
      <w:r w:rsidRPr="00100607">
        <w:rPr>
          <w:sz w:val="24"/>
          <w:szCs w:val="24"/>
        </w:rPr>
        <w:t xml:space="preserve">, </w:t>
      </w:r>
      <w:proofErr w:type="spellStart"/>
      <w:r w:rsidRPr="00100607">
        <w:rPr>
          <w:sz w:val="24"/>
          <w:szCs w:val="24"/>
        </w:rPr>
        <w:t>франкения</w:t>
      </w:r>
      <w:proofErr w:type="spellEnd"/>
      <w:r w:rsidRPr="00100607">
        <w:rPr>
          <w:sz w:val="24"/>
          <w:szCs w:val="24"/>
        </w:rPr>
        <w:t>, пырей-острец.</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Основу древостоя пойменных лесов Урала составляют дуб и тополь. Дубравные леса расположены на верхнем уровне поймы Урала, приподнятом над урезом реки на 4—6 м. По преобладающему травяному покрову пойменные дубравы Урала подразделяются на </w:t>
      </w:r>
      <w:proofErr w:type="spellStart"/>
      <w:r w:rsidRPr="00100607">
        <w:rPr>
          <w:sz w:val="24"/>
          <w:szCs w:val="24"/>
        </w:rPr>
        <w:t>ежевиковые</w:t>
      </w:r>
      <w:proofErr w:type="spellEnd"/>
      <w:r w:rsidRPr="00100607">
        <w:rPr>
          <w:sz w:val="24"/>
          <w:szCs w:val="24"/>
        </w:rPr>
        <w:t xml:space="preserve"> и ландышевые.</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Для ландышевых дубрав характерен очень устойчивый комплекс сопутствующих дубу древесных и кустарниковых пород и </w:t>
      </w:r>
      <w:proofErr w:type="spellStart"/>
      <w:r w:rsidRPr="00100607">
        <w:rPr>
          <w:sz w:val="24"/>
          <w:szCs w:val="24"/>
        </w:rPr>
        <w:t>лесногоширокотравья</w:t>
      </w:r>
      <w:proofErr w:type="spellEnd"/>
      <w:r w:rsidRPr="00100607">
        <w:rPr>
          <w:sz w:val="24"/>
          <w:szCs w:val="24"/>
        </w:rPr>
        <w:t>. В густом кустарниковом ярусе чаще других встречаются рябина, калина, черемуха, крушина ломкая, жостер слабительный, терн колючий. Деревья нередко переплетены гирляндами хмеля.</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Фон травяного покрова пойменных ландышевых дубрав образуют типичные дубравные растения: ландыш майский, будра </w:t>
      </w:r>
      <w:proofErr w:type="spellStart"/>
      <w:r w:rsidRPr="00100607">
        <w:rPr>
          <w:sz w:val="24"/>
          <w:szCs w:val="24"/>
        </w:rPr>
        <w:t>плющевидная</w:t>
      </w:r>
      <w:proofErr w:type="spellEnd"/>
      <w:r w:rsidRPr="00100607">
        <w:rPr>
          <w:sz w:val="24"/>
          <w:szCs w:val="24"/>
        </w:rPr>
        <w:t xml:space="preserve">, ежевика сизая, </w:t>
      </w:r>
      <w:proofErr w:type="spellStart"/>
      <w:r w:rsidRPr="00100607">
        <w:rPr>
          <w:sz w:val="24"/>
          <w:szCs w:val="24"/>
        </w:rPr>
        <w:t>василистник</w:t>
      </w:r>
      <w:proofErr w:type="spellEnd"/>
      <w:r w:rsidRPr="00100607">
        <w:rPr>
          <w:sz w:val="24"/>
          <w:szCs w:val="24"/>
        </w:rPr>
        <w:t xml:space="preserve"> малый, валериана лекарственная, бубенчики </w:t>
      </w:r>
      <w:proofErr w:type="spellStart"/>
      <w:r w:rsidRPr="00100607">
        <w:rPr>
          <w:sz w:val="24"/>
          <w:szCs w:val="24"/>
        </w:rPr>
        <w:t>лилиелистные</w:t>
      </w:r>
      <w:proofErr w:type="spellEnd"/>
      <w:r w:rsidRPr="00100607">
        <w:rPr>
          <w:sz w:val="24"/>
          <w:szCs w:val="24"/>
        </w:rPr>
        <w:t xml:space="preserve">, фиалка удивительная. Для опушек дубрав характерны самые высокие травянистые растения края: двух-, трехметровые дягиль лекарственный и </w:t>
      </w:r>
      <w:proofErr w:type="spellStart"/>
      <w:r w:rsidRPr="00100607">
        <w:rPr>
          <w:sz w:val="24"/>
          <w:szCs w:val="24"/>
        </w:rPr>
        <w:t>борщевник</w:t>
      </w:r>
      <w:proofErr w:type="spellEnd"/>
      <w:r w:rsidRPr="00100607">
        <w:rPr>
          <w:sz w:val="24"/>
          <w:szCs w:val="24"/>
        </w:rPr>
        <w:t xml:space="preserve"> сибирский. Не менее чем дубравы для поймы Урала характерны </w:t>
      </w:r>
      <w:proofErr w:type="spellStart"/>
      <w:r w:rsidRPr="00100607">
        <w:rPr>
          <w:sz w:val="24"/>
          <w:szCs w:val="24"/>
        </w:rPr>
        <w:t>тополевники</w:t>
      </w:r>
      <w:proofErr w:type="spellEnd"/>
      <w:r w:rsidRPr="00100607">
        <w:rPr>
          <w:sz w:val="24"/>
          <w:szCs w:val="24"/>
        </w:rPr>
        <w:t>, которые образованы тополем черным и тополем белым.</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Естественная </w:t>
      </w:r>
      <w:proofErr w:type="spellStart"/>
      <w:r w:rsidRPr="00100607">
        <w:rPr>
          <w:sz w:val="24"/>
          <w:szCs w:val="24"/>
        </w:rPr>
        <w:t>облесенность</w:t>
      </w:r>
      <w:proofErr w:type="spellEnd"/>
      <w:r w:rsidRPr="00100607">
        <w:rPr>
          <w:sz w:val="24"/>
          <w:szCs w:val="24"/>
        </w:rPr>
        <w:t xml:space="preserve"> территории на междуречьях и </w:t>
      </w:r>
      <w:proofErr w:type="spellStart"/>
      <w:r w:rsidRPr="00100607">
        <w:rPr>
          <w:sz w:val="24"/>
          <w:szCs w:val="24"/>
        </w:rPr>
        <w:t>придолинных</w:t>
      </w:r>
      <w:proofErr w:type="spellEnd"/>
      <w:r w:rsidRPr="00100607">
        <w:rPr>
          <w:sz w:val="24"/>
          <w:szCs w:val="24"/>
        </w:rPr>
        <w:t xml:space="preserve"> равнинах практически отсутствует. На нераспаханных участках основным типом растительности являются разнотравно-типчаково-ковыльные степи на </w:t>
      </w:r>
      <w:proofErr w:type="gramStart"/>
      <w:r w:rsidRPr="00100607">
        <w:rPr>
          <w:sz w:val="24"/>
          <w:szCs w:val="24"/>
        </w:rPr>
        <w:t>средне-мощных</w:t>
      </w:r>
      <w:proofErr w:type="gramEnd"/>
      <w:r w:rsidRPr="00100607">
        <w:rPr>
          <w:sz w:val="24"/>
          <w:szCs w:val="24"/>
        </w:rPr>
        <w:t xml:space="preserve"> южных черноземах с преобладанием ковыля </w:t>
      </w:r>
      <w:proofErr w:type="spellStart"/>
      <w:r w:rsidRPr="00100607">
        <w:rPr>
          <w:sz w:val="24"/>
          <w:szCs w:val="24"/>
        </w:rPr>
        <w:t>лессинга</w:t>
      </w:r>
      <w:proofErr w:type="spellEnd"/>
      <w:r w:rsidRPr="00100607">
        <w:rPr>
          <w:sz w:val="24"/>
          <w:szCs w:val="24"/>
        </w:rPr>
        <w:t xml:space="preserve">, ковыля красивейшего, </w:t>
      </w:r>
      <w:proofErr w:type="spellStart"/>
      <w:r w:rsidRPr="00100607">
        <w:rPr>
          <w:sz w:val="24"/>
          <w:szCs w:val="24"/>
        </w:rPr>
        <w:t>тырсы</w:t>
      </w:r>
      <w:proofErr w:type="spellEnd"/>
      <w:r w:rsidRPr="00100607">
        <w:rPr>
          <w:sz w:val="24"/>
          <w:szCs w:val="24"/>
        </w:rPr>
        <w:t>, типчака, тонконога. Из разнотравья обычны различные виды астрагалов.</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Богатство и разнообразие природных ландшафтов обусловило большое число позвоночных животных, обитающих здесь. 330 видов хордовых, из 5 классов встречаются на территории района. Самым большим числом видов представлен класс птиц, их 232 вида. Следующий по численности класс млекопитающих - 52 вида. Класс рыб представлен 31 видом. Классы земноводных и пресмыкающихся насчитывают </w:t>
      </w:r>
      <w:proofErr w:type="gramStart"/>
      <w:r w:rsidRPr="00100607">
        <w:rPr>
          <w:sz w:val="24"/>
          <w:szCs w:val="24"/>
        </w:rPr>
        <w:t>по  7</w:t>
      </w:r>
      <w:proofErr w:type="gramEnd"/>
      <w:r w:rsidRPr="00100607">
        <w:rPr>
          <w:sz w:val="24"/>
          <w:szCs w:val="24"/>
        </w:rPr>
        <w:t xml:space="preserve"> и 8 видов соответственно.</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Птицы составляют основу разнообразия позвоночных животных района. Но поскольку это самые мобильные, быстро перемещающиеся создания, то и характер их пребывания в районе различен. Одни виды обитают здесь постоянно (тетерев, сизый голубь, серая куропатка, полевой и домовой воробьи, сорока и так далее). Другие проводят </w:t>
      </w:r>
      <w:proofErr w:type="spellStart"/>
      <w:r w:rsidRPr="00100607">
        <w:rPr>
          <w:sz w:val="24"/>
          <w:szCs w:val="24"/>
        </w:rPr>
        <w:t>вна</w:t>
      </w:r>
      <w:proofErr w:type="spellEnd"/>
      <w:r w:rsidRPr="00100607">
        <w:rPr>
          <w:sz w:val="24"/>
          <w:szCs w:val="24"/>
        </w:rPr>
        <w:t xml:space="preserve"> территории района </w:t>
      </w:r>
      <w:r w:rsidRPr="00100607">
        <w:rPr>
          <w:sz w:val="24"/>
          <w:szCs w:val="24"/>
        </w:rPr>
        <w:lastRenderedPageBreak/>
        <w:t xml:space="preserve">только определенное время года. Среди них большая часть прилетает сюда на гнездование (скворец, стрепет, различные жаворонки, степной орел, кукушка, серый журавль и так далее). А некоторые, гнездящиеся севернее проводят здесь только зиму (дятел-желна, сойка, снегирь, щегол, королек, белая сова и так далее). Многие виды птиц встречаются в районе только на весенних и осенних пролетах (беркут, сапсан, турухтан, вальдшнеп, лебедь-кликун, </w:t>
      </w:r>
      <w:proofErr w:type="spellStart"/>
      <w:r w:rsidRPr="00100607">
        <w:rPr>
          <w:sz w:val="24"/>
          <w:szCs w:val="24"/>
        </w:rPr>
        <w:t>краснозобая</w:t>
      </w:r>
      <w:proofErr w:type="spellEnd"/>
      <w:r w:rsidRPr="00100607">
        <w:rPr>
          <w:sz w:val="24"/>
          <w:szCs w:val="24"/>
        </w:rPr>
        <w:t xml:space="preserve"> казарка и пр.).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Насекомоядные млекопитающие представлены обыкновенным и ушастым ежом, обыкновенной и малой бурозубкой. Из летучих мышей отмечены ушан, рыжая вечерница, двухцветный кожанок. Наиболее многочисленную группу млекопитающих составляют грызуны: рыжеватый и малый суслик, степной хорь, серый хомячок, хомячок </w:t>
      </w:r>
      <w:proofErr w:type="spellStart"/>
      <w:r w:rsidRPr="00100607">
        <w:rPr>
          <w:sz w:val="24"/>
          <w:szCs w:val="24"/>
        </w:rPr>
        <w:t>Эверсмана</w:t>
      </w:r>
      <w:proofErr w:type="spellEnd"/>
      <w:r w:rsidRPr="00100607">
        <w:rPr>
          <w:sz w:val="24"/>
          <w:szCs w:val="24"/>
        </w:rPr>
        <w:t xml:space="preserve">, обыкновенный хомяк, обыкновенная и темная полевка, степная пеструшка, степная </w:t>
      </w:r>
      <w:proofErr w:type="spellStart"/>
      <w:r w:rsidRPr="00100607">
        <w:rPr>
          <w:sz w:val="24"/>
          <w:szCs w:val="24"/>
        </w:rPr>
        <w:t>мышовка</w:t>
      </w:r>
      <w:proofErr w:type="spellEnd"/>
      <w:r w:rsidRPr="00100607">
        <w:rPr>
          <w:sz w:val="24"/>
          <w:szCs w:val="24"/>
        </w:rPr>
        <w:t>, большой тушканчик, лесная и полевая мышь. По рекам и ручьям обитает водяная полевка, бобр, выхухоль.</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Зайцеобразные представлены степной пищухой и зайцем-русаком. Из хищных млекопитающих обитают обыкновенная лисица, корсак, лесная куница, степной хорек. </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Из птиц обитают полевой жаворонок, обыкновенная каменка, беркут, сапсан, степная пустельга, дрофа, малый лебедь, скопа, степной лунь, варакушка, горлица, большой пестрый дятел, серая куропатка и перепел, стрепет, чибисы, золотистая щурка, удод, кукушка козодой. Здесь гнездятся филин, ласточка-береговушка, розовый скворец, каменный воробей. На Урале и пойменных озерах обитают утки.</w:t>
      </w:r>
    </w:p>
    <w:p w:rsidR="00100607" w:rsidRPr="00100607" w:rsidRDefault="00100607" w:rsidP="00100607">
      <w:pPr>
        <w:shd w:val="clear" w:color="auto" w:fill="FFFFFF"/>
        <w:tabs>
          <w:tab w:val="num" w:pos="1788"/>
        </w:tabs>
        <w:ind w:left="851"/>
        <w:jc w:val="both"/>
        <w:rPr>
          <w:sz w:val="24"/>
          <w:szCs w:val="24"/>
        </w:rPr>
      </w:pPr>
      <w:r w:rsidRPr="00100607">
        <w:rPr>
          <w:sz w:val="24"/>
          <w:szCs w:val="24"/>
        </w:rPr>
        <w:t xml:space="preserve">Из амфибий обычны </w:t>
      </w:r>
      <w:proofErr w:type="spellStart"/>
      <w:r w:rsidRPr="00100607">
        <w:rPr>
          <w:sz w:val="24"/>
          <w:szCs w:val="24"/>
        </w:rPr>
        <w:t>краснобрюхая</w:t>
      </w:r>
      <w:proofErr w:type="spellEnd"/>
      <w:r w:rsidRPr="00100607">
        <w:rPr>
          <w:sz w:val="24"/>
          <w:szCs w:val="24"/>
        </w:rPr>
        <w:t xml:space="preserve"> жерлянка, обыкновенная чесночница, зеленая жаба, озерная и остромордая лягушка. Встречается болотная черепаха.</w:t>
      </w:r>
    </w:p>
    <w:p w:rsidR="00100607" w:rsidRDefault="00100607" w:rsidP="00100607">
      <w:pPr>
        <w:shd w:val="clear" w:color="auto" w:fill="FFFFFF"/>
        <w:tabs>
          <w:tab w:val="num" w:pos="1788"/>
        </w:tabs>
        <w:ind w:left="851"/>
        <w:jc w:val="both"/>
        <w:rPr>
          <w:sz w:val="24"/>
          <w:szCs w:val="24"/>
        </w:rPr>
      </w:pPr>
      <w:r w:rsidRPr="00100607">
        <w:rPr>
          <w:sz w:val="24"/>
          <w:szCs w:val="24"/>
        </w:rPr>
        <w:t>В реках и прудах обитают много видов рыб, среди них: жерех, лещ, судак, сазан, линь, подуст, сом, щука, окунь, налим, голавль, язь, карась, красноперка, окунь.</w:t>
      </w:r>
    </w:p>
    <w:p w:rsidR="00100607" w:rsidRPr="00100607" w:rsidRDefault="00100607" w:rsidP="00100607">
      <w:pPr>
        <w:shd w:val="clear" w:color="auto" w:fill="FFFFFF"/>
        <w:tabs>
          <w:tab w:val="num" w:pos="1788"/>
        </w:tabs>
        <w:ind w:left="851"/>
        <w:jc w:val="both"/>
        <w:rPr>
          <w:sz w:val="24"/>
          <w:szCs w:val="24"/>
        </w:rPr>
      </w:pPr>
    </w:p>
    <w:p w:rsidR="00075DB9" w:rsidRDefault="00C62DF5">
      <w:pPr>
        <w:pStyle w:val="2"/>
        <w:ind w:left="851"/>
        <w:rPr>
          <w:i w:val="0"/>
        </w:rPr>
      </w:pPr>
      <w:bookmarkStart w:id="12" w:name="_Toc210045823"/>
      <w:r>
        <w:rPr>
          <w:i w:val="0"/>
        </w:rPr>
        <w:t>2.3</w:t>
      </w:r>
      <w:r>
        <w:t xml:space="preserve"> </w:t>
      </w:r>
      <w:r>
        <w:rPr>
          <w:i w:val="0"/>
        </w:rPr>
        <w:t>Социально-экономическое положение сельского совета</w:t>
      </w:r>
      <w:bookmarkEnd w:id="12"/>
    </w:p>
    <w:p w:rsidR="00075DB9" w:rsidRDefault="00075DB9">
      <w:pPr>
        <w:ind w:left="851"/>
      </w:pPr>
    </w:p>
    <w:p w:rsidR="00075DB9" w:rsidRDefault="00C62DF5">
      <w:pPr>
        <w:pStyle w:val="3"/>
        <w:ind w:left="851"/>
      </w:pPr>
      <w:bookmarkStart w:id="13" w:name="_Toc210045824"/>
      <w:r>
        <w:t>Объекты историко-культурного наследия</w:t>
      </w:r>
      <w:bookmarkEnd w:id="13"/>
    </w:p>
    <w:p w:rsidR="00075DB9" w:rsidRDefault="00C62DF5">
      <w:pPr>
        <w:ind w:left="851"/>
        <w:jc w:val="both"/>
        <w:rPr>
          <w:sz w:val="24"/>
        </w:rPr>
      </w:pPr>
      <w:r>
        <w:rPr>
          <w:sz w:val="24"/>
        </w:rPr>
        <w:t>К объектам историко-культурного наследия (памятники истории и культуры) относятся объекты недвижимого имущества, представляющие собой ценность с точки зрения истории, археологии, архитектуры, градостроительного искусства. К числу памятников относятся отдельные объекты культурного наследия, архитектурные ансамбли и градостроительные комплексы, исторические поселения.</w:t>
      </w:r>
    </w:p>
    <w:p w:rsidR="00394DC8" w:rsidRPr="00394DC8" w:rsidRDefault="00394DC8" w:rsidP="00394DC8">
      <w:pPr>
        <w:ind w:left="851"/>
        <w:jc w:val="both"/>
        <w:rPr>
          <w:sz w:val="24"/>
        </w:rPr>
      </w:pPr>
      <w:r w:rsidRPr="00394DC8">
        <w:rPr>
          <w:sz w:val="24"/>
        </w:rPr>
        <w:t>Федеральный закон от 25.06.2002 г. №73-ФЗ «Об объектах культурного наследия (памятниках истории и культуры) народов Российской Федерации»  (ред. от 29.07.2017) 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историко-культурной среды обитания, защиту и сохранение источников информации о зарождении и развитии культуры.</w:t>
      </w:r>
    </w:p>
    <w:p w:rsidR="00394DC8" w:rsidRPr="00394DC8" w:rsidRDefault="00394DC8" w:rsidP="00394DC8">
      <w:pPr>
        <w:ind w:left="851"/>
        <w:jc w:val="both"/>
        <w:rPr>
          <w:sz w:val="24"/>
        </w:rPr>
      </w:pPr>
      <w:r w:rsidRPr="00394DC8">
        <w:rPr>
          <w:sz w:val="24"/>
        </w:rPr>
        <w:t>Согласно Федерального закона от 25.06.2002 г. №73-ФЗ:</w:t>
      </w:r>
    </w:p>
    <w:p w:rsidR="00394DC8" w:rsidRPr="00394DC8" w:rsidRDefault="00394DC8" w:rsidP="00394DC8">
      <w:pPr>
        <w:ind w:left="851"/>
        <w:jc w:val="both"/>
        <w:rPr>
          <w:sz w:val="24"/>
        </w:rPr>
      </w:pPr>
      <w:r w:rsidRPr="00394DC8">
        <w:rPr>
          <w:sz w:val="24"/>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94DC8" w:rsidRPr="00394DC8" w:rsidRDefault="00394DC8" w:rsidP="00394DC8">
      <w:pPr>
        <w:ind w:left="851"/>
        <w:jc w:val="both"/>
        <w:rPr>
          <w:sz w:val="24"/>
        </w:rPr>
      </w:pPr>
      <w:r w:rsidRPr="00394DC8">
        <w:rPr>
          <w:sz w:val="24"/>
        </w:rPr>
        <w:t xml:space="preserve">2. Защитные зоны не устанавливаются для объектов археологического наследия, некрополей, </w:t>
      </w:r>
      <w:r w:rsidRPr="00394DC8">
        <w:rPr>
          <w:sz w:val="24"/>
        </w:rPr>
        <w:lastRenderedPageBreak/>
        <w:t>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394DC8" w:rsidRPr="00394DC8" w:rsidRDefault="00394DC8" w:rsidP="00394DC8">
      <w:pPr>
        <w:ind w:left="851"/>
        <w:jc w:val="both"/>
        <w:rPr>
          <w:sz w:val="24"/>
        </w:rPr>
      </w:pPr>
      <w:r w:rsidRPr="00394DC8">
        <w:rPr>
          <w:sz w:val="24"/>
        </w:rPr>
        <w:t>3. Границы защитной зоны объекта культурного наследия устанавливаются:</w:t>
      </w:r>
    </w:p>
    <w:p w:rsidR="00394DC8" w:rsidRPr="00394DC8" w:rsidRDefault="00394DC8" w:rsidP="00394DC8">
      <w:pPr>
        <w:ind w:left="851"/>
        <w:jc w:val="both"/>
        <w:rPr>
          <w:sz w:val="24"/>
        </w:rPr>
      </w:pPr>
      <w:r w:rsidRPr="00394DC8">
        <w:rPr>
          <w:sz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94DC8" w:rsidRPr="00394DC8" w:rsidRDefault="00394DC8" w:rsidP="00394DC8">
      <w:pPr>
        <w:ind w:left="851"/>
        <w:jc w:val="both"/>
        <w:rPr>
          <w:sz w:val="24"/>
        </w:rPr>
      </w:pPr>
      <w:r w:rsidRPr="00394DC8">
        <w:rPr>
          <w:sz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94DC8" w:rsidRPr="00394DC8" w:rsidRDefault="00394DC8" w:rsidP="00394DC8">
      <w:pPr>
        <w:ind w:left="851"/>
        <w:jc w:val="both"/>
        <w:rPr>
          <w:sz w:val="24"/>
        </w:rPr>
      </w:pPr>
      <w:r w:rsidRPr="00394DC8">
        <w:rPr>
          <w:sz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94DC8" w:rsidRPr="00394DC8" w:rsidRDefault="00394DC8" w:rsidP="00394DC8">
      <w:pPr>
        <w:ind w:left="851"/>
        <w:jc w:val="both"/>
        <w:rPr>
          <w:sz w:val="24"/>
        </w:rPr>
      </w:pPr>
      <w:r w:rsidRPr="00394DC8">
        <w:rPr>
          <w:sz w:val="24"/>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94DC8" w:rsidRPr="00394DC8" w:rsidRDefault="00394DC8" w:rsidP="00394DC8">
      <w:pPr>
        <w:ind w:left="851"/>
        <w:jc w:val="both"/>
        <w:rPr>
          <w:sz w:val="24"/>
        </w:rPr>
      </w:pPr>
      <w:r w:rsidRPr="00394DC8">
        <w:rPr>
          <w:sz w:val="24"/>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394DC8" w:rsidRPr="00394DC8" w:rsidRDefault="00394DC8" w:rsidP="00394DC8">
      <w:pPr>
        <w:ind w:left="851"/>
        <w:jc w:val="both"/>
        <w:rPr>
          <w:sz w:val="24"/>
        </w:rPr>
      </w:pPr>
      <w:r w:rsidRPr="00394DC8">
        <w:rPr>
          <w:sz w:val="24"/>
        </w:rPr>
        <w:t>В настоящее время не все границы территорий объектов культурного наследия и границы зон охраны объектов культурного наследия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94DC8" w:rsidRPr="00394DC8" w:rsidRDefault="00394DC8" w:rsidP="00394DC8">
      <w:pPr>
        <w:ind w:left="851"/>
        <w:jc w:val="both"/>
        <w:rPr>
          <w:sz w:val="24"/>
        </w:rPr>
      </w:pPr>
      <w:r w:rsidRPr="00394DC8">
        <w:rPr>
          <w:sz w:val="24"/>
        </w:rPr>
        <w:t>В связи с этим при оформлении собственности на земельные участки и (или) землеотводах заявителю необходимо обращаться в Госорган с целью проведения историко-культурной экспертизы земельного участка и выявления памятников археологии, либо отсутствия таковых.</w:t>
      </w:r>
    </w:p>
    <w:p w:rsidR="00394DC8" w:rsidRPr="00394DC8" w:rsidRDefault="00394DC8" w:rsidP="00394DC8">
      <w:pPr>
        <w:ind w:left="851"/>
        <w:jc w:val="both"/>
        <w:rPr>
          <w:sz w:val="24"/>
        </w:rPr>
      </w:pPr>
      <w:r w:rsidRPr="00394DC8">
        <w:rPr>
          <w:sz w:val="24"/>
        </w:rPr>
        <w:t xml:space="preserve">Относительно объектов культурного наследия на территории муниципального образования сельсовет необходимо проведение следующих мероприятий: </w:t>
      </w:r>
    </w:p>
    <w:p w:rsidR="00394DC8" w:rsidRPr="00394DC8" w:rsidRDefault="00394DC8" w:rsidP="00394DC8">
      <w:pPr>
        <w:ind w:left="851"/>
        <w:jc w:val="both"/>
        <w:rPr>
          <w:sz w:val="24"/>
        </w:rPr>
      </w:pPr>
      <w:r w:rsidRPr="00394DC8">
        <w:rPr>
          <w:sz w:val="24"/>
        </w:rPr>
        <w:t>-</w:t>
      </w:r>
      <w:r w:rsidRPr="00394DC8">
        <w:rPr>
          <w:sz w:val="24"/>
        </w:rPr>
        <w:tab/>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394DC8" w:rsidRDefault="00394DC8" w:rsidP="00394DC8">
      <w:pPr>
        <w:ind w:left="851"/>
        <w:jc w:val="both"/>
        <w:rPr>
          <w:sz w:val="24"/>
        </w:rPr>
      </w:pPr>
      <w:r w:rsidRPr="00394DC8">
        <w:rPr>
          <w:sz w:val="24"/>
        </w:rPr>
        <w:t xml:space="preserve">- при разработке градостроительной документации территории муниципального образования Беляевский район,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w:t>
      </w:r>
      <w:r w:rsidRPr="00394DC8">
        <w:rPr>
          <w:sz w:val="24"/>
        </w:rPr>
        <w:lastRenderedPageBreak/>
        <w:t>культурного наследия, в соответствии с законодательством Российской Федерации об охране объектов культурного наследия.</w:t>
      </w:r>
    </w:p>
    <w:p w:rsidR="00075DB9" w:rsidRDefault="00C62DF5">
      <w:pPr>
        <w:ind w:firstLine="851"/>
        <w:jc w:val="both"/>
        <w:rPr>
          <w:sz w:val="24"/>
          <w:szCs w:val="24"/>
        </w:rPr>
      </w:pPr>
      <w:r>
        <w:rPr>
          <w:sz w:val="24"/>
          <w:szCs w:val="24"/>
        </w:rPr>
        <w:t xml:space="preserve">На территории </w:t>
      </w:r>
      <w:r w:rsidR="0069027F">
        <w:rPr>
          <w:sz w:val="24"/>
          <w:szCs w:val="24"/>
        </w:rPr>
        <w:t>Белогорского</w:t>
      </w:r>
      <w:r>
        <w:rPr>
          <w:sz w:val="24"/>
          <w:szCs w:val="24"/>
        </w:rPr>
        <w:t xml:space="preserve"> сельсовета </w:t>
      </w:r>
      <w:r w:rsidR="00C9156F">
        <w:rPr>
          <w:sz w:val="24"/>
          <w:szCs w:val="24"/>
        </w:rPr>
        <w:t>Беляевского</w:t>
      </w:r>
      <w:r>
        <w:rPr>
          <w:sz w:val="24"/>
          <w:szCs w:val="24"/>
        </w:rPr>
        <w:t xml:space="preserve"> района имеется:</w:t>
      </w:r>
    </w:p>
    <w:p w:rsidR="00394DC8" w:rsidRPr="00394DC8" w:rsidRDefault="00394DC8" w:rsidP="00394DC8">
      <w:pPr>
        <w:ind w:left="851"/>
        <w:jc w:val="both"/>
        <w:rPr>
          <w:sz w:val="24"/>
        </w:rPr>
      </w:pPr>
      <w:r w:rsidRPr="00394DC8">
        <w:rPr>
          <w:sz w:val="24"/>
        </w:rPr>
        <w:t>Одиночный курган I у с. Алабайтал — расположен в 3 км к северо-западу от села. 23</w:t>
      </w:r>
    </w:p>
    <w:p w:rsidR="00394DC8" w:rsidRPr="00394DC8" w:rsidRDefault="00394DC8" w:rsidP="00394DC8">
      <w:pPr>
        <w:ind w:left="851"/>
        <w:jc w:val="both"/>
        <w:rPr>
          <w:sz w:val="24"/>
        </w:rPr>
      </w:pPr>
      <w:r w:rsidRPr="00394DC8">
        <w:rPr>
          <w:sz w:val="24"/>
        </w:rPr>
        <w:t>Одиночный курган II у с. Алабайтал — находится в 8 км к северу от села. 23</w:t>
      </w:r>
    </w:p>
    <w:p w:rsidR="00394DC8" w:rsidRPr="00394DC8" w:rsidRDefault="00394DC8" w:rsidP="00394DC8">
      <w:pPr>
        <w:ind w:left="851"/>
        <w:jc w:val="both"/>
        <w:rPr>
          <w:sz w:val="24"/>
        </w:rPr>
      </w:pPr>
      <w:r w:rsidRPr="00394DC8">
        <w:rPr>
          <w:sz w:val="24"/>
        </w:rPr>
        <w:t>I одиночный курган у п. Бурлыкский — расположен в 2 км к юго-западу от посёлка, река Урал протекает в 3,5 км к северу от памятника. 23</w:t>
      </w:r>
    </w:p>
    <w:p w:rsidR="00394DC8" w:rsidRPr="00394DC8" w:rsidRDefault="00394DC8" w:rsidP="00394DC8">
      <w:pPr>
        <w:ind w:left="851"/>
        <w:jc w:val="both"/>
        <w:rPr>
          <w:sz w:val="24"/>
        </w:rPr>
      </w:pPr>
      <w:r w:rsidRPr="00394DC8">
        <w:rPr>
          <w:sz w:val="24"/>
        </w:rPr>
        <w:t xml:space="preserve">Курганный могильник </w:t>
      </w:r>
      <w:proofErr w:type="spellStart"/>
      <w:r w:rsidRPr="00394DC8">
        <w:rPr>
          <w:sz w:val="24"/>
        </w:rPr>
        <w:t>Муелды</w:t>
      </w:r>
      <w:proofErr w:type="spellEnd"/>
      <w:r w:rsidRPr="00394DC8">
        <w:rPr>
          <w:sz w:val="24"/>
        </w:rPr>
        <w:t xml:space="preserve"> III — находится в 7,2 км к северо-западу от посёлка, в 18 км к юго-юго-востоку от п. Бурлыкский. 23</w:t>
      </w:r>
    </w:p>
    <w:p w:rsidR="00394DC8" w:rsidRPr="00394DC8" w:rsidRDefault="00394DC8" w:rsidP="00394DC8">
      <w:pPr>
        <w:ind w:left="851"/>
        <w:jc w:val="both"/>
        <w:rPr>
          <w:sz w:val="24"/>
        </w:rPr>
      </w:pPr>
      <w:r w:rsidRPr="00394DC8">
        <w:rPr>
          <w:sz w:val="24"/>
        </w:rPr>
        <w:t xml:space="preserve">Курганный могильник </w:t>
      </w:r>
      <w:proofErr w:type="spellStart"/>
      <w:r w:rsidRPr="00394DC8">
        <w:rPr>
          <w:sz w:val="24"/>
        </w:rPr>
        <w:t>Муелды</w:t>
      </w:r>
      <w:proofErr w:type="spellEnd"/>
      <w:r w:rsidRPr="00394DC8">
        <w:rPr>
          <w:sz w:val="24"/>
        </w:rPr>
        <w:t xml:space="preserve"> IV — расположен в 16 км к З от посёлка, в 1,5 км к югу от ручья </w:t>
      </w:r>
      <w:proofErr w:type="spellStart"/>
      <w:r w:rsidRPr="00394DC8">
        <w:rPr>
          <w:sz w:val="24"/>
        </w:rPr>
        <w:t>Муелды</w:t>
      </w:r>
      <w:proofErr w:type="spellEnd"/>
      <w:r w:rsidRPr="00394DC8">
        <w:rPr>
          <w:sz w:val="24"/>
        </w:rPr>
        <w:t>, в 15 км к северу-северо-востоку от с. Междуречье, на территории мусульманского кладбища. 23</w:t>
      </w:r>
    </w:p>
    <w:p w:rsidR="00075DB9" w:rsidRPr="00394DC8" w:rsidRDefault="00394DC8" w:rsidP="00394DC8">
      <w:pPr>
        <w:ind w:left="851"/>
        <w:jc w:val="both"/>
        <w:rPr>
          <w:sz w:val="24"/>
        </w:rPr>
      </w:pPr>
      <w:r w:rsidRPr="00394DC8">
        <w:rPr>
          <w:sz w:val="24"/>
        </w:rPr>
        <w:t>Одиночный курган 5 у с. Гирьял — находится в 2,3 км к северу-северо-востоку от села.</w:t>
      </w:r>
    </w:p>
    <w:p w:rsidR="00075DB9" w:rsidRDefault="00075DB9">
      <w:pPr>
        <w:ind w:firstLine="851"/>
        <w:jc w:val="both"/>
        <w:rPr>
          <w:sz w:val="24"/>
          <w:szCs w:val="24"/>
        </w:rPr>
      </w:pPr>
    </w:p>
    <w:p w:rsidR="00075DB9" w:rsidRDefault="00C62DF5">
      <w:pPr>
        <w:pStyle w:val="3"/>
        <w:ind w:left="851"/>
      </w:pPr>
      <w:bookmarkStart w:id="14" w:name="_Toc210045825"/>
      <w:r>
        <w:t>Особо</w:t>
      </w:r>
      <w:r>
        <w:rPr>
          <w:spacing w:val="-14"/>
        </w:rPr>
        <w:t xml:space="preserve"> </w:t>
      </w:r>
      <w:r>
        <w:t>охраняемые</w:t>
      </w:r>
      <w:r>
        <w:rPr>
          <w:spacing w:val="-12"/>
        </w:rPr>
        <w:t xml:space="preserve"> </w:t>
      </w:r>
      <w:r>
        <w:t>природные</w:t>
      </w:r>
      <w:r>
        <w:rPr>
          <w:spacing w:val="-13"/>
        </w:rPr>
        <w:t xml:space="preserve"> </w:t>
      </w:r>
      <w:r>
        <w:t>территории</w:t>
      </w:r>
      <w:bookmarkEnd w:id="14"/>
    </w:p>
    <w:p w:rsidR="00075DB9" w:rsidRDefault="00075DB9"/>
    <w:p w:rsidR="00075DB9" w:rsidRDefault="00C62DF5">
      <w:pPr>
        <w:ind w:left="851"/>
        <w:jc w:val="both"/>
        <w:rPr>
          <w:sz w:val="24"/>
        </w:rPr>
      </w:pPr>
      <w:r>
        <w:rPr>
          <w:sz w:val="24"/>
        </w:rPr>
        <w:t>Особо охраняемые природные территории – участки земной поверхности,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изъятые решениями органов государственной власти полностью или частично из хозяйственного использования и для которых установлен режим особой охраны, относящиеся к объектам общенационального достояния.</w:t>
      </w:r>
    </w:p>
    <w:p w:rsidR="00075DB9" w:rsidRDefault="00C62DF5">
      <w:pPr>
        <w:ind w:left="851"/>
        <w:jc w:val="both"/>
        <w:rPr>
          <w:sz w:val="24"/>
        </w:rPr>
      </w:pPr>
      <w:r>
        <w:rPr>
          <w:sz w:val="24"/>
        </w:rPr>
        <w:t xml:space="preserve">На территории МО </w:t>
      </w:r>
      <w:r w:rsidR="00C9156F">
        <w:rPr>
          <w:sz w:val="24"/>
        </w:rPr>
        <w:t>Белогорский</w:t>
      </w:r>
      <w:r>
        <w:rPr>
          <w:sz w:val="24"/>
        </w:rPr>
        <w:t xml:space="preserve"> сельсовет особо о</w:t>
      </w:r>
      <w:r w:rsidR="00394DC8">
        <w:rPr>
          <w:sz w:val="24"/>
        </w:rPr>
        <w:t>храняемые природные территории</w:t>
      </w:r>
      <w:r w:rsidR="00BB2023">
        <w:rPr>
          <w:sz w:val="24"/>
        </w:rPr>
        <w:t xml:space="preserve"> ОТСУТСТВУЮТ.</w:t>
      </w:r>
    </w:p>
    <w:p w:rsidR="00394DC8" w:rsidRDefault="00394DC8" w:rsidP="00BB2023">
      <w:pPr>
        <w:jc w:val="both"/>
        <w:rPr>
          <w:sz w:val="24"/>
          <w:szCs w:val="24"/>
        </w:rPr>
      </w:pPr>
    </w:p>
    <w:p w:rsidR="00075DB9" w:rsidRDefault="00C62DF5">
      <w:pPr>
        <w:pStyle w:val="3"/>
        <w:ind w:left="851"/>
      </w:pPr>
      <w:bookmarkStart w:id="15" w:name="_Toc210045826"/>
      <w:r>
        <w:t>Демографическая</w:t>
      </w:r>
      <w:r>
        <w:rPr>
          <w:spacing w:val="-1"/>
        </w:rPr>
        <w:t xml:space="preserve"> </w:t>
      </w:r>
      <w:r>
        <w:t>характеристика</w:t>
      </w:r>
      <w:r>
        <w:rPr>
          <w:spacing w:val="-3"/>
        </w:rPr>
        <w:t xml:space="preserve"> </w:t>
      </w:r>
      <w:r>
        <w:t>и</w:t>
      </w:r>
      <w:r>
        <w:rPr>
          <w:spacing w:val="-4"/>
        </w:rPr>
        <w:t xml:space="preserve"> </w:t>
      </w:r>
      <w:r>
        <w:t>прогноз</w:t>
      </w:r>
      <w:r>
        <w:rPr>
          <w:spacing w:val="-5"/>
        </w:rPr>
        <w:t xml:space="preserve"> </w:t>
      </w:r>
      <w:r>
        <w:t>численности</w:t>
      </w:r>
      <w:r>
        <w:rPr>
          <w:spacing w:val="-4"/>
        </w:rPr>
        <w:t xml:space="preserve"> </w:t>
      </w:r>
      <w:r>
        <w:t>населения</w:t>
      </w:r>
      <w:bookmarkEnd w:id="15"/>
    </w:p>
    <w:p w:rsidR="00075DB9" w:rsidRDefault="00075DB9">
      <w:pPr>
        <w:pStyle w:val="af1"/>
        <w:ind w:left="851"/>
        <w:jc w:val="left"/>
        <w:rPr>
          <w:sz w:val="20"/>
          <w:szCs w:val="20"/>
        </w:rPr>
      </w:pPr>
    </w:p>
    <w:p w:rsidR="00075DB9" w:rsidRDefault="00C62DF5">
      <w:pPr>
        <w:ind w:left="851"/>
        <w:jc w:val="both"/>
        <w:rPr>
          <w:sz w:val="24"/>
          <w:szCs w:val="24"/>
        </w:rPr>
      </w:pPr>
      <w:r>
        <w:rPr>
          <w:sz w:val="24"/>
          <w:szCs w:val="24"/>
        </w:rPr>
        <w:t>Демографические показатели предоставлены специалистами Администрации сельского совета и отражены в таблицах ниже.</w:t>
      </w:r>
    </w:p>
    <w:p w:rsidR="00075DB9" w:rsidRDefault="00075DB9">
      <w:pPr>
        <w:ind w:left="851"/>
        <w:jc w:val="both"/>
        <w:rPr>
          <w:sz w:val="24"/>
          <w:szCs w:val="24"/>
        </w:rPr>
      </w:pPr>
    </w:p>
    <w:p w:rsidR="00075DB9" w:rsidRDefault="00C62DF5">
      <w:pPr>
        <w:ind w:left="851"/>
      </w:pPr>
      <w:r>
        <w:rPr>
          <w:b/>
        </w:rPr>
        <w:t>Таблица 3</w:t>
      </w:r>
      <w:r>
        <w:t xml:space="preserve"> </w:t>
      </w:r>
    </w:p>
    <w:p w:rsidR="00075DB9" w:rsidRDefault="00C62DF5">
      <w:pPr>
        <w:ind w:left="851"/>
        <w:jc w:val="center"/>
        <w:rPr>
          <w:sz w:val="24"/>
          <w:szCs w:val="24"/>
        </w:rPr>
      </w:pPr>
      <w:r>
        <w:t xml:space="preserve">Общие </w:t>
      </w:r>
      <w:r w:rsidRPr="008A01BE">
        <w:rPr>
          <w:sz w:val="24"/>
        </w:rPr>
        <w:t>с</w:t>
      </w:r>
      <w:r>
        <w:rPr>
          <w:sz w:val="24"/>
          <w:szCs w:val="24"/>
        </w:rPr>
        <w:t>ведения о поселении</w:t>
      </w:r>
    </w:p>
    <w:p w:rsidR="00075DB9" w:rsidRDefault="00075DB9">
      <w:pPr>
        <w:ind w:left="851"/>
        <w:rPr>
          <w:sz w:val="24"/>
          <w:szCs w:val="24"/>
        </w:rPr>
      </w:pPr>
    </w:p>
    <w:tbl>
      <w:tblPr>
        <w:tblW w:w="445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34"/>
        <w:gridCol w:w="742"/>
        <w:gridCol w:w="743"/>
        <w:gridCol w:w="743"/>
        <w:gridCol w:w="743"/>
        <w:gridCol w:w="743"/>
        <w:gridCol w:w="743"/>
        <w:gridCol w:w="743"/>
        <w:gridCol w:w="743"/>
        <w:gridCol w:w="743"/>
        <w:gridCol w:w="743"/>
        <w:gridCol w:w="743"/>
      </w:tblGrid>
      <w:tr w:rsidR="008A01BE" w:rsidRPr="00671978" w:rsidTr="008A01BE">
        <w:trPr>
          <w:jc w:val="right"/>
        </w:trPr>
        <w:tc>
          <w:tcPr>
            <w:tcW w:w="610" w:type="pct"/>
            <w:shd w:val="clear" w:color="auto" w:fill="FFFFFF"/>
            <w:vAlign w:val="center"/>
          </w:tcPr>
          <w:p w:rsidR="008A01BE" w:rsidRPr="00671978" w:rsidRDefault="008A01BE" w:rsidP="004A0513">
            <w:pPr>
              <w:spacing w:before="240" w:after="240"/>
              <w:jc w:val="center"/>
              <w:rPr>
                <w:b/>
                <w:bCs/>
                <w:color w:val="202122"/>
                <w:sz w:val="20"/>
                <w:szCs w:val="20"/>
              </w:rPr>
            </w:pPr>
            <w:r w:rsidRPr="00671978">
              <w:rPr>
                <w:b/>
                <w:bCs/>
                <w:color w:val="202122"/>
                <w:sz w:val="20"/>
                <w:szCs w:val="20"/>
              </w:rPr>
              <w:t>Годы</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2010</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2012</w:t>
            </w:r>
            <w:hyperlink r:id="rId61" w:anchor="cite_note-_a6901076938310ad-5" w:history="1">
              <w:r w:rsidRPr="00671978">
                <w:rPr>
                  <w:rStyle w:val="cite-bracket"/>
                  <w:color w:val="0645AD"/>
                  <w:sz w:val="20"/>
                  <w:szCs w:val="20"/>
                  <w:vertAlign w:val="superscript"/>
                </w:rPr>
                <w:t>]</w:t>
              </w:r>
            </w:hyperlink>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2013</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2014</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2015</w:t>
            </w:r>
            <w:hyperlink r:id="rId62" w:anchor="cite_note-_df85fb0de87a9933-8" w:history="1">
              <w:r w:rsidRPr="00671978">
                <w:rPr>
                  <w:rStyle w:val="cite-bracket"/>
                  <w:color w:val="0645AD"/>
                  <w:sz w:val="20"/>
                  <w:szCs w:val="20"/>
                  <w:vertAlign w:val="superscript"/>
                </w:rPr>
                <w:t>]</w:t>
              </w:r>
            </w:hyperlink>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2016</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b/>
                <w:bCs/>
                <w:color w:val="202122"/>
                <w:sz w:val="20"/>
                <w:szCs w:val="20"/>
              </w:rPr>
            </w:pPr>
            <w:r w:rsidRPr="00671978">
              <w:rPr>
                <w:b/>
                <w:bCs/>
                <w:color w:val="202122"/>
                <w:sz w:val="20"/>
                <w:szCs w:val="20"/>
              </w:rPr>
              <w:t>2017</w:t>
            </w:r>
          </w:p>
        </w:tc>
        <w:tc>
          <w:tcPr>
            <w:tcW w:w="399" w:type="pct"/>
            <w:shd w:val="clear" w:color="auto" w:fill="FFFFFF"/>
            <w:vAlign w:val="center"/>
          </w:tcPr>
          <w:p w:rsidR="008A01BE" w:rsidRPr="00671978" w:rsidRDefault="008A01BE" w:rsidP="00423B42">
            <w:pPr>
              <w:spacing w:before="240" w:after="240"/>
              <w:jc w:val="center"/>
              <w:rPr>
                <w:b/>
                <w:bCs/>
                <w:color w:val="202122"/>
                <w:sz w:val="20"/>
                <w:szCs w:val="20"/>
              </w:rPr>
            </w:pPr>
            <w:r w:rsidRPr="00671978">
              <w:rPr>
                <w:b/>
                <w:bCs/>
                <w:color w:val="202122"/>
                <w:sz w:val="20"/>
                <w:szCs w:val="20"/>
              </w:rPr>
              <w:t>2018</w:t>
            </w:r>
          </w:p>
        </w:tc>
        <w:tc>
          <w:tcPr>
            <w:tcW w:w="399" w:type="pct"/>
            <w:shd w:val="clear" w:color="auto" w:fill="FFFFFF"/>
            <w:vAlign w:val="center"/>
          </w:tcPr>
          <w:p w:rsidR="008A01BE" w:rsidRPr="00671978" w:rsidRDefault="008A01BE" w:rsidP="00423B42">
            <w:pPr>
              <w:spacing w:before="240" w:after="240"/>
              <w:jc w:val="center"/>
              <w:rPr>
                <w:b/>
                <w:bCs/>
                <w:color w:val="202122"/>
                <w:sz w:val="20"/>
                <w:szCs w:val="20"/>
              </w:rPr>
            </w:pPr>
            <w:r w:rsidRPr="00671978">
              <w:rPr>
                <w:b/>
                <w:bCs/>
                <w:color w:val="202122"/>
                <w:sz w:val="20"/>
                <w:szCs w:val="20"/>
              </w:rPr>
              <w:t>2019</w:t>
            </w:r>
          </w:p>
        </w:tc>
        <w:tc>
          <w:tcPr>
            <w:tcW w:w="399" w:type="pct"/>
            <w:shd w:val="clear" w:color="auto" w:fill="FFFFFF"/>
            <w:vAlign w:val="center"/>
          </w:tcPr>
          <w:p w:rsidR="008A01BE" w:rsidRPr="00671978" w:rsidRDefault="008A01BE" w:rsidP="004A0513">
            <w:pPr>
              <w:spacing w:before="240" w:after="240"/>
              <w:jc w:val="center"/>
              <w:rPr>
                <w:b/>
                <w:bCs/>
                <w:color w:val="202122"/>
                <w:sz w:val="20"/>
                <w:szCs w:val="20"/>
              </w:rPr>
            </w:pPr>
            <w:r w:rsidRPr="00671978">
              <w:rPr>
                <w:b/>
                <w:bCs/>
                <w:color w:val="202122"/>
                <w:sz w:val="20"/>
                <w:szCs w:val="20"/>
              </w:rPr>
              <w:t>2020</w:t>
            </w:r>
          </w:p>
        </w:tc>
        <w:tc>
          <w:tcPr>
            <w:tcW w:w="399" w:type="pct"/>
            <w:shd w:val="clear" w:color="auto" w:fill="FFFFFF"/>
            <w:vAlign w:val="center"/>
          </w:tcPr>
          <w:p w:rsidR="008A01BE" w:rsidRPr="00671978" w:rsidRDefault="008A01BE" w:rsidP="004A0513">
            <w:pPr>
              <w:spacing w:before="240" w:after="240"/>
              <w:jc w:val="center"/>
              <w:rPr>
                <w:b/>
                <w:bCs/>
                <w:color w:val="202122"/>
                <w:sz w:val="20"/>
                <w:szCs w:val="20"/>
              </w:rPr>
            </w:pPr>
            <w:r w:rsidRPr="00671978">
              <w:rPr>
                <w:b/>
                <w:bCs/>
                <w:color w:val="202122"/>
                <w:sz w:val="20"/>
                <w:szCs w:val="20"/>
              </w:rPr>
              <w:t>2021</w:t>
            </w:r>
          </w:p>
        </w:tc>
      </w:tr>
      <w:tr w:rsidR="008A01BE" w:rsidRPr="00671978" w:rsidTr="008A01BE">
        <w:trPr>
          <w:jc w:val="right"/>
        </w:trPr>
        <w:tc>
          <w:tcPr>
            <w:tcW w:w="610" w:type="pct"/>
            <w:shd w:val="clear" w:color="auto" w:fill="FFFFFF"/>
            <w:vAlign w:val="center"/>
          </w:tcPr>
          <w:p w:rsidR="008A01BE" w:rsidRPr="00671978" w:rsidRDefault="008A01BE" w:rsidP="004A0513">
            <w:pPr>
              <w:spacing w:before="240" w:after="240"/>
              <w:jc w:val="center"/>
              <w:rPr>
                <w:color w:val="202122"/>
                <w:sz w:val="20"/>
                <w:szCs w:val="20"/>
              </w:rPr>
            </w:pPr>
            <w:r w:rsidRPr="00671978">
              <w:rPr>
                <w:color w:val="202122"/>
                <w:sz w:val="20"/>
                <w:szCs w:val="20"/>
              </w:rPr>
              <w:t>Численность населения</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1549</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1530</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1479</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1461</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1426</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1403</w:t>
            </w:r>
          </w:p>
        </w:tc>
        <w:tc>
          <w:tcPr>
            <w:tcW w:w="399" w:type="pct"/>
            <w:shd w:val="clear" w:color="auto" w:fill="FFFFFF"/>
            <w:tcMar>
              <w:top w:w="48" w:type="dxa"/>
              <w:left w:w="96" w:type="dxa"/>
              <w:bottom w:w="48" w:type="dxa"/>
              <w:right w:w="96" w:type="dxa"/>
            </w:tcMar>
            <w:vAlign w:val="center"/>
            <w:hideMark/>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1394</w:t>
            </w:r>
          </w:p>
        </w:tc>
        <w:tc>
          <w:tcPr>
            <w:tcW w:w="399" w:type="pct"/>
            <w:shd w:val="clear" w:color="auto" w:fill="FFFFFF"/>
            <w:vAlign w:val="center"/>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1364</w:t>
            </w:r>
          </w:p>
        </w:tc>
        <w:tc>
          <w:tcPr>
            <w:tcW w:w="399" w:type="pct"/>
            <w:shd w:val="clear" w:color="auto" w:fill="FFFFFF"/>
            <w:vAlign w:val="center"/>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1362</w:t>
            </w:r>
          </w:p>
        </w:tc>
        <w:tc>
          <w:tcPr>
            <w:tcW w:w="399" w:type="pct"/>
            <w:shd w:val="clear" w:color="auto" w:fill="FFFFFF"/>
            <w:vAlign w:val="center"/>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1311</w:t>
            </w:r>
          </w:p>
        </w:tc>
        <w:tc>
          <w:tcPr>
            <w:tcW w:w="399" w:type="pct"/>
            <w:shd w:val="clear" w:color="auto" w:fill="FFFFFF"/>
            <w:vAlign w:val="center"/>
          </w:tcPr>
          <w:p w:rsidR="008A01BE" w:rsidRPr="00671978" w:rsidRDefault="008A01BE" w:rsidP="004A0513">
            <w:pPr>
              <w:spacing w:before="240" w:after="240"/>
              <w:jc w:val="center"/>
              <w:rPr>
                <w:color w:val="202122"/>
                <w:sz w:val="20"/>
                <w:szCs w:val="20"/>
              </w:rPr>
            </w:pPr>
            <w:r w:rsidRPr="00671978">
              <w:rPr>
                <w:color w:val="202122"/>
                <w:sz w:val="20"/>
                <w:szCs w:val="20"/>
                <w:shd w:val="clear" w:color="auto" w:fill="FFFFFF"/>
              </w:rPr>
              <w:t>1286</w:t>
            </w:r>
          </w:p>
        </w:tc>
      </w:tr>
    </w:tbl>
    <w:p w:rsidR="00075DB9" w:rsidRDefault="00075DB9">
      <w:pPr>
        <w:ind w:left="851"/>
        <w:rPr>
          <w:sz w:val="24"/>
          <w:szCs w:val="24"/>
        </w:rPr>
      </w:pPr>
    </w:p>
    <w:p w:rsidR="00075DB9" w:rsidRDefault="00075DB9">
      <w:pPr>
        <w:ind w:left="851"/>
        <w:rPr>
          <w:sz w:val="24"/>
          <w:szCs w:val="24"/>
        </w:rPr>
      </w:pPr>
    </w:p>
    <w:p w:rsidR="00075DB9" w:rsidRDefault="00075DB9">
      <w:pPr>
        <w:ind w:left="851"/>
        <w:rPr>
          <w:sz w:val="24"/>
          <w:szCs w:val="24"/>
        </w:rPr>
      </w:pPr>
    </w:p>
    <w:p w:rsidR="00075DB9" w:rsidRDefault="00C62DF5">
      <w:pPr>
        <w:tabs>
          <w:tab w:val="left" w:pos="1620"/>
        </w:tabs>
        <w:ind w:left="851"/>
        <w:rPr>
          <w:i/>
          <w:iCs/>
          <w:sz w:val="28"/>
          <w:szCs w:val="28"/>
          <w:u w:val="single"/>
        </w:rPr>
      </w:pPr>
      <w:bookmarkStart w:id="16" w:name="OLE_LINK7"/>
      <w:bookmarkStart w:id="17" w:name="OLE_LINK8"/>
      <w:r>
        <w:rPr>
          <w:i/>
          <w:iCs/>
          <w:sz w:val="28"/>
          <w:szCs w:val="28"/>
          <w:u w:val="single"/>
        </w:rPr>
        <w:t>Статистический метод</w:t>
      </w:r>
    </w:p>
    <w:p w:rsidR="00075DB9" w:rsidRDefault="00C62DF5">
      <w:pPr>
        <w:ind w:left="851"/>
        <w:jc w:val="both"/>
        <w:rPr>
          <w:sz w:val="24"/>
          <w:szCs w:val="24"/>
        </w:rPr>
      </w:pPr>
      <w:r>
        <w:rPr>
          <w:sz w:val="24"/>
          <w:szCs w:val="24"/>
        </w:rPr>
        <w:t>Расчет ведется с применением формулы (ф. 1).</w:t>
      </w:r>
    </w:p>
    <w:p w:rsidR="00075DB9" w:rsidRDefault="00C62DF5">
      <w:pPr>
        <w:ind w:left="851"/>
        <w:jc w:val="both"/>
        <w:rPr>
          <w:sz w:val="24"/>
          <w:szCs w:val="24"/>
        </w:rPr>
      </w:pPr>
      <w:r>
        <w:rPr>
          <w:noProof/>
          <w:sz w:val="24"/>
          <w:szCs w:val="24"/>
          <w:lang w:eastAsia="ru-RU"/>
        </w:rPr>
        <w:drawing>
          <wp:inline distT="0" distB="0" distL="0" distR="0" wp14:anchorId="3A050685" wp14:editId="6DD7F40C">
            <wp:extent cx="1714500" cy="61722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3"/>
                    <a:stretch/>
                  </pic:blipFill>
                  <pic:spPr bwMode="auto">
                    <a:xfrm>
                      <a:off x="0" y="0"/>
                      <a:ext cx="1714500" cy="617220"/>
                    </a:xfrm>
                    <a:prstGeom prst="rect">
                      <a:avLst/>
                    </a:prstGeom>
                    <a:noFill/>
                    <a:ln>
                      <a:noFill/>
                    </a:ln>
                  </pic:spPr>
                </pic:pic>
              </a:graphicData>
            </a:graphic>
          </wp:inline>
        </w:drawing>
      </w:r>
      <w:r>
        <w:rPr>
          <w:sz w:val="24"/>
          <w:szCs w:val="24"/>
        </w:rPr>
        <w:t>.</w:t>
      </w:r>
    </w:p>
    <w:p w:rsidR="00075DB9" w:rsidRDefault="00075DB9">
      <w:pPr>
        <w:ind w:left="851"/>
        <w:jc w:val="both"/>
        <w:rPr>
          <w:sz w:val="24"/>
          <w:szCs w:val="24"/>
        </w:rPr>
      </w:pPr>
    </w:p>
    <w:p w:rsidR="00075DB9" w:rsidRDefault="00C62DF5">
      <w:pPr>
        <w:ind w:left="851"/>
        <w:jc w:val="both"/>
        <w:rPr>
          <w:sz w:val="24"/>
          <w:szCs w:val="24"/>
        </w:rPr>
      </w:pPr>
      <w:r>
        <w:rPr>
          <w:sz w:val="24"/>
          <w:szCs w:val="24"/>
        </w:rPr>
        <w:tab/>
        <w:t xml:space="preserve">   (1)</w:t>
      </w:r>
      <w:r>
        <w:rPr>
          <w:sz w:val="24"/>
          <w:szCs w:val="24"/>
        </w:rPr>
        <w:tab/>
      </w:r>
      <w:r>
        <w:rPr>
          <w:sz w:val="24"/>
          <w:szCs w:val="24"/>
        </w:rPr>
        <w:tab/>
      </w:r>
    </w:p>
    <w:p w:rsidR="00075DB9" w:rsidRDefault="00C62DF5">
      <w:pPr>
        <w:ind w:left="851"/>
        <w:jc w:val="both"/>
        <w:rPr>
          <w:sz w:val="24"/>
          <w:szCs w:val="24"/>
        </w:rPr>
      </w:pPr>
      <w:r>
        <w:rPr>
          <w:sz w:val="24"/>
          <w:szCs w:val="24"/>
        </w:rPr>
        <w:t xml:space="preserve">Где, </w:t>
      </w:r>
      <w:proofErr w:type="spellStart"/>
      <w:r>
        <w:rPr>
          <w:sz w:val="24"/>
          <w:szCs w:val="24"/>
        </w:rPr>
        <w:t>Нр</w:t>
      </w:r>
      <w:proofErr w:type="spellEnd"/>
      <w:r>
        <w:rPr>
          <w:sz w:val="24"/>
          <w:szCs w:val="24"/>
        </w:rPr>
        <w:t xml:space="preserve"> – численность населения на расчетный срок, человек;</w:t>
      </w:r>
    </w:p>
    <w:p w:rsidR="00075DB9" w:rsidRDefault="00C62DF5">
      <w:pPr>
        <w:ind w:left="851"/>
        <w:jc w:val="both"/>
        <w:rPr>
          <w:sz w:val="24"/>
          <w:szCs w:val="24"/>
        </w:rPr>
      </w:pPr>
      <w:proofErr w:type="spellStart"/>
      <w:r>
        <w:rPr>
          <w:sz w:val="24"/>
          <w:szCs w:val="24"/>
        </w:rPr>
        <w:t>Нф</w:t>
      </w:r>
      <w:proofErr w:type="spellEnd"/>
      <w:r>
        <w:rPr>
          <w:sz w:val="24"/>
          <w:szCs w:val="24"/>
        </w:rPr>
        <w:t xml:space="preserve"> – фактическая численность населения в исходном году (на начальный год расчёта), человек;</w:t>
      </w:r>
    </w:p>
    <w:p w:rsidR="00075DB9" w:rsidRDefault="00C62DF5">
      <w:pPr>
        <w:ind w:left="851"/>
        <w:jc w:val="both"/>
        <w:rPr>
          <w:sz w:val="24"/>
          <w:szCs w:val="24"/>
        </w:rPr>
      </w:pPr>
      <w:r>
        <w:rPr>
          <w:sz w:val="24"/>
          <w:szCs w:val="24"/>
        </w:rPr>
        <w:lastRenderedPageBreak/>
        <w:t>П – естественный среднегодовой прирост населения, %;</w:t>
      </w:r>
    </w:p>
    <w:p w:rsidR="00075DB9" w:rsidRDefault="00C62DF5">
      <w:pPr>
        <w:ind w:left="851"/>
        <w:jc w:val="both"/>
        <w:rPr>
          <w:sz w:val="24"/>
          <w:szCs w:val="24"/>
        </w:rPr>
      </w:pPr>
      <w:r>
        <w:rPr>
          <w:sz w:val="24"/>
          <w:szCs w:val="24"/>
        </w:rPr>
        <w:t>М – среднегодовая разница миграции населения, %;</w:t>
      </w:r>
    </w:p>
    <w:p w:rsidR="00075DB9" w:rsidRDefault="00C62DF5">
      <w:pPr>
        <w:ind w:left="851"/>
        <w:jc w:val="both"/>
        <w:rPr>
          <w:sz w:val="24"/>
          <w:szCs w:val="24"/>
        </w:rPr>
      </w:pPr>
      <w:r>
        <w:rPr>
          <w:sz w:val="24"/>
          <w:szCs w:val="24"/>
          <w:lang w:val="en-US"/>
        </w:rPr>
        <w:t>t</w:t>
      </w:r>
      <w:r>
        <w:rPr>
          <w:sz w:val="24"/>
          <w:szCs w:val="24"/>
        </w:rPr>
        <w:t xml:space="preserve"> – расчётный срок, лет.</w:t>
      </w:r>
      <w:bookmarkEnd w:id="16"/>
      <w:bookmarkEnd w:id="17"/>
    </w:p>
    <w:p w:rsidR="00075DB9" w:rsidRDefault="00075DB9">
      <w:pPr>
        <w:ind w:left="851"/>
        <w:jc w:val="both"/>
        <w:rPr>
          <w:sz w:val="24"/>
          <w:szCs w:val="24"/>
        </w:rPr>
      </w:pPr>
    </w:p>
    <w:p w:rsidR="00075DB9" w:rsidRDefault="00C62DF5">
      <w:pPr>
        <w:ind w:left="851"/>
        <w:jc w:val="both"/>
        <w:rPr>
          <w:sz w:val="24"/>
          <w:szCs w:val="24"/>
        </w:rPr>
      </w:pPr>
      <w:r>
        <w:rPr>
          <w:sz w:val="24"/>
          <w:szCs w:val="24"/>
        </w:rPr>
        <w:t>Генеральным планом принят оптимистический вариант развития муниципального образования. Предполагается восстановление и дальнейшее развитие сельскохозяйственного производства, предприятий по переработке сельскохозяйственной продукции.</w:t>
      </w:r>
    </w:p>
    <w:p w:rsidR="00075DB9" w:rsidRDefault="00C62DF5">
      <w:pPr>
        <w:ind w:left="851"/>
        <w:jc w:val="both"/>
        <w:rPr>
          <w:sz w:val="24"/>
          <w:szCs w:val="24"/>
        </w:rPr>
      </w:pPr>
      <w:r>
        <w:rPr>
          <w:sz w:val="24"/>
          <w:szCs w:val="24"/>
        </w:rPr>
        <w:t>Для дальнейших расчетов генеральным планом принята следующая численность населения:</w:t>
      </w:r>
    </w:p>
    <w:p w:rsidR="00075DB9" w:rsidRDefault="00C62DF5">
      <w:pPr>
        <w:ind w:left="851"/>
        <w:jc w:val="both"/>
      </w:pPr>
      <w:r>
        <w:rPr>
          <w:sz w:val="24"/>
          <w:szCs w:val="24"/>
        </w:rPr>
        <w:t xml:space="preserve">Всего: </w:t>
      </w:r>
      <w:r w:rsidR="00E30C82">
        <w:rPr>
          <w:sz w:val="24"/>
          <w:szCs w:val="24"/>
        </w:rPr>
        <w:t>1200</w:t>
      </w:r>
      <w:r>
        <w:rPr>
          <w:sz w:val="24"/>
          <w:szCs w:val="24"/>
        </w:rPr>
        <w:t xml:space="preserve"> чел.</w:t>
      </w:r>
    </w:p>
    <w:p w:rsidR="00075DB9" w:rsidRDefault="00075DB9">
      <w:pPr>
        <w:pStyle w:val="af1"/>
        <w:ind w:left="851"/>
        <w:jc w:val="left"/>
        <w:rPr>
          <w:sz w:val="20"/>
          <w:szCs w:val="20"/>
        </w:rPr>
      </w:pPr>
    </w:p>
    <w:p w:rsidR="00075DB9" w:rsidRDefault="00C62DF5">
      <w:pPr>
        <w:pStyle w:val="3"/>
        <w:ind w:left="851"/>
      </w:pPr>
      <w:bookmarkStart w:id="18" w:name="_Toc210045827"/>
      <w:r>
        <w:t>Жилищный</w:t>
      </w:r>
      <w:r>
        <w:rPr>
          <w:spacing w:val="-5"/>
        </w:rPr>
        <w:t xml:space="preserve"> </w:t>
      </w:r>
      <w:r>
        <w:t>фонд</w:t>
      </w:r>
      <w:bookmarkEnd w:id="18"/>
    </w:p>
    <w:p w:rsidR="00075DB9" w:rsidRDefault="00075DB9"/>
    <w:p w:rsidR="00075DB9" w:rsidRDefault="00C62DF5">
      <w:pPr>
        <w:ind w:left="851"/>
        <w:jc w:val="both"/>
        <w:rPr>
          <w:sz w:val="24"/>
        </w:rPr>
      </w:pPr>
      <w:r>
        <w:rPr>
          <w:sz w:val="24"/>
        </w:rPr>
        <w:t xml:space="preserve">Жилищный фонд муниципального образования </w:t>
      </w:r>
      <w:r w:rsidR="00C9156F">
        <w:rPr>
          <w:sz w:val="24"/>
        </w:rPr>
        <w:t>Белогорский</w:t>
      </w:r>
      <w:r>
        <w:rPr>
          <w:sz w:val="24"/>
        </w:rPr>
        <w:t xml:space="preserve"> сельсовет представлен одноэтажными домами усадебного типа, 40-х – 60-х годов постройки. Жилищный фонд частично благоустроен. </w:t>
      </w:r>
    </w:p>
    <w:p w:rsidR="00075DB9" w:rsidRDefault="00C62DF5">
      <w:pPr>
        <w:ind w:left="851"/>
        <w:jc w:val="both"/>
        <w:rPr>
          <w:sz w:val="24"/>
        </w:rPr>
      </w:pPr>
      <w:r>
        <w:rPr>
          <w:sz w:val="24"/>
        </w:rPr>
        <w:t xml:space="preserve">Средний состав семьи 3,0 человека. Обеспеченность населения муниципального образования общей площадью жилья составляет 19,5 </w:t>
      </w:r>
      <w:proofErr w:type="gramStart"/>
      <w:r>
        <w:rPr>
          <w:sz w:val="24"/>
        </w:rPr>
        <w:t>кв.м</w:t>
      </w:r>
      <w:proofErr w:type="gramEnd"/>
      <w:r>
        <w:rPr>
          <w:sz w:val="24"/>
        </w:rPr>
        <w:t>/чел.</w:t>
      </w:r>
    </w:p>
    <w:p w:rsidR="00075DB9" w:rsidRDefault="00C62DF5">
      <w:pPr>
        <w:ind w:left="851"/>
        <w:jc w:val="both"/>
        <w:rPr>
          <w:sz w:val="24"/>
        </w:rPr>
      </w:pPr>
      <w:r>
        <w:rPr>
          <w:sz w:val="24"/>
        </w:rPr>
        <w:t>Средняя плотность населения по муниципальному образованию – 3,5 чел./100 га. Предельные, минимальные и максимальные, размеры земельных участков, предоставляемые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в размерах:</w:t>
      </w:r>
    </w:p>
    <w:p w:rsidR="00075DB9" w:rsidRDefault="00C62DF5">
      <w:pPr>
        <w:pStyle w:val="af4"/>
        <w:numPr>
          <w:ilvl w:val="0"/>
          <w:numId w:val="10"/>
        </w:numPr>
        <w:ind w:left="851" w:firstLine="0"/>
        <w:jc w:val="both"/>
        <w:rPr>
          <w:sz w:val="24"/>
        </w:rPr>
      </w:pPr>
      <w:r>
        <w:rPr>
          <w:sz w:val="24"/>
        </w:rPr>
        <w:t>минимальные – 0,07 га;</w:t>
      </w:r>
    </w:p>
    <w:p w:rsidR="00075DB9" w:rsidRDefault="00C62DF5">
      <w:pPr>
        <w:pStyle w:val="af4"/>
        <w:numPr>
          <w:ilvl w:val="0"/>
          <w:numId w:val="10"/>
        </w:numPr>
        <w:ind w:left="851" w:firstLine="0"/>
        <w:jc w:val="both"/>
        <w:rPr>
          <w:sz w:val="24"/>
        </w:rPr>
      </w:pPr>
      <w:r>
        <w:rPr>
          <w:sz w:val="24"/>
        </w:rPr>
        <w:t>максимальные – 0,15 га.</w:t>
      </w:r>
    </w:p>
    <w:p w:rsidR="00075DB9" w:rsidRDefault="00C62DF5">
      <w:pPr>
        <w:ind w:left="851"/>
        <w:jc w:val="both"/>
        <w:rPr>
          <w:sz w:val="24"/>
        </w:rPr>
      </w:pPr>
      <w:r>
        <w:rPr>
          <w:sz w:val="24"/>
        </w:rPr>
        <w:t>При оформлении в собственность ранее предоставленных земельных участков для ведения личного подсобного хозяйства и индивидуального жилищного строительства, определен максимальный размер земельного участка – 0,25 га.</w:t>
      </w:r>
    </w:p>
    <w:p w:rsidR="00075DB9" w:rsidRDefault="00075DB9">
      <w:pPr>
        <w:ind w:left="851"/>
        <w:jc w:val="both"/>
        <w:rPr>
          <w:sz w:val="24"/>
        </w:rPr>
      </w:pPr>
    </w:p>
    <w:p w:rsidR="00075DB9" w:rsidRDefault="00C62DF5">
      <w:pPr>
        <w:pStyle w:val="3"/>
        <w:ind w:left="851"/>
      </w:pPr>
      <w:bookmarkStart w:id="19" w:name="_Toc210045828"/>
      <w:r>
        <w:t>Социальная</w:t>
      </w:r>
      <w:r>
        <w:rPr>
          <w:spacing w:val="-7"/>
        </w:rPr>
        <w:t xml:space="preserve"> </w:t>
      </w:r>
      <w:r>
        <w:t>сфера</w:t>
      </w:r>
      <w:bookmarkEnd w:id="19"/>
    </w:p>
    <w:p w:rsidR="00075DB9" w:rsidRDefault="00075DB9">
      <w:pPr>
        <w:ind w:left="851"/>
      </w:pPr>
    </w:p>
    <w:p w:rsidR="00075DB9" w:rsidRDefault="00C62DF5">
      <w:pPr>
        <w:ind w:left="851"/>
        <w:jc w:val="both"/>
        <w:rPr>
          <w:sz w:val="24"/>
          <w:szCs w:val="24"/>
          <w:u w:val="single"/>
        </w:rPr>
      </w:pPr>
      <w:r>
        <w:rPr>
          <w:sz w:val="24"/>
          <w:szCs w:val="24"/>
          <w:u w:val="single"/>
        </w:rPr>
        <w:t>Здравоохранение</w:t>
      </w:r>
    </w:p>
    <w:p w:rsidR="00C62DF5" w:rsidRDefault="00E30C82" w:rsidP="00E30C82">
      <w:pPr>
        <w:ind w:left="851"/>
        <w:jc w:val="both"/>
        <w:rPr>
          <w:sz w:val="24"/>
          <w:szCs w:val="24"/>
        </w:rPr>
      </w:pPr>
      <w:r w:rsidRPr="00E30C82">
        <w:rPr>
          <w:sz w:val="24"/>
          <w:szCs w:val="24"/>
        </w:rPr>
        <w:t xml:space="preserve">Белогорский фельдшерско-акушерский пункт (ФАП) — филиал </w:t>
      </w:r>
      <w:proofErr w:type="spellStart"/>
      <w:r w:rsidRPr="00E30C82">
        <w:rPr>
          <w:sz w:val="24"/>
          <w:szCs w:val="24"/>
        </w:rPr>
        <w:t>Беляевской</w:t>
      </w:r>
      <w:proofErr w:type="spellEnd"/>
      <w:r w:rsidRPr="00E30C82">
        <w:rPr>
          <w:sz w:val="24"/>
          <w:szCs w:val="24"/>
        </w:rPr>
        <w:t xml:space="preserve"> районной больницы. Адрес: обл. Оренбургская, р-н Беляевский, п. Белогорский, ул. Школьная, д. 1.</w:t>
      </w:r>
    </w:p>
    <w:p w:rsidR="00E30C82" w:rsidRDefault="00E30C82" w:rsidP="00E30C82">
      <w:pPr>
        <w:ind w:left="851"/>
        <w:jc w:val="both"/>
        <w:rPr>
          <w:sz w:val="24"/>
          <w:szCs w:val="24"/>
        </w:rPr>
      </w:pPr>
      <w:proofErr w:type="gramStart"/>
      <w:r>
        <w:rPr>
          <w:sz w:val="24"/>
          <w:szCs w:val="24"/>
        </w:rPr>
        <w:t>ФАП  -</w:t>
      </w:r>
      <w:proofErr w:type="gramEnd"/>
      <w:r>
        <w:rPr>
          <w:sz w:val="24"/>
          <w:szCs w:val="24"/>
        </w:rPr>
        <w:t xml:space="preserve"> </w:t>
      </w:r>
      <w:r w:rsidRPr="00A163E4">
        <w:rPr>
          <w:sz w:val="24"/>
          <w:szCs w:val="24"/>
        </w:rPr>
        <w:t>Оренбургская область,</w:t>
      </w:r>
      <w:r w:rsidR="008A01BE">
        <w:rPr>
          <w:sz w:val="24"/>
          <w:szCs w:val="24"/>
        </w:rPr>
        <w:t xml:space="preserve"> </w:t>
      </w:r>
      <w:r w:rsidRPr="00A163E4">
        <w:rPr>
          <w:sz w:val="24"/>
          <w:szCs w:val="24"/>
        </w:rPr>
        <w:t>Беляевский район,</w:t>
      </w:r>
      <w:r w:rsidR="008A01BE">
        <w:rPr>
          <w:sz w:val="24"/>
          <w:szCs w:val="24"/>
        </w:rPr>
        <w:t xml:space="preserve"> </w:t>
      </w:r>
      <w:r w:rsidRPr="00A163E4">
        <w:rPr>
          <w:sz w:val="24"/>
          <w:szCs w:val="24"/>
        </w:rPr>
        <w:t>с.</w:t>
      </w:r>
      <w:r w:rsidR="008A01BE">
        <w:rPr>
          <w:sz w:val="24"/>
          <w:szCs w:val="24"/>
        </w:rPr>
        <w:t xml:space="preserve"> </w:t>
      </w:r>
      <w:r w:rsidRPr="00A163E4">
        <w:rPr>
          <w:sz w:val="24"/>
          <w:szCs w:val="24"/>
        </w:rPr>
        <w:t>Алабайтал,</w:t>
      </w:r>
      <w:r w:rsidR="008A01BE">
        <w:rPr>
          <w:sz w:val="24"/>
          <w:szCs w:val="24"/>
        </w:rPr>
        <w:t xml:space="preserve"> </w:t>
      </w:r>
      <w:r w:rsidRPr="00A163E4">
        <w:rPr>
          <w:sz w:val="24"/>
          <w:szCs w:val="24"/>
        </w:rPr>
        <w:t>ул.Центральная,д.5</w:t>
      </w:r>
      <w:r>
        <w:rPr>
          <w:sz w:val="24"/>
          <w:szCs w:val="24"/>
        </w:rPr>
        <w:t>,</w:t>
      </w:r>
    </w:p>
    <w:p w:rsidR="00E30C82" w:rsidRPr="00E30C82" w:rsidRDefault="00E30C82" w:rsidP="00E30C82">
      <w:pPr>
        <w:ind w:left="851"/>
        <w:jc w:val="both"/>
        <w:rPr>
          <w:sz w:val="24"/>
          <w:szCs w:val="24"/>
        </w:rPr>
      </w:pPr>
      <w:r>
        <w:rPr>
          <w:sz w:val="24"/>
          <w:szCs w:val="24"/>
        </w:rPr>
        <w:t xml:space="preserve">ФАП - </w:t>
      </w:r>
      <w:r w:rsidRPr="00E30C82">
        <w:rPr>
          <w:sz w:val="24"/>
          <w:szCs w:val="24"/>
        </w:rPr>
        <w:t xml:space="preserve">Оренбургская </w:t>
      </w:r>
      <w:proofErr w:type="spellStart"/>
      <w:proofErr w:type="gramStart"/>
      <w:r w:rsidRPr="00E30C82">
        <w:rPr>
          <w:sz w:val="24"/>
          <w:szCs w:val="24"/>
        </w:rPr>
        <w:t>область,Беляевский</w:t>
      </w:r>
      <w:proofErr w:type="spellEnd"/>
      <w:proofErr w:type="gramEnd"/>
      <w:r w:rsidRPr="00E30C82">
        <w:rPr>
          <w:sz w:val="24"/>
          <w:szCs w:val="24"/>
        </w:rPr>
        <w:t xml:space="preserve"> район, </w:t>
      </w:r>
      <w:proofErr w:type="spellStart"/>
      <w:r w:rsidRPr="00E30C82">
        <w:rPr>
          <w:sz w:val="24"/>
          <w:szCs w:val="24"/>
        </w:rPr>
        <w:t>с.Гирьял</w:t>
      </w:r>
      <w:proofErr w:type="spellEnd"/>
      <w:r w:rsidRPr="00E30C82">
        <w:rPr>
          <w:sz w:val="24"/>
          <w:szCs w:val="24"/>
        </w:rPr>
        <w:t xml:space="preserve">, </w:t>
      </w:r>
      <w:proofErr w:type="spellStart"/>
      <w:r w:rsidRPr="00E30C82">
        <w:rPr>
          <w:sz w:val="24"/>
          <w:szCs w:val="24"/>
        </w:rPr>
        <w:t>ул.Интернациональная</w:t>
      </w:r>
      <w:proofErr w:type="spellEnd"/>
      <w:r w:rsidRPr="00E30C82">
        <w:rPr>
          <w:sz w:val="24"/>
          <w:szCs w:val="24"/>
        </w:rPr>
        <w:t>, д.9</w:t>
      </w:r>
    </w:p>
    <w:p w:rsidR="00075DB9" w:rsidRPr="00E30C82" w:rsidRDefault="00C62DF5">
      <w:pPr>
        <w:ind w:left="851"/>
        <w:jc w:val="both"/>
        <w:rPr>
          <w:sz w:val="24"/>
          <w:szCs w:val="24"/>
          <w:u w:val="single"/>
        </w:rPr>
      </w:pPr>
      <w:r w:rsidRPr="00E30C82">
        <w:rPr>
          <w:sz w:val="24"/>
          <w:szCs w:val="24"/>
          <w:u w:val="single"/>
        </w:rPr>
        <w:t>Образование</w:t>
      </w:r>
    </w:p>
    <w:p w:rsidR="00E30C82" w:rsidRPr="00E30C82" w:rsidRDefault="00E30C82" w:rsidP="00E30C82">
      <w:pPr>
        <w:ind w:left="851"/>
        <w:jc w:val="both"/>
        <w:rPr>
          <w:sz w:val="24"/>
          <w:szCs w:val="24"/>
        </w:rPr>
      </w:pPr>
      <w:r w:rsidRPr="00E30C82">
        <w:rPr>
          <w:sz w:val="24"/>
          <w:szCs w:val="24"/>
        </w:rPr>
        <w:t>МБОУ «</w:t>
      </w:r>
      <w:proofErr w:type="spellStart"/>
      <w:r w:rsidRPr="00E30C82">
        <w:rPr>
          <w:sz w:val="24"/>
          <w:szCs w:val="24"/>
        </w:rPr>
        <w:t>Белогорская</w:t>
      </w:r>
      <w:proofErr w:type="spellEnd"/>
      <w:r w:rsidRPr="00E30C82">
        <w:rPr>
          <w:sz w:val="24"/>
          <w:szCs w:val="24"/>
        </w:rPr>
        <w:t xml:space="preserve"> ООШ» — муниципальная бюджетная общеобразовательная школа в посёлке Белогорский Беляевского района Оренбургской области.  </w:t>
      </w:r>
    </w:p>
    <w:p w:rsidR="00075DB9" w:rsidRDefault="00C62DF5" w:rsidP="00E30C82">
      <w:pPr>
        <w:ind w:left="851"/>
        <w:jc w:val="both"/>
        <w:rPr>
          <w:sz w:val="24"/>
          <w:szCs w:val="24"/>
          <w:u w:val="single"/>
        </w:rPr>
      </w:pPr>
      <w:r>
        <w:rPr>
          <w:sz w:val="24"/>
          <w:szCs w:val="24"/>
          <w:u w:val="single"/>
        </w:rPr>
        <w:t>Культура и спорт</w:t>
      </w:r>
    </w:p>
    <w:p w:rsidR="00E30C82" w:rsidRPr="00061F61" w:rsidRDefault="00E30C82" w:rsidP="00061F61">
      <w:pPr>
        <w:ind w:left="851"/>
        <w:jc w:val="both"/>
        <w:rPr>
          <w:sz w:val="24"/>
        </w:rPr>
      </w:pPr>
      <w:r w:rsidRPr="00061F61">
        <w:rPr>
          <w:sz w:val="24"/>
        </w:rPr>
        <w:t xml:space="preserve">Дом культуры посёлка Белогорский Беляевского района Оренбургской области.  </w:t>
      </w:r>
    </w:p>
    <w:p w:rsidR="00075DB9" w:rsidRPr="00061F61" w:rsidRDefault="00E30C82" w:rsidP="00061F61">
      <w:pPr>
        <w:ind w:left="851"/>
        <w:jc w:val="both"/>
        <w:rPr>
          <w:sz w:val="24"/>
        </w:rPr>
      </w:pPr>
      <w:r w:rsidRPr="00061F61">
        <w:rPr>
          <w:sz w:val="24"/>
        </w:rPr>
        <w:t xml:space="preserve">Адрес: Оренбургская обл., Беляевский р-н., п. Белогорский, ул. Набережная, д. 2.  </w:t>
      </w:r>
    </w:p>
    <w:p w:rsidR="00061F61" w:rsidRPr="00061F61" w:rsidRDefault="00061F61" w:rsidP="00061F61">
      <w:pPr>
        <w:ind w:left="851"/>
        <w:jc w:val="both"/>
        <w:rPr>
          <w:sz w:val="24"/>
        </w:rPr>
      </w:pPr>
      <w:proofErr w:type="spellStart"/>
      <w:r w:rsidRPr="00061F61">
        <w:rPr>
          <w:sz w:val="24"/>
        </w:rPr>
        <w:t>Гирьяльский</w:t>
      </w:r>
      <w:proofErr w:type="spellEnd"/>
      <w:r w:rsidRPr="00061F61">
        <w:rPr>
          <w:sz w:val="24"/>
        </w:rPr>
        <w:t xml:space="preserve"> сельский филиал библиотеки.</w:t>
      </w:r>
    </w:p>
    <w:p w:rsidR="00061F61" w:rsidRPr="00061F61" w:rsidRDefault="00061F61" w:rsidP="00061F61">
      <w:pPr>
        <w:ind w:left="851"/>
        <w:jc w:val="both"/>
        <w:rPr>
          <w:sz w:val="24"/>
        </w:rPr>
      </w:pPr>
      <w:r w:rsidRPr="00061F61">
        <w:rPr>
          <w:sz w:val="24"/>
        </w:rPr>
        <w:t>Клуб с.</w:t>
      </w:r>
      <w:r w:rsidR="008A01BE">
        <w:rPr>
          <w:sz w:val="24"/>
        </w:rPr>
        <w:t xml:space="preserve"> </w:t>
      </w:r>
      <w:r w:rsidRPr="00061F61">
        <w:rPr>
          <w:sz w:val="24"/>
        </w:rPr>
        <w:t>Гирьял</w:t>
      </w:r>
    </w:p>
    <w:p w:rsidR="00C62DF5" w:rsidRDefault="00061F61" w:rsidP="00061F61">
      <w:pPr>
        <w:ind w:left="851"/>
        <w:jc w:val="both"/>
        <w:rPr>
          <w:sz w:val="24"/>
        </w:rPr>
      </w:pPr>
      <w:r w:rsidRPr="00061F61">
        <w:rPr>
          <w:sz w:val="24"/>
        </w:rPr>
        <w:t>Клуб с.</w:t>
      </w:r>
      <w:r w:rsidR="008A01BE">
        <w:rPr>
          <w:sz w:val="24"/>
        </w:rPr>
        <w:t xml:space="preserve"> </w:t>
      </w:r>
      <w:r w:rsidRPr="00061F61">
        <w:rPr>
          <w:sz w:val="24"/>
        </w:rPr>
        <w:t>Алабайтал</w:t>
      </w:r>
    </w:p>
    <w:p w:rsidR="00061F61" w:rsidRDefault="00061F61" w:rsidP="00061F61">
      <w:pPr>
        <w:ind w:left="851"/>
        <w:jc w:val="both"/>
        <w:rPr>
          <w:sz w:val="24"/>
        </w:rPr>
      </w:pPr>
      <w:r w:rsidRPr="00061F61">
        <w:rPr>
          <w:sz w:val="24"/>
        </w:rPr>
        <w:t xml:space="preserve">В 2023 году </w:t>
      </w:r>
      <w:r>
        <w:rPr>
          <w:sz w:val="24"/>
        </w:rPr>
        <w:t>муниципальном образовании</w:t>
      </w:r>
      <w:r w:rsidRPr="00061F61">
        <w:rPr>
          <w:sz w:val="24"/>
        </w:rPr>
        <w:t xml:space="preserve"> Белогорский сельсовет Беляевского района на территории детско-юношеской спортивной школы обустроили спортивный городок с турниками, шведской стенкой, специальными детскими спортивными комплексами и силовыми тренажёрами.</w:t>
      </w:r>
    </w:p>
    <w:p w:rsidR="008A01BE" w:rsidRPr="00061F61" w:rsidRDefault="008A01BE" w:rsidP="00061F61">
      <w:pPr>
        <w:ind w:left="851"/>
        <w:jc w:val="both"/>
        <w:rPr>
          <w:sz w:val="24"/>
        </w:rPr>
      </w:pPr>
    </w:p>
    <w:p w:rsidR="00075DB9" w:rsidRDefault="00C62DF5">
      <w:pPr>
        <w:pStyle w:val="3"/>
        <w:ind w:left="851"/>
      </w:pPr>
      <w:bookmarkStart w:id="20" w:name="_Toc210045829"/>
      <w:r>
        <w:t>Сельское</w:t>
      </w:r>
      <w:r>
        <w:rPr>
          <w:spacing w:val="2"/>
        </w:rPr>
        <w:t xml:space="preserve"> </w:t>
      </w:r>
      <w:r>
        <w:t>хозяйство</w:t>
      </w:r>
      <w:r>
        <w:rPr>
          <w:spacing w:val="-3"/>
        </w:rPr>
        <w:t xml:space="preserve"> </w:t>
      </w:r>
      <w:r>
        <w:t>и</w:t>
      </w:r>
      <w:r>
        <w:rPr>
          <w:spacing w:val="-4"/>
        </w:rPr>
        <w:t xml:space="preserve"> </w:t>
      </w:r>
      <w:r>
        <w:t>производственная</w:t>
      </w:r>
      <w:r>
        <w:rPr>
          <w:spacing w:val="-5"/>
        </w:rPr>
        <w:t xml:space="preserve"> </w:t>
      </w:r>
      <w:r>
        <w:t>сфера</w:t>
      </w:r>
      <w:bookmarkEnd w:id="20"/>
    </w:p>
    <w:p w:rsidR="00075DB9" w:rsidRDefault="00075DB9"/>
    <w:p w:rsidR="00075DB9" w:rsidRDefault="00C62DF5">
      <w:pPr>
        <w:ind w:left="851"/>
        <w:jc w:val="both"/>
      </w:pPr>
      <w:r>
        <w:rPr>
          <w:sz w:val="24"/>
        </w:rPr>
        <w:t xml:space="preserve">Сельскохозяйственные угодья на территории сельского совета достаточно освоены, дальнейшее развитие сельского хозяйства в значительной степени будет зависеть от уровня </w:t>
      </w:r>
      <w:r>
        <w:rPr>
          <w:sz w:val="24"/>
        </w:rPr>
        <w:lastRenderedPageBreak/>
        <w:t>интенсивности использования имеющихся угодий, расширения производства и рынка сбыта, строительства предприятий по переработке сельскохозяйственной продукции.</w:t>
      </w:r>
    </w:p>
    <w:p w:rsidR="00075DB9" w:rsidRDefault="00C62DF5">
      <w:pPr>
        <w:ind w:left="851"/>
        <w:jc w:val="both"/>
        <w:rPr>
          <w:sz w:val="24"/>
        </w:rPr>
      </w:pPr>
      <w:r>
        <w:rPr>
          <w:sz w:val="24"/>
        </w:rPr>
        <w:t>Малый бизнес на территории сельского совета развит недостаточно. Отраслевая структура деятельности предприятий малого бизнеса - это торговля, производство сельскохозяйственной продукции.</w:t>
      </w:r>
    </w:p>
    <w:p w:rsidR="00E30C82" w:rsidRPr="00E30C82" w:rsidRDefault="00E30C82" w:rsidP="00E30C82">
      <w:pPr>
        <w:ind w:left="851"/>
        <w:jc w:val="both"/>
        <w:rPr>
          <w:sz w:val="24"/>
        </w:rPr>
      </w:pPr>
      <w:r w:rsidRPr="00E30C82">
        <w:rPr>
          <w:sz w:val="24"/>
        </w:rPr>
        <w:t xml:space="preserve">По данным на 2023 год, в границах сельсовета было обследовано 17 тыс. га земель сельскохозяйственного назначения. Из них 13 тыс. га использовали под посев зерновых, все земли были распаханы, 4 тыс. га — под сенокосы и пастбища.  </w:t>
      </w:r>
    </w:p>
    <w:p w:rsidR="00E30C82" w:rsidRPr="00E30C82" w:rsidRDefault="00E30C82" w:rsidP="00E30C82">
      <w:pPr>
        <w:ind w:left="851"/>
        <w:jc w:val="both"/>
        <w:rPr>
          <w:sz w:val="24"/>
        </w:rPr>
      </w:pPr>
      <w:r>
        <w:rPr>
          <w:sz w:val="24"/>
        </w:rPr>
        <w:t>О</w:t>
      </w:r>
      <w:r w:rsidRPr="00E30C82">
        <w:rPr>
          <w:sz w:val="24"/>
        </w:rPr>
        <w:t>рганизации, занимающиеся производством сельскохозяйственной продукции на территории сельсовета:</w:t>
      </w:r>
    </w:p>
    <w:p w:rsidR="00E30C82" w:rsidRPr="00E30C82" w:rsidRDefault="00E30C82" w:rsidP="00E30C82">
      <w:pPr>
        <w:ind w:left="851"/>
        <w:jc w:val="both"/>
        <w:rPr>
          <w:sz w:val="24"/>
        </w:rPr>
      </w:pPr>
    </w:p>
    <w:p w:rsidR="00E30C82" w:rsidRPr="00E30C82" w:rsidRDefault="00E30C82" w:rsidP="00E30C82">
      <w:pPr>
        <w:ind w:left="851"/>
        <w:jc w:val="both"/>
        <w:rPr>
          <w:sz w:val="24"/>
        </w:rPr>
      </w:pPr>
      <w:r w:rsidRPr="00E30C82">
        <w:rPr>
          <w:sz w:val="24"/>
        </w:rPr>
        <w:t>ОАО «Колхоз Дунай». Занимается растениеводством и животноводством. Адрес: п. Белог</w:t>
      </w:r>
      <w:r w:rsidR="008A01BE">
        <w:rPr>
          <w:sz w:val="24"/>
        </w:rPr>
        <w:t>орский, ул. Тополиная, д. 22.</w:t>
      </w:r>
    </w:p>
    <w:p w:rsidR="00E30C82" w:rsidRPr="00E30C82" w:rsidRDefault="008A01BE" w:rsidP="00E30C82">
      <w:pPr>
        <w:ind w:left="851"/>
        <w:jc w:val="both"/>
        <w:rPr>
          <w:sz w:val="24"/>
        </w:rPr>
      </w:pPr>
      <w:r>
        <w:rPr>
          <w:sz w:val="24"/>
        </w:rPr>
        <w:t>ИП Карих Ю.</w:t>
      </w:r>
      <w:r w:rsidR="00E30C82" w:rsidRPr="00E30C82">
        <w:rPr>
          <w:sz w:val="24"/>
        </w:rPr>
        <w:t>С. (КФХ). Занимается растениеводством и животноводством. Адрес: п. Бе</w:t>
      </w:r>
      <w:r>
        <w:rPr>
          <w:sz w:val="24"/>
        </w:rPr>
        <w:t>логорский, ул. Овражная, д. 6.</w:t>
      </w:r>
    </w:p>
    <w:p w:rsidR="00E30C82" w:rsidRPr="00E30C82" w:rsidRDefault="008A01BE" w:rsidP="00E30C82">
      <w:pPr>
        <w:ind w:left="851"/>
        <w:jc w:val="both"/>
        <w:rPr>
          <w:sz w:val="24"/>
        </w:rPr>
      </w:pPr>
      <w:r>
        <w:rPr>
          <w:sz w:val="24"/>
        </w:rPr>
        <w:t xml:space="preserve">ИП Сажина </w:t>
      </w:r>
      <w:proofErr w:type="gramStart"/>
      <w:r>
        <w:rPr>
          <w:sz w:val="24"/>
        </w:rPr>
        <w:t>Е.</w:t>
      </w:r>
      <w:r w:rsidR="00E30C82" w:rsidRPr="00E30C82">
        <w:rPr>
          <w:sz w:val="24"/>
        </w:rPr>
        <w:t>А..</w:t>
      </w:r>
      <w:proofErr w:type="gramEnd"/>
      <w:r w:rsidR="00E30C82" w:rsidRPr="00E30C82">
        <w:rPr>
          <w:sz w:val="24"/>
        </w:rPr>
        <w:t xml:space="preserve"> Занимается животноводством. Адрес: п. Бел</w:t>
      </w:r>
      <w:r>
        <w:rPr>
          <w:sz w:val="24"/>
        </w:rPr>
        <w:t>огорский, ул. Хуторская, д. 4.</w:t>
      </w:r>
    </w:p>
    <w:p w:rsidR="00E30C82" w:rsidRPr="00E30C82" w:rsidRDefault="008A01BE" w:rsidP="00E30C82">
      <w:pPr>
        <w:ind w:left="851"/>
        <w:jc w:val="both"/>
        <w:rPr>
          <w:sz w:val="24"/>
        </w:rPr>
      </w:pPr>
      <w:r>
        <w:rPr>
          <w:sz w:val="24"/>
        </w:rPr>
        <w:t xml:space="preserve">ИП </w:t>
      </w:r>
      <w:proofErr w:type="spellStart"/>
      <w:r>
        <w:rPr>
          <w:sz w:val="24"/>
        </w:rPr>
        <w:t>Курамшина</w:t>
      </w:r>
      <w:proofErr w:type="spellEnd"/>
      <w:r>
        <w:rPr>
          <w:sz w:val="24"/>
        </w:rPr>
        <w:t xml:space="preserve"> З.</w:t>
      </w:r>
      <w:r w:rsidR="00E30C82" w:rsidRPr="00E30C82">
        <w:rPr>
          <w:sz w:val="24"/>
        </w:rPr>
        <w:t>Н. (КФХ). Занимается растениеводством. Адрес: с. А</w:t>
      </w:r>
      <w:r w:rsidR="00E30C82">
        <w:rPr>
          <w:sz w:val="24"/>
        </w:rPr>
        <w:t xml:space="preserve">лабайтал, пер. Озёрный, д. 2.  </w:t>
      </w:r>
    </w:p>
    <w:p w:rsidR="00E30C82" w:rsidRPr="00E30C82" w:rsidRDefault="00E30C82" w:rsidP="00E30C82">
      <w:pPr>
        <w:ind w:left="851"/>
        <w:jc w:val="both"/>
        <w:rPr>
          <w:sz w:val="24"/>
        </w:rPr>
      </w:pPr>
      <w:r w:rsidRPr="00E30C82">
        <w:rPr>
          <w:sz w:val="24"/>
        </w:rPr>
        <w:t>КФХ Хасанов</w:t>
      </w:r>
      <w:r w:rsidR="008A01BE">
        <w:rPr>
          <w:sz w:val="24"/>
        </w:rPr>
        <w:t>а Х.А.</w:t>
      </w:r>
      <w:r w:rsidRPr="00E30C82">
        <w:rPr>
          <w:sz w:val="24"/>
        </w:rPr>
        <w:t xml:space="preserve"> Занимается растениеводством. Адрес:</w:t>
      </w:r>
      <w:r w:rsidR="008A01BE">
        <w:rPr>
          <w:sz w:val="24"/>
        </w:rPr>
        <w:t xml:space="preserve"> с. Алабайтал, ул. Мира, д. 12.</w:t>
      </w:r>
      <w:r w:rsidRPr="00E30C82">
        <w:rPr>
          <w:sz w:val="24"/>
        </w:rPr>
        <w:t xml:space="preserve"> 2</w:t>
      </w:r>
    </w:p>
    <w:p w:rsidR="00E30C82" w:rsidRPr="00E30C82" w:rsidRDefault="00E30C82" w:rsidP="00E30C82">
      <w:pPr>
        <w:ind w:left="851"/>
        <w:jc w:val="both"/>
        <w:rPr>
          <w:sz w:val="24"/>
        </w:rPr>
      </w:pPr>
      <w:r w:rsidRPr="00E30C82">
        <w:rPr>
          <w:sz w:val="24"/>
        </w:rPr>
        <w:t xml:space="preserve">ООО «Мир». Занимается животноводством. Адрес: п. Вторая Пятилетка.  </w:t>
      </w:r>
    </w:p>
    <w:p w:rsidR="00E30C82" w:rsidRPr="00E30C82" w:rsidRDefault="00E30C82" w:rsidP="00E30C82">
      <w:pPr>
        <w:ind w:left="851"/>
        <w:jc w:val="both"/>
        <w:rPr>
          <w:sz w:val="24"/>
        </w:rPr>
      </w:pPr>
      <w:r w:rsidRPr="00E30C82">
        <w:rPr>
          <w:sz w:val="24"/>
        </w:rPr>
        <w:t>По состоянию на 1 марта 2025 года сельскохозяйственный производственный кооператив (колхоз) «Белогорский» ликвидирован на основании решения суда о признании его несостоятельным (банкротом).</w:t>
      </w:r>
    </w:p>
    <w:p w:rsidR="00075DB9" w:rsidRDefault="00075DB9">
      <w:pPr>
        <w:ind w:left="851"/>
        <w:jc w:val="both"/>
      </w:pPr>
    </w:p>
    <w:p w:rsidR="00075DB9" w:rsidRDefault="00C62DF5">
      <w:pPr>
        <w:ind w:left="851"/>
        <w:jc w:val="both"/>
        <w:rPr>
          <w:b/>
        </w:rPr>
      </w:pPr>
      <w:r>
        <w:rPr>
          <w:b/>
          <w:sz w:val="24"/>
        </w:rPr>
        <w:t>Выводы</w:t>
      </w:r>
    </w:p>
    <w:p w:rsidR="00075DB9" w:rsidRDefault="00C62DF5">
      <w:pPr>
        <w:ind w:left="851"/>
        <w:jc w:val="both"/>
      </w:pPr>
      <w:r>
        <w:rPr>
          <w:sz w:val="24"/>
        </w:rPr>
        <w:t xml:space="preserve">Анализируя социально-экономическое положение </w:t>
      </w:r>
      <w:r w:rsidR="0069027F">
        <w:rPr>
          <w:sz w:val="24"/>
        </w:rPr>
        <w:t>Белогорского</w:t>
      </w:r>
      <w:r>
        <w:rPr>
          <w:sz w:val="24"/>
        </w:rPr>
        <w:t xml:space="preserve"> сельского совета можно сделать следующие выводы:</w:t>
      </w:r>
    </w:p>
    <w:p w:rsidR="00075DB9" w:rsidRDefault="00C62DF5">
      <w:pPr>
        <w:ind w:left="851"/>
        <w:jc w:val="both"/>
      </w:pPr>
      <w:r>
        <w:rPr>
          <w:sz w:val="24"/>
        </w:rPr>
        <w:t>– численность населения за последние годы незначительно снизилась;</w:t>
      </w:r>
    </w:p>
    <w:p w:rsidR="00075DB9" w:rsidRDefault="00C62DF5">
      <w:pPr>
        <w:ind w:left="851"/>
        <w:jc w:val="both"/>
      </w:pPr>
      <w:r>
        <w:rPr>
          <w:sz w:val="24"/>
        </w:rPr>
        <w:t>– жилищный фонд недостаточно благоустроен;</w:t>
      </w:r>
    </w:p>
    <w:p w:rsidR="00075DB9" w:rsidRDefault="00C62DF5">
      <w:pPr>
        <w:ind w:left="851"/>
        <w:jc w:val="both"/>
      </w:pPr>
      <w:r>
        <w:rPr>
          <w:sz w:val="24"/>
        </w:rPr>
        <w:t>– недостаточно объектов торговли;</w:t>
      </w:r>
    </w:p>
    <w:p w:rsidR="00075DB9" w:rsidRDefault="00C62DF5">
      <w:pPr>
        <w:ind w:left="851"/>
        <w:jc w:val="both"/>
      </w:pPr>
      <w:r>
        <w:rPr>
          <w:sz w:val="24"/>
        </w:rPr>
        <w:t>– предприятия малого бизнеса заняты в основном торговой деятельностью, нет предприятий, оказывающих бытовые услуги.</w:t>
      </w:r>
    </w:p>
    <w:p w:rsidR="00075DB9" w:rsidRDefault="00C62DF5">
      <w:pPr>
        <w:ind w:left="851"/>
        <w:jc w:val="both"/>
      </w:pPr>
      <w:r>
        <w:rPr>
          <w:sz w:val="24"/>
        </w:rPr>
        <w:t>В то же время имеется ряд факторов, способствующих развитию территории:</w:t>
      </w:r>
    </w:p>
    <w:p w:rsidR="00075DB9" w:rsidRDefault="00C62DF5">
      <w:pPr>
        <w:ind w:left="851"/>
        <w:jc w:val="both"/>
      </w:pPr>
      <w:r>
        <w:rPr>
          <w:sz w:val="24"/>
        </w:rPr>
        <w:t>– наличие сельскохозяйственных угодий способствует развитию сельскохозяйственного производства и организации предприятий по переработке сельскохозяйственной продукции;</w:t>
      </w:r>
    </w:p>
    <w:p w:rsidR="00075DB9" w:rsidRDefault="00C62DF5">
      <w:pPr>
        <w:ind w:left="851"/>
        <w:jc w:val="both"/>
      </w:pPr>
      <w:r>
        <w:rPr>
          <w:sz w:val="24"/>
        </w:rPr>
        <w:t>– наличие достаточно развитой сети автомобильных дорог, инженерной инфраструктуры и трудовых ресурсов делают территорию привлекательной с точки зрения жилищного строительства, размещения торговых предприятий, производственных площадок.</w:t>
      </w:r>
    </w:p>
    <w:p w:rsidR="00075DB9" w:rsidRDefault="00C62DF5">
      <w:pPr>
        <w:ind w:left="851"/>
        <w:jc w:val="both"/>
      </w:pPr>
      <w:r>
        <w:rPr>
          <w:sz w:val="24"/>
        </w:rPr>
        <w:t>Дальнейшее развитие сельского поселения возможно при наиболее полном использовании потенциала и ресурсов территории с привлечением инвестиционных средств в различные отрасли экономики.</w:t>
      </w:r>
    </w:p>
    <w:p w:rsidR="00075DB9" w:rsidRDefault="00075DB9">
      <w:pPr>
        <w:pStyle w:val="S"/>
        <w:spacing w:line="240" w:lineRule="auto"/>
      </w:pPr>
    </w:p>
    <w:p w:rsidR="00075DB9" w:rsidRDefault="00C62DF5">
      <w:pPr>
        <w:pStyle w:val="2"/>
        <w:ind w:left="851"/>
        <w:rPr>
          <w:i w:val="0"/>
        </w:rPr>
      </w:pPr>
      <w:bookmarkStart w:id="21" w:name="_Toc210045830"/>
      <w:r>
        <w:rPr>
          <w:i w:val="0"/>
        </w:rPr>
        <w:t>2.4 Транспортная</w:t>
      </w:r>
      <w:r>
        <w:rPr>
          <w:i w:val="0"/>
          <w:spacing w:val="-7"/>
        </w:rPr>
        <w:t xml:space="preserve"> </w:t>
      </w:r>
      <w:r>
        <w:rPr>
          <w:i w:val="0"/>
        </w:rPr>
        <w:t>инфраструктура</w:t>
      </w:r>
      <w:bookmarkEnd w:id="21"/>
    </w:p>
    <w:p w:rsidR="00075DB9" w:rsidRDefault="00075DB9">
      <w:pPr>
        <w:pStyle w:val="S"/>
        <w:spacing w:line="240" w:lineRule="auto"/>
      </w:pPr>
    </w:p>
    <w:p w:rsidR="00075DB9" w:rsidRDefault="00C62DF5">
      <w:pPr>
        <w:ind w:left="851"/>
        <w:jc w:val="both"/>
        <w:rPr>
          <w:sz w:val="28"/>
          <w:szCs w:val="28"/>
        </w:rPr>
      </w:pPr>
      <w:r>
        <w:rPr>
          <w:sz w:val="24"/>
          <w:szCs w:val="24"/>
        </w:rPr>
        <w:t xml:space="preserve">Уровень транспортного обеспечения существенно влияет на градостроительную ценность территории. При проектировании улично-дорожной сети максимально учтена сложившаяся система улиц и направление перспективного развития населенного пункта, предусмотрены мероприятия по исключению имеющихся недостатков. </w:t>
      </w:r>
    </w:p>
    <w:p w:rsidR="00075DB9" w:rsidRDefault="00C62DF5">
      <w:pPr>
        <w:ind w:left="851"/>
        <w:jc w:val="both"/>
        <w:rPr>
          <w:sz w:val="24"/>
          <w:szCs w:val="24"/>
        </w:rPr>
      </w:pPr>
      <w:r>
        <w:rPr>
          <w:i/>
          <w:sz w:val="24"/>
          <w:szCs w:val="24"/>
        </w:rPr>
        <w:t>Улично-дорожная сеть</w:t>
      </w:r>
    </w:p>
    <w:p w:rsidR="00075DB9" w:rsidRDefault="00C62DF5">
      <w:pPr>
        <w:ind w:left="851"/>
        <w:jc w:val="both"/>
      </w:pPr>
      <w:r>
        <w:rPr>
          <w:sz w:val="24"/>
          <w:szCs w:val="24"/>
        </w:rPr>
        <w:t xml:space="preserve">В проекте генерального плана согласно рекомендациям СП 42.13330.2011«Градостроительство. Планировка и застройка городских и сельских поселений» принята следующая классификация улично-дорожной сети с учетом функционального назначения улиц и дорог, интенсивности движения транспорта на </w:t>
      </w:r>
      <w:r>
        <w:rPr>
          <w:sz w:val="24"/>
          <w:szCs w:val="24"/>
        </w:rPr>
        <w:lastRenderedPageBreak/>
        <w:t>отдельных участках и положения улиц в транспортной схеме населенного пункта:</w:t>
      </w:r>
    </w:p>
    <w:p w:rsidR="00075DB9" w:rsidRDefault="00C62DF5" w:rsidP="009F1ACC">
      <w:pPr>
        <w:pStyle w:val="af4"/>
        <w:numPr>
          <w:ilvl w:val="0"/>
          <w:numId w:val="25"/>
        </w:numPr>
        <w:jc w:val="both"/>
      </w:pPr>
      <w:r w:rsidRPr="009F1ACC">
        <w:rPr>
          <w:sz w:val="24"/>
          <w:szCs w:val="24"/>
        </w:rPr>
        <w:t xml:space="preserve"> главные магистральные улицы;</w:t>
      </w:r>
    </w:p>
    <w:p w:rsidR="00075DB9" w:rsidRDefault="00C62DF5" w:rsidP="009F1ACC">
      <w:pPr>
        <w:pStyle w:val="af4"/>
        <w:numPr>
          <w:ilvl w:val="0"/>
          <w:numId w:val="25"/>
        </w:numPr>
        <w:jc w:val="both"/>
      </w:pPr>
      <w:r w:rsidRPr="009F1ACC">
        <w:rPr>
          <w:sz w:val="24"/>
          <w:szCs w:val="24"/>
        </w:rPr>
        <w:t>основные улицы в жилой застройке;</w:t>
      </w:r>
    </w:p>
    <w:p w:rsidR="00075DB9" w:rsidRDefault="00C62DF5" w:rsidP="009F1ACC">
      <w:pPr>
        <w:pStyle w:val="af4"/>
        <w:numPr>
          <w:ilvl w:val="0"/>
          <w:numId w:val="25"/>
        </w:numPr>
        <w:jc w:val="both"/>
      </w:pPr>
      <w:r w:rsidRPr="009F1ACC">
        <w:rPr>
          <w:sz w:val="24"/>
          <w:szCs w:val="24"/>
        </w:rPr>
        <w:t xml:space="preserve"> второстепенные улицы;</w:t>
      </w:r>
    </w:p>
    <w:p w:rsidR="00075DB9" w:rsidRDefault="00C62DF5" w:rsidP="009F1ACC">
      <w:pPr>
        <w:pStyle w:val="af4"/>
        <w:numPr>
          <w:ilvl w:val="0"/>
          <w:numId w:val="25"/>
        </w:numPr>
        <w:jc w:val="both"/>
      </w:pPr>
      <w:r w:rsidRPr="009F1ACC">
        <w:rPr>
          <w:sz w:val="24"/>
          <w:szCs w:val="24"/>
        </w:rPr>
        <w:t>внутриквартальные проезды.</w:t>
      </w:r>
    </w:p>
    <w:p w:rsidR="00075DB9" w:rsidRDefault="00C62DF5">
      <w:pPr>
        <w:ind w:left="851"/>
        <w:jc w:val="both"/>
      </w:pPr>
      <w:r>
        <w:rPr>
          <w:sz w:val="24"/>
          <w:szCs w:val="24"/>
        </w:rPr>
        <w:t>В стеснённых условиях реконструкции ширину главных улиц в красных линиях возможно принять только 16-20 м с шириной проезжей части 6 м.</w:t>
      </w:r>
    </w:p>
    <w:p w:rsidR="00075DB9" w:rsidRDefault="00C62DF5">
      <w:pPr>
        <w:ind w:left="851"/>
        <w:jc w:val="both"/>
      </w:pPr>
      <w:r>
        <w:rPr>
          <w:sz w:val="24"/>
          <w:szCs w:val="24"/>
        </w:rPr>
        <w:t>Генеральным планом предлагается вариант дорожной одежды – асфальтобетон.</w:t>
      </w:r>
    </w:p>
    <w:p w:rsidR="00075DB9" w:rsidRDefault="00C62DF5">
      <w:pPr>
        <w:ind w:left="851"/>
        <w:jc w:val="both"/>
      </w:pPr>
      <w:r>
        <w:rPr>
          <w:sz w:val="24"/>
          <w:szCs w:val="24"/>
        </w:rPr>
        <w:t>Вдоль улиц и дорог предлагается устройство тротуаров.</w:t>
      </w:r>
    </w:p>
    <w:p w:rsidR="00075DB9" w:rsidRDefault="00C62DF5">
      <w:pPr>
        <w:ind w:left="851"/>
        <w:jc w:val="both"/>
        <w:rPr>
          <w:sz w:val="24"/>
          <w:szCs w:val="24"/>
        </w:rPr>
      </w:pPr>
      <w:r>
        <w:rPr>
          <w:sz w:val="24"/>
          <w:szCs w:val="24"/>
        </w:rPr>
        <w:t>Ширина тротуаров вдоль главных улиц - 2м, остальных 1,0 - 1,5м. Покрытие тротуаров предлагается устраивать плиточное и асфальтированное.</w:t>
      </w:r>
    </w:p>
    <w:p w:rsidR="00075DB9" w:rsidRDefault="00075DB9">
      <w:pPr>
        <w:pStyle w:val="ConsPlusNormal"/>
        <w:widowControl/>
        <w:tabs>
          <w:tab w:val="left" w:pos="540"/>
        </w:tabs>
        <w:spacing w:line="276" w:lineRule="auto"/>
        <w:ind w:firstLine="709"/>
        <w:jc w:val="both"/>
        <w:rPr>
          <w:rFonts w:ascii="Times New Roman" w:hAnsi="Times New Roman" w:cs="Times New Roman"/>
          <w:i/>
          <w:sz w:val="24"/>
          <w:szCs w:val="24"/>
        </w:rPr>
      </w:pPr>
    </w:p>
    <w:p w:rsidR="00075DB9" w:rsidRDefault="00C62DF5">
      <w:pPr>
        <w:pStyle w:val="ConsPlusNormal"/>
        <w:widowControl/>
        <w:tabs>
          <w:tab w:val="left" w:pos="540"/>
        </w:tabs>
        <w:spacing w:line="276" w:lineRule="auto"/>
        <w:ind w:firstLine="709"/>
        <w:jc w:val="both"/>
        <w:rPr>
          <w:rFonts w:ascii="Times New Roman" w:hAnsi="Times New Roman" w:cs="Times New Roman"/>
          <w:i/>
          <w:sz w:val="28"/>
          <w:szCs w:val="28"/>
        </w:rPr>
      </w:pPr>
      <w:r>
        <w:rPr>
          <w:rFonts w:ascii="Times New Roman" w:hAnsi="Times New Roman" w:cs="Times New Roman"/>
          <w:i/>
          <w:sz w:val="24"/>
          <w:szCs w:val="24"/>
        </w:rPr>
        <w:t>Объекты транспортного обслуживания</w:t>
      </w:r>
    </w:p>
    <w:p w:rsidR="00075DB9" w:rsidRDefault="00C62DF5">
      <w:pPr>
        <w:ind w:left="851"/>
        <w:jc w:val="both"/>
      </w:pPr>
      <w:r>
        <w:rPr>
          <w:sz w:val="24"/>
          <w:szCs w:val="24"/>
        </w:rPr>
        <w:t>С учетом уровня автомобилизации населения на 2033 г составит не менее 350 автомобилей на 1000 жителей.</w:t>
      </w:r>
    </w:p>
    <w:p w:rsidR="00075DB9" w:rsidRDefault="00C62DF5">
      <w:pPr>
        <w:ind w:left="851"/>
        <w:jc w:val="both"/>
      </w:pPr>
      <w:r>
        <w:rPr>
          <w:sz w:val="24"/>
          <w:szCs w:val="24"/>
        </w:rPr>
        <w:t>Количество легковых автомобилей по сельскому совету составит:</w:t>
      </w:r>
    </w:p>
    <w:p w:rsidR="00075DB9" w:rsidRDefault="00C62DF5">
      <w:pPr>
        <w:ind w:left="851"/>
        <w:jc w:val="both"/>
      </w:pPr>
      <w:r>
        <w:rPr>
          <w:sz w:val="24"/>
          <w:szCs w:val="24"/>
        </w:rPr>
        <w:t>– легковых индивидуальных автомобилей - 600 единиц.</w:t>
      </w:r>
    </w:p>
    <w:p w:rsidR="00075DB9" w:rsidRDefault="00C62DF5">
      <w:pPr>
        <w:ind w:left="851"/>
        <w:jc w:val="both"/>
        <w:rPr>
          <w:sz w:val="24"/>
          <w:szCs w:val="24"/>
        </w:rPr>
      </w:pPr>
      <w:r>
        <w:rPr>
          <w:sz w:val="24"/>
          <w:szCs w:val="24"/>
        </w:rPr>
        <w:t xml:space="preserve">В индивидуальной жилой застройке постоянное хранение индивидуального автотранспорта осуществляется на приусадебных участках. </w:t>
      </w:r>
    </w:p>
    <w:p w:rsidR="00075DB9" w:rsidRPr="005B728B" w:rsidRDefault="00BC568B">
      <w:pPr>
        <w:ind w:left="851"/>
        <w:jc w:val="both"/>
        <w:rPr>
          <w:i/>
          <w:sz w:val="24"/>
          <w:szCs w:val="24"/>
        </w:rPr>
      </w:pPr>
      <w:r w:rsidRPr="005B728B">
        <w:rPr>
          <w:i/>
          <w:sz w:val="24"/>
          <w:szCs w:val="24"/>
        </w:rPr>
        <w:t>Автомобильная дорога Р336 «Оренбург - Орск - Шильда - граница Челябинской области». Это дорога регионального значения, проходит по территории Белогорского сельсовета.</w:t>
      </w:r>
    </w:p>
    <w:p w:rsidR="00075DB9" w:rsidRDefault="00C62DF5">
      <w:pPr>
        <w:ind w:left="851"/>
        <w:jc w:val="both"/>
        <w:rPr>
          <w:sz w:val="24"/>
          <w:szCs w:val="24"/>
        </w:rPr>
      </w:pPr>
      <w:r>
        <w:rPr>
          <w:sz w:val="24"/>
          <w:szCs w:val="24"/>
        </w:rPr>
        <w:t xml:space="preserve">Согласно Постановления Правительства Оренбургской области № 313-п от 10 апреля 2012 года «Об утверждении перечня автомобильных дорог общего пользования регионального или межмуниципального значения, относящихся к государственной собственности Оренбургской области» (в ред. Постановлений Правительства Оренбургской области от 02.08.2013 N 673-п, от 30.06.2014 N 457-п, от 18.05.2015 N 365-п, от 28.06.2016 N 459-п, от 18.10.2017 N 753-п, от 03.09.2018 N 571-п, от 29.05.2019 N 342-п, от 14.06.2019 N 401-п, от 16.04.2020 N 304-п, от 27.10.2020 N 874-п, от 13.04.2021 N 255-п, от 27.09.2021 N 872-п, от 05.04.2022 N 302-п), на территории МО </w:t>
      </w:r>
      <w:r w:rsidR="00F34587">
        <w:rPr>
          <w:sz w:val="24"/>
          <w:szCs w:val="24"/>
        </w:rPr>
        <w:t>Беляевский</w:t>
      </w:r>
      <w:r>
        <w:rPr>
          <w:sz w:val="24"/>
          <w:szCs w:val="24"/>
        </w:rPr>
        <w:t xml:space="preserve"> район расположены следующие дороги:</w:t>
      </w:r>
    </w:p>
    <w:p w:rsidR="00075DB9" w:rsidRDefault="00075DB9">
      <w:pPr>
        <w:pBdr>
          <w:top w:val="none" w:sz="4" w:space="0" w:color="000000"/>
          <w:left w:val="none" w:sz="4" w:space="0" w:color="000000"/>
          <w:bottom w:val="none" w:sz="4" w:space="0" w:color="000000"/>
          <w:right w:val="none" w:sz="4" w:space="0" w:color="000000"/>
          <w:between w:val="none" w:sz="4" w:space="0" w:color="000000"/>
        </w:pBdr>
        <w:ind w:left="851"/>
        <w:jc w:val="both"/>
        <w:rPr>
          <w:sz w:val="24"/>
          <w:szCs w:val="24"/>
        </w:rPr>
      </w:pPr>
    </w:p>
    <w:p w:rsidR="00075DB9" w:rsidRDefault="00C62DF5">
      <w:pPr>
        <w:ind w:left="851"/>
        <w:jc w:val="both"/>
        <w:rPr>
          <w:sz w:val="24"/>
          <w:szCs w:val="24"/>
        </w:rPr>
      </w:pPr>
      <w:r>
        <w:rPr>
          <w:b/>
          <w:sz w:val="20"/>
          <w:szCs w:val="20"/>
        </w:rPr>
        <w:t>Таблица 5</w:t>
      </w:r>
      <w:r>
        <w:rPr>
          <w:sz w:val="24"/>
          <w:szCs w:val="24"/>
        </w:rPr>
        <w:t xml:space="preserve"> </w:t>
      </w:r>
    </w:p>
    <w:p w:rsidR="00075DB9" w:rsidRDefault="00C62DF5">
      <w:pPr>
        <w:ind w:left="851"/>
        <w:jc w:val="center"/>
        <w:rPr>
          <w:sz w:val="24"/>
          <w:szCs w:val="24"/>
        </w:rPr>
      </w:pPr>
      <w:r>
        <w:rPr>
          <w:sz w:val="24"/>
          <w:szCs w:val="24"/>
        </w:rPr>
        <w:t>Перечень автомобильных</w:t>
      </w:r>
      <w:r w:rsidR="003F0734">
        <w:rPr>
          <w:sz w:val="24"/>
          <w:szCs w:val="24"/>
        </w:rPr>
        <w:t xml:space="preserve"> регионального значения </w:t>
      </w:r>
      <w:r>
        <w:rPr>
          <w:sz w:val="24"/>
          <w:szCs w:val="24"/>
        </w:rPr>
        <w:t xml:space="preserve">дорог на территории </w:t>
      </w:r>
      <w:r w:rsidR="0069027F">
        <w:rPr>
          <w:sz w:val="24"/>
          <w:szCs w:val="24"/>
        </w:rPr>
        <w:t>Белогорского</w:t>
      </w:r>
      <w:r>
        <w:rPr>
          <w:sz w:val="24"/>
          <w:szCs w:val="24"/>
        </w:rPr>
        <w:t xml:space="preserve"> сельского совета</w:t>
      </w:r>
    </w:p>
    <w:p w:rsidR="00075DB9" w:rsidRDefault="00075DB9">
      <w:pPr>
        <w:ind w:left="851"/>
        <w:jc w:val="both"/>
      </w:pPr>
    </w:p>
    <w:tbl>
      <w:tblPr>
        <w:tblW w:w="4551"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3053"/>
        <w:gridCol w:w="2030"/>
        <w:gridCol w:w="1821"/>
        <w:gridCol w:w="1777"/>
      </w:tblGrid>
      <w:tr w:rsidR="003F0734" w:rsidRPr="008A01BE" w:rsidTr="008A01BE">
        <w:trPr>
          <w:trHeight w:val="1333"/>
          <w:jc w:val="right"/>
        </w:trPr>
        <w:tc>
          <w:tcPr>
            <w:tcW w:w="43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b/>
                <w:sz w:val="20"/>
                <w:szCs w:val="20"/>
              </w:rPr>
            </w:pPr>
            <w:r w:rsidRPr="008A01BE">
              <w:rPr>
                <w:b/>
                <w:sz w:val="20"/>
                <w:szCs w:val="20"/>
              </w:rPr>
              <w:t>№</w:t>
            </w:r>
          </w:p>
        </w:tc>
        <w:tc>
          <w:tcPr>
            <w:tcW w:w="160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b/>
                <w:sz w:val="20"/>
                <w:szCs w:val="20"/>
              </w:rPr>
            </w:pPr>
            <w:r w:rsidRPr="008A01BE">
              <w:rPr>
                <w:b/>
                <w:sz w:val="20"/>
                <w:szCs w:val="20"/>
              </w:rPr>
              <w:t>Идентификационный</w:t>
            </w:r>
          </w:p>
          <w:p w:rsidR="003F0734" w:rsidRPr="008A01BE" w:rsidRDefault="003F0734" w:rsidP="0069027F">
            <w:pPr>
              <w:tabs>
                <w:tab w:val="left" w:pos="9355"/>
              </w:tabs>
              <w:jc w:val="center"/>
              <w:rPr>
                <w:b/>
                <w:sz w:val="20"/>
                <w:szCs w:val="20"/>
              </w:rPr>
            </w:pPr>
            <w:r w:rsidRPr="008A01BE">
              <w:rPr>
                <w:b/>
                <w:sz w:val="20"/>
                <w:szCs w:val="20"/>
              </w:rPr>
              <w:t>номер</w:t>
            </w:r>
          </w:p>
        </w:tc>
        <w:tc>
          <w:tcPr>
            <w:tcW w:w="106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b/>
                <w:sz w:val="20"/>
                <w:szCs w:val="20"/>
              </w:rPr>
            </w:pPr>
            <w:r w:rsidRPr="008A01BE">
              <w:rPr>
                <w:b/>
                <w:sz w:val="20"/>
                <w:szCs w:val="20"/>
              </w:rPr>
              <w:t>Наименование автомобильной дороги</w:t>
            </w:r>
          </w:p>
        </w:tc>
        <w:tc>
          <w:tcPr>
            <w:tcW w:w="95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b/>
                <w:sz w:val="20"/>
                <w:szCs w:val="20"/>
              </w:rPr>
            </w:pPr>
            <w:r w:rsidRPr="008A01BE">
              <w:rPr>
                <w:b/>
                <w:sz w:val="20"/>
                <w:szCs w:val="20"/>
              </w:rPr>
              <w:t>Протяженность, км</w:t>
            </w:r>
          </w:p>
        </w:tc>
        <w:tc>
          <w:tcPr>
            <w:tcW w:w="93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b/>
                <w:sz w:val="20"/>
                <w:szCs w:val="20"/>
              </w:rPr>
            </w:pPr>
            <w:r w:rsidRPr="008A01BE">
              <w:rPr>
                <w:b/>
                <w:sz w:val="20"/>
                <w:szCs w:val="20"/>
              </w:rPr>
              <w:t>Категория дороги (в границах сельсовета)</w:t>
            </w:r>
          </w:p>
        </w:tc>
      </w:tr>
      <w:tr w:rsidR="003F0734" w:rsidRPr="008A01BE" w:rsidTr="008A01BE">
        <w:trPr>
          <w:trHeight w:val="449"/>
          <w:jc w:val="right"/>
        </w:trPr>
        <w:tc>
          <w:tcPr>
            <w:tcW w:w="43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3F0734" w:rsidP="0069027F">
            <w:pPr>
              <w:tabs>
                <w:tab w:val="left" w:pos="9355"/>
              </w:tabs>
              <w:jc w:val="center"/>
              <w:rPr>
                <w:sz w:val="20"/>
                <w:szCs w:val="20"/>
              </w:rPr>
            </w:pPr>
            <w:r w:rsidRPr="008A01BE">
              <w:rPr>
                <w:sz w:val="20"/>
                <w:szCs w:val="20"/>
              </w:rPr>
              <w:t>1</w:t>
            </w:r>
          </w:p>
        </w:tc>
        <w:tc>
          <w:tcPr>
            <w:tcW w:w="160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5B728B" w:rsidP="0069027F">
            <w:pPr>
              <w:tabs>
                <w:tab w:val="left" w:pos="9355"/>
              </w:tabs>
              <w:rPr>
                <w:sz w:val="20"/>
                <w:szCs w:val="20"/>
              </w:rPr>
            </w:pPr>
            <w:r w:rsidRPr="008A01BE">
              <w:rPr>
                <w:sz w:val="20"/>
                <w:szCs w:val="20"/>
              </w:rPr>
              <w:t>53 ОП РЗ 53К-0601120</w:t>
            </w:r>
          </w:p>
        </w:tc>
        <w:tc>
          <w:tcPr>
            <w:tcW w:w="106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5B728B" w:rsidP="0069027F">
            <w:pPr>
              <w:tabs>
                <w:tab w:val="left" w:pos="9355"/>
              </w:tabs>
              <w:jc w:val="center"/>
              <w:rPr>
                <w:sz w:val="20"/>
                <w:szCs w:val="20"/>
              </w:rPr>
            </w:pPr>
            <w:r w:rsidRPr="008A01BE">
              <w:rPr>
                <w:sz w:val="20"/>
                <w:szCs w:val="20"/>
              </w:rPr>
              <w:t>Беляевка - Желтое</w:t>
            </w:r>
          </w:p>
        </w:tc>
        <w:tc>
          <w:tcPr>
            <w:tcW w:w="957"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5B728B" w:rsidP="0069027F">
            <w:pPr>
              <w:tabs>
                <w:tab w:val="left" w:pos="9355"/>
              </w:tabs>
              <w:jc w:val="center"/>
              <w:rPr>
                <w:sz w:val="20"/>
                <w:szCs w:val="20"/>
              </w:rPr>
            </w:pPr>
            <w:r w:rsidRPr="008A01BE">
              <w:rPr>
                <w:sz w:val="20"/>
                <w:szCs w:val="20"/>
              </w:rPr>
              <w:t>32,31</w:t>
            </w:r>
          </w:p>
        </w:tc>
        <w:tc>
          <w:tcPr>
            <w:tcW w:w="934" w:type="pct"/>
            <w:tcBorders>
              <w:top w:val="single" w:sz="4" w:space="0" w:color="000000"/>
              <w:left w:val="single" w:sz="4" w:space="0" w:color="000000"/>
              <w:bottom w:val="single" w:sz="4" w:space="0" w:color="000000"/>
              <w:right w:val="single" w:sz="4" w:space="0" w:color="000000"/>
            </w:tcBorders>
            <w:shd w:val="clear" w:color="FFFFFF" w:fill="FFFFFF"/>
            <w:vAlign w:val="center"/>
          </w:tcPr>
          <w:p w:rsidR="003F0734" w:rsidRPr="008A01BE" w:rsidRDefault="009438BF" w:rsidP="0069027F">
            <w:pPr>
              <w:tabs>
                <w:tab w:val="left" w:pos="9355"/>
              </w:tabs>
              <w:jc w:val="center"/>
              <w:rPr>
                <w:sz w:val="20"/>
                <w:szCs w:val="20"/>
              </w:rPr>
            </w:pPr>
            <w:r w:rsidRPr="008A01BE">
              <w:rPr>
                <w:sz w:val="20"/>
                <w:szCs w:val="20"/>
              </w:rPr>
              <w:t>IV</w:t>
            </w:r>
          </w:p>
        </w:tc>
      </w:tr>
    </w:tbl>
    <w:p w:rsidR="009F1ACC" w:rsidRDefault="009F1ACC">
      <w:pPr>
        <w:ind w:left="851"/>
        <w:jc w:val="both"/>
        <w:rPr>
          <w:sz w:val="28"/>
          <w:szCs w:val="28"/>
        </w:rPr>
      </w:pPr>
    </w:p>
    <w:p w:rsidR="00075DB9" w:rsidRDefault="00C62DF5">
      <w:pPr>
        <w:ind w:left="851"/>
        <w:jc w:val="both"/>
        <w:rPr>
          <w:sz w:val="28"/>
          <w:szCs w:val="28"/>
        </w:rPr>
      </w:pPr>
      <w:r>
        <w:rPr>
          <w:sz w:val="24"/>
          <w:szCs w:val="24"/>
          <w:lang w:eastAsia="ar-SA"/>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075DB9" w:rsidRDefault="00075DB9">
      <w:pPr>
        <w:ind w:left="851"/>
        <w:jc w:val="both"/>
        <w:rPr>
          <w:b/>
          <w:bCs/>
          <w:sz w:val="24"/>
          <w:szCs w:val="24"/>
        </w:rPr>
      </w:pPr>
    </w:p>
    <w:p w:rsidR="00075DB9" w:rsidRDefault="00C62DF5">
      <w:pPr>
        <w:ind w:left="851"/>
        <w:jc w:val="both"/>
      </w:pPr>
      <w:r>
        <w:rPr>
          <w:sz w:val="24"/>
        </w:rPr>
        <w:t xml:space="preserve">На территории сельсовета нет специализированных автотранспортных предприятий и гаражных кооперативов. Предприятия хранят автотранспорт на своих территориях в закрытых гаражах и на открытых площадках. Индивидуальный автотранспорт содержится в основном в гаражах, расположенных на приусадебных участках индивидуальной жилой застройки. Жители, проживающие в многоквартирных домах, содержат автотранспорт в отдельно </w:t>
      </w:r>
      <w:r>
        <w:rPr>
          <w:sz w:val="24"/>
        </w:rPr>
        <w:lastRenderedPageBreak/>
        <w:t>расположенных гаражных боксах.</w:t>
      </w:r>
    </w:p>
    <w:p w:rsidR="00075DB9" w:rsidRDefault="00C62DF5">
      <w:pPr>
        <w:ind w:left="851"/>
        <w:jc w:val="both"/>
      </w:pPr>
      <w:r>
        <w:rPr>
          <w:sz w:val="24"/>
        </w:rPr>
        <w:t xml:space="preserve">Анализ современного состояния транспортной инфраструктуры муниципального образования выявил как положительные, так и отрицательные ее стороны: </w:t>
      </w:r>
    </w:p>
    <w:p w:rsidR="00075DB9" w:rsidRDefault="00C62DF5">
      <w:pPr>
        <w:ind w:left="851"/>
        <w:jc w:val="both"/>
      </w:pPr>
      <w:r>
        <w:rPr>
          <w:sz w:val="24"/>
        </w:rPr>
        <w:t>– доступная транспортная связь с областным и районным центром, а также соседними сельскими советами;</w:t>
      </w:r>
    </w:p>
    <w:p w:rsidR="00075DB9" w:rsidRDefault="00C62DF5">
      <w:pPr>
        <w:ind w:left="851"/>
        <w:jc w:val="both"/>
      </w:pPr>
      <w:r>
        <w:rPr>
          <w:sz w:val="24"/>
        </w:rPr>
        <w:t>– на момент разработки проекта большая часть улиц имеет грунтовое покрытие, требуется реконструкция дорог;</w:t>
      </w:r>
    </w:p>
    <w:p w:rsidR="00075DB9" w:rsidRDefault="00C62DF5">
      <w:pPr>
        <w:ind w:left="851"/>
        <w:jc w:val="both"/>
        <w:rPr>
          <w:sz w:val="24"/>
        </w:rPr>
      </w:pPr>
      <w:r>
        <w:rPr>
          <w:sz w:val="24"/>
        </w:rPr>
        <w:t>– на территории сельсовета есть объект обслуживания автотранспорта (АЗС).</w:t>
      </w:r>
    </w:p>
    <w:p w:rsidR="00075DB9" w:rsidRDefault="00075DB9">
      <w:pPr>
        <w:ind w:left="851"/>
        <w:jc w:val="both"/>
        <w:rPr>
          <w:sz w:val="24"/>
        </w:rPr>
      </w:pPr>
    </w:p>
    <w:p w:rsidR="00075DB9" w:rsidRDefault="00C62DF5">
      <w:pPr>
        <w:pStyle w:val="2"/>
        <w:ind w:left="851"/>
        <w:rPr>
          <w:i w:val="0"/>
        </w:rPr>
      </w:pPr>
      <w:bookmarkStart w:id="22" w:name="_Toc210045831"/>
      <w:r>
        <w:rPr>
          <w:i w:val="0"/>
        </w:rPr>
        <w:t>2.5 Инженерная</w:t>
      </w:r>
      <w:r>
        <w:rPr>
          <w:i w:val="0"/>
          <w:spacing w:val="-7"/>
        </w:rPr>
        <w:t xml:space="preserve"> </w:t>
      </w:r>
      <w:r>
        <w:rPr>
          <w:i w:val="0"/>
        </w:rPr>
        <w:t>инфраструктура</w:t>
      </w:r>
      <w:bookmarkEnd w:id="22"/>
    </w:p>
    <w:p w:rsidR="00075DB9" w:rsidRDefault="00075DB9">
      <w:pPr>
        <w:pStyle w:val="S"/>
        <w:spacing w:line="240" w:lineRule="auto"/>
      </w:pPr>
    </w:p>
    <w:p w:rsidR="00075DB9" w:rsidRDefault="00C62DF5">
      <w:pPr>
        <w:pStyle w:val="3"/>
        <w:ind w:left="851"/>
      </w:pPr>
      <w:bookmarkStart w:id="23" w:name="_Toc210045832"/>
      <w:r>
        <w:t>Энергоснабжение</w:t>
      </w:r>
      <w:bookmarkEnd w:id="23"/>
    </w:p>
    <w:p w:rsidR="00075DB9" w:rsidRDefault="00075DB9">
      <w:pPr>
        <w:ind w:left="851"/>
      </w:pPr>
    </w:p>
    <w:p w:rsidR="005B728B" w:rsidRPr="005B728B" w:rsidRDefault="005B728B" w:rsidP="005B728B">
      <w:pPr>
        <w:ind w:left="851"/>
        <w:rPr>
          <w:sz w:val="24"/>
        </w:rPr>
      </w:pPr>
      <w:r w:rsidRPr="005B728B">
        <w:rPr>
          <w:sz w:val="24"/>
        </w:rPr>
        <w:t xml:space="preserve">Электроснабжение района осуществляется от подстанций 110 </w:t>
      </w:r>
      <w:proofErr w:type="spellStart"/>
      <w:r w:rsidRPr="005B728B">
        <w:rPr>
          <w:sz w:val="24"/>
        </w:rPr>
        <w:t>кВ</w:t>
      </w:r>
      <w:proofErr w:type="spellEnd"/>
      <w:r w:rsidRPr="005B728B">
        <w:rPr>
          <w:sz w:val="24"/>
        </w:rPr>
        <w:t>: Крючковка, Новочеркас</w:t>
      </w:r>
      <w:r w:rsidR="008A01BE">
        <w:rPr>
          <w:sz w:val="24"/>
        </w:rPr>
        <w:t>с</w:t>
      </w:r>
      <w:r w:rsidRPr="005B728B">
        <w:rPr>
          <w:sz w:val="24"/>
        </w:rPr>
        <w:t xml:space="preserve">к, Дубенская и подстанций 35кВ: Беляевка, </w:t>
      </w:r>
      <w:r w:rsidR="008A01BE">
        <w:rPr>
          <w:sz w:val="24"/>
        </w:rPr>
        <w:t>М</w:t>
      </w:r>
      <w:r w:rsidRPr="005B728B">
        <w:rPr>
          <w:sz w:val="24"/>
        </w:rPr>
        <w:t xml:space="preserve">еждуречье, </w:t>
      </w:r>
      <w:proofErr w:type="spellStart"/>
      <w:r w:rsidRPr="005B728B">
        <w:rPr>
          <w:sz w:val="24"/>
        </w:rPr>
        <w:t>Бурлыкская</w:t>
      </w:r>
      <w:proofErr w:type="spellEnd"/>
      <w:r w:rsidRPr="005B728B">
        <w:rPr>
          <w:sz w:val="24"/>
        </w:rPr>
        <w:t>, Карагач, расположенных на территории района.</w:t>
      </w:r>
    </w:p>
    <w:p w:rsidR="005B728B" w:rsidRPr="005B728B" w:rsidRDefault="005B728B" w:rsidP="005B728B">
      <w:pPr>
        <w:ind w:left="851"/>
        <w:rPr>
          <w:sz w:val="24"/>
        </w:rPr>
      </w:pPr>
      <w:r w:rsidRPr="005B728B">
        <w:rPr>
          <w:sz w:val="24"/>
        </w:rPr>
        <w:t>Общая установленная мощность подстанций – 52 мВт.</w:t>
      </w:r>
    </w:p>
    <w:p w:rsidR="005B728B" w:rsidRPr="005B728B" w:rsidRDefault="005B728B" w:rsidP="005B728B">
      <w:pPr>
        <w:ind w:left="851"/>
        <w:rPr>
          <w:sz w:val="24"/>
        </w:rPr>
      </w:pPr>
      <w:r w:rsidRPr="005B728B">
        <w:rPr>
          <w:sz w:val="24"/>
        </w:rPr>
        <w:t>Текущее электропотребление составляет – 17,2 мВт/ч.</w:t>
      </w:r>
    </w:p>
    <w:p w:rsidR="005B728B" w:rsidRPr="005B728B" w:rsidRDefault="005B728B" w:rsidP="005B728B">
      <w:pPr>
        <w:ind w:left="851"/>
        <w:rPr>
          <w:sz w:val="24"/>
        </w:rPr>
      </w:pPr>
      <w:proofErr w:type="gramStart"/>
      <w:r w:rsidRPr="005B728B">
        <w:rPr>
          <w:sz w:val="24"/>
        </w:rPr>
        <w:t>Протяженность  электросетей</w:t>
      </w:r>
      <w:proofErr w:type="gramEnd"/>
      <w:r w:rsidRPr="005B728B">
        <w:rPr>
          <w:sz w:val="24"/>
        </w:rPr>
        <w:t xml:space="preserve"> района – 624,2 км.</w:t>
      </w:r>
    </w:p>
    <w:p w:rsidR="00287C7E" w:rsidRPr="00287C7E" w:rsidRDefault="005B728B" w:rsidP="005B728B">
      <w:pPr>
        <w:ind w:left="851"/>
        <w:rPr>
          <w:sz w:val="24"/>
        </w:rPr>
      </w:pPr>
      <w:r w:rsidRPr="005B728B">
        <w:rPr>
          <w:sz w:val="24"/>
        </w:rPr>
        <w:t>Степень износа составляет – 40%.</w:t>
      </w:r>
    </w:p>
    <w:p w:rsidR="00287C7E" w:rsidRPr="00287C7E" w:rsidRDefault="00287C7E" w:rsidP="00287C7E">
      <w:pPr>
        <w:ind w:left="851"/>
        <w:rPr>
          <w:sz w:val="24"/>
        </w:rPr>
      </w:pPr>
      <w:r w:rsidRPr="00287C7E">
        <w:rPr>
          <w:sz w:val="24"/>
        </w:rPr>
        <w:t xml:space="preserve">Фактическое потребление 1247,7 </w:t>
      </w:r>
      <w:proofErr w:type="spellStart"/>
      <w:r w:rsidRPr="00287C7E">
        <w:rPr>
          <w:sz w:val="24"/>
        </w:rPr>
        <w:t>МВт×ч</w:t>
      </w:r>
      <w:proofErr w:type="spellEnd"/>
      <w:r w:rsidRPr="00287C7E">
        <w:rPr>
          <w:sz w:val="24"/>
        </w:rPr>
        <w:t>/год.</w:t>
      </w:r>
    </w:p>
    <w:p w:rsidR="00287C7E" w:rsidRPr="00287C7E" w:rsidRDefault="00287C7E" w:rsidP="00287C7E">
      <w:pPr>
        <w:ind w:left="851"/>
        <w:rPr>
          <w:sz w:val="24"/>
        </w:rPr>
      </w:pPr>
      <w:r w:rsidRPr="00287C7E">
        <w:rPr>
          <w:sz w:val="24"/>
        </w:rPr>
        <w:t>Физическое состояние электрических сетей удовлетворительное. Плановый ремонт и ТО проводится согласно планам-графикам.</w:t>
      </w:r>
    </w:p>
    <w:p w:rsidR="00287C7E" w:rsidRPr="00287C7E" w:rsidRDefault="00287C7E" w:rsidP="00287C7E">
      <w:pPr>
        <w:ind w:left="851"/>
        <w:rPr>
          <w:sz w:val="24"/>
        </w:rPr>
      </w:pPr>
      <w:r w:rsidRPr="00287C7E">
        <w:rPr>
          <w:sz w:val="24"/>
        </w:rPr>
        <w:t>Возможность увеличения потребления энергии существует при развитии существующих распределительных сетей.</w:t>
      </w:r>
    </w:p>
    <w:p w:rsidR="00287C7E" w:rsidRPr="00287C7E" w:rsidRDefault="00287C7E" w:rsidP="00287C7E">
      <w:pPr>
        <w:ind w:left="851"/>
        <w:rPr>
          <w:sz w:val="24"/>
        </w:rPr>
      </w:pPr>
      <w:r w:rsidRPr="00287C7E">
        <w:rPr>
          <w:sz w:val="24"/>
        </w:rPr>
        <w:t xml:space="preserve">Проектные решения и удельные нормативные показатели, положенные в основу проекта, составят: Электропотребление на I этап развития – 2407,3 </w:t>
      </w:r>
      <w:proofErr w:type="spellStart"/>
      <w:r w:rsidRPr="00287C7E">
        <w:rPr>
          <w:sz w:val="24"/>
        </w:rPr>
        <w:t>МВт×ч</w:t>
      </w:r>
      <w:proofErr w:type="spellEnd"/>
      <w:r w:rsidRPr="00287C7E">
        <w:rPr>
          <w:sz w:val="24"/>
        </w:rPr>
        <w:t xml:space="preserve">/год; на расчетный срок – 3577,7 </w:t>
      </w:r>
      <w:proofErr w:type="spellStart"/>
      <w:r w:rsidRPr="00287C7E">
        <w:rPr>
          <w:sz w:val="24"/>
        </w:rPr>
        <w:t>МВт×ч</w:t>
      </w:r>
      <w:proofErr w:type="spellEnd"/>
      <w:r w:rsidRPr="00287C7E">
        <w:rPr>
          <w:sz w:val="24"/>
        </w:rPr>
        <w:t>/год.</w:t>
      </w:r>
    </w:p>
    <w:p w:rsidR="00075DB9" w:rsidRDefault="00287C7E" w:rsidP="00287C7E">
      <w:pPr>
        <w:ind w:left="851"/>
        <w:rPr>
          <w:sz w:val="24"/>
        </w:rPr>
      </w:pPr>
      <w:r w:rsidRPr="00287C7E">
        <w:rPr>
          <w:sz w:val="24"/>
        </w:rPr>
        <w:t>Для развития сист</w:t>
      </w:r>
      <w:r w:rsidR="00AE6103">
        <w:rPr>
          <w:sz w:val="24"/>
        </w:rPr>
        <w:t>емы электроснабжения поселения необходимо строи</w:t>
      </w:r>
      <w:r w:rsidRPr="00287C7E">
        <w:rPr>
          <w:sz w:val="24"/>
        </w:rPr>
        <w:t>тельство ВЛ-</w:t>
      </w:r>
      <w:proofErr w:type="gramStart"/>
      <w:r w:rsidRPr="00287C7E">
        <w:rPr>
          <w:sz w:val="24"/>
        </w:rPr>
        <w:t>10,ТП</w:t>
      </w:r>
      <w:proofErr w:type="gramEnd"/>
      <w:r w:rsidRPr="00287C7E">
        <w:rPr>
          <w:sz w:val="24"/>
        </w:rPr>
        <w:t>-10/0,4кВ и отходящих ВЛИ-0,4кВ.</w:t>
      </w:r>
    </w:p>
    <w:p w:rsidR="005B728B" w:rsidRDefault="005B728B" w:rsidP="00287C7E">
      <w:pPr>
        <w:ind w:left="851"/>
        <w:rPr>
          <w:sz w:val="24"/>
        </w:rPr>
      </w:pPr>
      <w:r>
        <w:rPr>
          <w:sz w:val="24"/>
        </w:rPr>
        <w:t>По территории сельсовета проходят высоковольтные линии электропередач 35 и 110кВ.</w:t>
      </w:r>
    </w:p>
    <w:p w:rsidR="00AE6103" w:rsidRDefault="00AE6103" w:rsidP="00287C7E">
      <w:pPr>
        <w:ind w:left="851"/>
      </w:pPr>
    </w:p>
    <w:p w:rsidR="00075DB9" w:rsidRDefault="00C62DF5">
      <w:pPr>
        <w:pStyle w:val="3"/>
        <w:ind w:left="851"/>
      </w:pPr>
      <w:bookmarkStart w:id="24" w:name="_Toc210045833"/>
      <w:r>
        <w:t>Водоснабжение</w:t>
      </w:r>
      <w:r>
        <w:rPr>
          <w:spacing w:val="-3"/>
        </w:rPr>
        <w:t xml:space="preserve"> </w:t>
      </w:r>
      <w:r>
        <w:t>и</w:t>
      </w:r>
      <w:r>
        <w:rPr>
          <w:spacing w:val="-6"/>
        </w:rPr>
        <w:t xml:space="preserve"> </w:t>
      </w:r>
      <w:r>
        <w:t>водоотведение</w:t>
      </w:r>
      <w:bookmarkEnd w:id="24"/>
    </w:p>
    <w:p w:rsidR="00075DB9" w:rsidRDefault="00075DB9"/>
    <w:p w:rsidR="00075DB9" w:rsidRDefault="00C62DF5">
      <w:pPr>
        <w:ind w:left="851"/>
        <w:jc w:val="both"/>
        <w:rPr>
          <w:b/>
          <w:sz w:val="24"/>
        </w:rPr>
      </w:pPr>
      <w:r>
        <w:rPr>
          <w:b/>
          <w:sz w:val="24"/>
        </w:rPr>
        <w:t>Водоснабжение</w:t>
      </w:r>
    </w:p>
    <w:p w:rsidR="00287C7E" w:rsidRPr="00287C7E" w:rsidRDefault="00287C7E" w:rsidP="00287C7E">
      <w:pPr>
        <w:ind w:left="851"/>
        <w:jc w:val="both"/>
        <w:rPr>
          <w:i/>
          <w:sz w:val="24"/>
          <w:szCs w:val="24"/>
        </w:rPr>
      </w:pPr>
      <w:r w:rsidRPr="00287C7E">
        <w:rPr>
          <w:i/>
          <w:sz w:val="24"/>
          <w:szCs w:val="24"/>
        </w:rPr>
        <w:t>Существующее положение.</w:t>
      </w:r>
    </w:p>
    <w:p w:rsidR="00AE6103" w:rsidRPr="00AE6103" w:rsidRDefault="00AE6103" w:rsidP="00AE6103">
      <w:pPr>
        <w:ind w:left="851"/>
        <w:jc w:val="both"/>
        <w:rPr>
          <w:sz w:val="24"/>
        </w:rPr>
      </w:pPr>
      <w:r>
        <w:rPr>
          <w:sz w:val="24"/>
        </w:rPr>
        <w:t xml:space="preserve">Перечень </w:t>
      </w:r>
      <w:r w:rsidRPr="00AE6103">
        <w:rPr>
          <w:sz w:val="24"/>
        </w:rPr>
        <w:t>централизованных и автономных систем водоснабжения (с адресным указанием источников водоснабжения для каждой системы):</w:t>
      </w:r>
    </w:p>
    <w:p w:rsidR="00AE6103" w:rsidRPr="00AE6103" w:rsidRDefault="00AE6103" w:rsidP="00AE6103">
      <w:pPr>
        <w:ind w:left="851"/>
        <w:jc w:val="both"/>
        <w:rPr>
          <w:sz w:val="24"/>
        </w:rPr>
      </w:pPr>
      <w:r>
        <w:rPr>
          <w:sz w:val="24"/>
        </w:rPr>
        <w:t xml:space="preserve">Водяные скважины: </w:t>
      </w:r>
      <w:r w:rsidRPr="00AE6103">
        <w:rPr>
          <w:sz w:val="24"/>
        </w:rPr>
        <w:t>в п.</w:t>
      </w:r>
      <w:r>
        <w:rPr>
          <w:sz w:val="24"/>
        </w:rPr>
        <w:t xml:space="preserve"> </w:t>
      </w:r>
      <w:r w:rsidRPr="00AE6103">
        <w:rPr>
          <w:sz w:val="24"/>
        </w:rPr>
        <w:t>Белогорский: – № 1 и № 2 – в 500 м на запад от п.</w:t>
      </w:r>
      <w:r>
        <w:rPr>
          <w:sz w:val="24"/>
        </w:rPr>
        <w:t xml:space="preserve"> Белогорский, № 3 и 4</w:t>
      </w:r>
      <w:r w:rsidRPr="00AE6103">
        <w:rPr>
          <w:sz w:val="24"/>
        </w:rPr>
        <w:t xml:space="preserve"> - ул.</w:t>
      </w:r>
      <w:r>
        <w:rPr>
          <w:sz w:val="24"/>
        </w:rPr>
        <w:t xml:space="preserve"> </w:t>
      </w:r>
      <w:r w:rsidRPr="00AE6103">
        <w:rPr>
          <w:sz w:val="24"/>
        </w:rPr>
        <w:t>Молодежная. 4а</w:t>
      </w:r>
      <w:r>
        <w:rPr>
          <w:sz w:val="24"/>
        </w:rPr>
        <w:t>.</w:t>
      </w:r>
    </w:p>
    <w:p w:rsidR="00AE6103" w:rsidRPr="00AE6103" w:rsidRDefault="00AE6103" w:rsidP="00AE6103">
      <w:pPr>
        <w:ind w:left="851"/>
        <w:jc w:val="both"/>
        <w:rPr>
          <w:sz w:val="24"/>
        </w:rPr>
      </w:pPr>
      <w:r>
        <w:rPr>
          <w:sz w:val="24"/>
        </w:rPr>
        <w:t xml:space="preserve">В с. Алабайтал </w:t>
      </w:r>
      <w:r w:rsidRPr="00AE6103">
        <w:rPr>
          <w:sz w:val="24"/>
        </w:rPr>
        <w:t>водяные скважины № 1 и № 2 - ул.</w:t>
      </w:r>
      <w:r>
        <w:rPr>
          <w:sz w:val="24"/>
        </w:rPr>
        <w:t xml:space="preserve"> </w:t>
      </w:r>
      <w:r w:rsidRPr="00AE6103">
        <w:rPr>
          <w:sz w:val="24"/>
        </w:rPr>
        <w:t>Придорожная, 5а</w:t>
      </w:r>
      <w:r>
        <w:rPr>
          <w:sz w:val="24"/>
        </w:rPr>
        <w:t>.</w:t>
      </w:r>
    </w:p>
    <w:p w:rsidR="00287C7E" w:rsidRPr="00287C7E" w:rsidRDefault="00AE6103" w:rsidP="00AE6103">
      <w:pPr>
        <w:ind w:left="851"/>
        <w:jc w:val="both"/>
        <w:rPr>
          <w:sz w:val="24"/>
        </w:rPr>
      </w:pPr>
      <w:r w:rsidRPr="00AE6103">
        <w:rPr>
          <w:sz w:val="24"/>
        </w:rPr>
        <w:t>В с.</w:t>
      </w:r>
      <w:r>
        <w:rPr>
          <w:sz w:val="24"/>
        </w:rPr>
        <w:t xml:space="preserve"> Гирьял – 500 </w:t>
      </w:r>
      <w:r w:rsidRPr="00AE6103">
        <w:rPr>
          <w:sz w:val="24"/>
        </w:rPr>
        <w:t>метров к северу от с. Гирьял</w:t>
      </w:r>
      <w:r w:rsidR="00287C7E" w:rsidRPr="00287C7E">
        <w:rPr>
          <w:sz w:val="24"/>
        </w:rPr>
        <w:t>. В основной части села и</w:t>
      </w:r>
      <w:r>
        <w:rPr>
          <w:sz w:val="24"/>
        </w:rPr>
        <w:t>спользуются индивидуальные водо</w:t>
      </w:r>
      <w:r w:rsidR="00287C7E" w:rsidRPr="00287C7E">
        <w:rPr>
          <w:sz w:val="24"/>
        </w:rPr>
        <w:t>заборные колонки.</w:t>
      </w:r>
    </w:p>
    <w:p w:rsidR="00287C7E" w:rsidRDefault="00287C7E" w:rsidP="00287C7E">
      <w:pPr>
        <w:ind w:left="851"/>
        <w:jc w:val="both"/>
        <w:rPr>
          <w:sz w:val="24"/>
        </w:rPr>
      </w:pPr>
      <w:r w:rsidRPr="00287C7E">
        <w:rPr>
          <w:sz w:val="24"/>
        </w:rPr>
        <w:t>Зона санитарной охраны 1 пояса источника водоснабжения организована.</w:t>
      </w:r>
    </w:p>
    <w:p w:rsidR="00B0388A" w:rsidRPr="00B0388A" w:rsidRDefault="00B0388A" w:rsidP="00B0388A">
      <w:pPr>
        <w:ind w:left="851"/>
        <w:jc w:val="both"/>
        <w:rPr>
          <w:b/>
          <w:i/>
          <w:sz w:val="24"/>
        </w:rPr>
      </w:pPr>
      <w:r w:rsidRPr="00B0388A">
        <w:rPr>
          <w:b/>
          <w:i/>
          <w:sz w:val="24"/>
        </w:rPr>
        <w:t>Расход воды на пожаротушение</w:t>
      </w:r>
    </w:p>
    <w:p w:rsidR="00B0388A" w:rsidRPr="00B0388A" w:rsidRDefault="00B0388A" w:rsidP="00B0388A">
      <w:pPr>
        <w:ind w:left="851"/>
        <w:jc w:val="both"/>
        <w:rPr>
          <w:b/>
          <w:i/>
          <w:sz w:val="24"/>
        </w:rPr>
      </w:pPr>
      <w:r w:rsidRPr="00B0388A">
        <w:rPr>
          <w:b/>
          <w:i/>
          <w:sz w:val="24"/>
        </w:rPr>
        <w:t>п.</w:t>
      </w:r>
      <w:r>
        <w:rPr>
          <w:b/>
          <w:i/>
          <w:sz w:val="24"/>
        </w:rPr>
        <w:t xml:space="preserve"> </w:t>
      </w:r>
      <w:r w:rsidRPr="00B0388A">
        <w:rPr>
          <w:b/>
          <w:i/>
          <w:sz w:val="24"/>
        </w:rPr>
        <w:t>Белогорский.</w:t>
      </w:r>
    </w:p>
    <w:p w:rsidR="00B0388A" w:rsidRPr="00B0388A" w:rsidRDefault="00B0388A" w:rsidP="00B0388A">
      <w:pPr>
        <w:ind w:left="851"/>
        <w:jc w:val="both"/>
        <w:rPr>
          <w:sz w:val="24"/>
        </w:rPr>
      </w:pPr>
      <w:r w:rsidRPr="00B0388A">
        <w:rPr>
          <w:sz w:val="24"/>
        </w:rPr>
        <w:t>Расчетный расход воды на пожаротушение и расчетное количество одновременных пожаров принимается в соответствии с федеральным законом №123-ФЗ от 22.07.08г. «Технический регламент о требованиях пожарной безопасности»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rsidR="00B0388A" w:rsidRPr="00B0388A" w:rsidRDefault="00B0388A" w:rsidP="00B0388A">
      <w:pPr>
        <w:ind w:left="851"/>
        <w:jc w:val="both"/>
        <w:rPr>
          <w:sz w:val="24"/>
        </w:rPr>
      </w:pPr>
      <w:r w:rsidRPr="00B0388A">
        <w:rPr>
          <w:sz w:val="24"/>
        </w:rPr>
        <w:t xml:space="preserve">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w:t>
      </w:r>
      <w:r w:rsidRPr="00B0388A">
        <w:rPr>
          <w:sz w:val="24"/>
        </w:rPr>
        <w:lastRenderedPageBreak/>
        <w:t>Расход воды на внутреннее пожаротушение принимаем из расчета 2 струи по 2.5 л/сек. Суммарный расход воды на пожаротушение 40 л/сек.</w:t>
      </w:r>
    </w:p>
    <w:p w:rsidR="00B0388A" w:rsidRPr="00B0388A" w:rsidRDefault="00B0388A" w:rsidP="00B0388A">
      <w:pPr>
        <w:ind w:left="851"/>
        <w:jc w:val="both"/>
        <w:rPr>
          <w:sz w:val="24"/>
        </w:rPr>
      </w:pPr>
      <w:r w:rsidRPr="00B0388A">
        <w:rPr>
          <w:sz w:val="24"/>
        </w:rPr>
        <w:t>Требуемый неприкосновенный трехчасовой противопожарный запас воды хранится в резервуарах чистой воды и составляет:</w:t>
      </w:r>
    </w:p>
    <w:p w:rsidR="00B0388A" w:rsidRPr="00B0388A" w:rsidRDefault="00B0388A" w:rsidP="00B0388A">
      <w:pPr>
        <w:ind w:left="851"/>
        <w:jc w:val="both"/>
        <w:rPr>
          <w:sz w:val="24"/>
          <w:vertAlign w:val="superscript"/>
        </w:rPr>
      </w:pPr>
      <w:r w:rsidRPr="00B0388A">
        <w:rPr>
          <w:sz w:val="24"/>
        </w:rPr>
        <w:t>(40*3600*3)/1000=432 м</w:t>
      </w:r>
      <w:r w:rsidRPr="00B0388A">
        <w:rPr>
          <w:sz w:val="24"/>
          <w:vertAlign w:val="superscript"/>
        </w:rPr>
        <w:t>3</w:t>
      </w:r>
      <w:r w:rsidRPr="00B0388A">
        <w:rPr>
          <w:sz w:val="24"/>
          <w:vertAlign w:val="superscript"/>
        </w:rPr>
        <w:tab/>
      </w:r>
    </w:p>
    <w:p w:rsidR="00B0388A" w:rsidRPr="00B0388A" w:rsidRDefault="00B0388A" w:rsidP="00B0388A">
      <w:pPr>
        <w:ind w:left="851"/>
        <w:jc w:val="both"/>
        <w:rPr>
          <w:sz w:val="24"/>
        </w:rPr>
      </w:pPr>
      <w:r w:rsidRPr="00B0388A">
        <w:rPr>
          <w:sz w:val="24"/>
        </w:rPr>
        <w:t>Всего в п. Белогорский установлено 10 гидрантов.</w:t>
      </w:r>
    </w:p>
    <w:p w:rsidR="00B0388A" w:rsidRPr="00B0388A" w:rsidRDefault="00B0388A" w:rsidP="00B0388A">
      <w:pPr>
        <w:ind w:left="851"/>
        <w:jc w:val="both"/>
        <w:rPr>
          <w:sz w:val="24"/>
        </w:rPr>
      </w:pPr>
      <w:r w:rsidRPr="00B0388A">
        <w:rPr>
          <w:sz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rsidR="00B0388A" w:rsidRPr="00B0388A" w:rsidRDefault="00B0388A" w:rsidP="00B0388A">
      <w:pPr>
        <w:ind w:left="851"/>
        <w:jc w:val="both"/>
        <w:rPr>
          <w:b/>
          <w:i/>
          <w:sz w:val="24"/>
        </w:rPr>
      </w:pPr>
      <w:r w:rsidRPr="00B0388A">
        <w:rPr>
          <w:b/>
          <w:i/>
          <w:sz w:val="24"/>
        </w:rPr>
        <w:t>Село Гирьял.</w:t>
      </w:r>
    </w:p>
    <w:p w:rsidR="00B0388A" w:rsidRPr="00B0388A" w:rsidRDefault="00B0388A" w:rsidP="00B0388A">
      <w:pPr>
        <w:ind w:left="851"/>
        <w:jc w:val="both"/>
        <w:rPr>
          <w:sz w:val="24"/>
        </w:rPr>
      </w:pPr>
      <w:r w:rsidRPr="00B0388A">
        <w:rPr>
          <w:sz w:val="24"/>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Расход воды на внутреннее пожаротушение принимаем из расчета 2 струи по 2.5 л/сек. Суммарный расход воды на пожаротушение 40 л/сек.</w:t>
      </w:r>
    </w:p>
    <w:p w:rsidR="00B0388A" w:rsidRPr="00B0388A" w:rsidRDefault="00B0388A" w:rsidP="00B0388A">
      <w:pPr>
        <w:ind w:left="851"/>
        <w:jc w:val="both"/>
        <w:rPr>
          <w:sz w:val="24"/>
        </w:rPr>
      </w:pPr>
      <w:r w:rsidRPr="00B0388A">
        <w:rPr>
          <w:sz w:val="24"/>
        </w:rPr>
        <w:t>Требуемый неприкосновенный трехчасовой противопожарный запас воды хранится в резервуарах чистой воды и составляет:</w:t>
      </w:r>
    </w:p>
    <w:p w:rsidR="00B0388A" w:rsidRPr="00B0388A" w:rsidRDefault="00B0388A" w:rsidP="00B0388A">
      <w:pPr>
        <w:ind w:left="851"/>
        <w:jc w:val="both"/>
        <w:rPr>
          <w:sz w:val="24"/>
          <w:vertAlign w:val="superscript"/>
        </w:rPr>
      </w:pPr>
      <w:r w:rsidRPr="00B0388A">
        <w:rPr>
          <w:sz w:val="24"/>
        </w:rPr>
        <w:t>(45*3600*3)/1000=432 м</w:t>
      </w:r>
      <w:r w:rsidRPr="00B0388A">
        <w:rPr>
          <w:sz w:val="24"/>
          <w:vertAlign w:val="superscript"/>
        </w:rPr>
        <w:t>3</w:t>
      </w:r>
      <w:r w:rsidRPr="00B0388A">
        <w:rPr>
          <w:sz w:val="24"/>
          <w:vertAlign w:val="superscript"/>
        </w:rPr>
        <w:tab/>
      </w:r>
    </w:p>
    <w:p w:rsidR="00B0388A" w:rsidRPr="00B0388A" w:rsidRDefault="00B0388A" w:rsidP="00B0388A">
      <w:pPr>
        <w:ind w:left="851"/>
        <w:jc w:val="both"/>
        <w:rPr>
          <w:sz w:val="24"/>
        </w:rPr>
      </w:pPr>
      <w:r w:rsidRPr="00B0388A">
        <w:rPr>
          <w:sz w:val="24"/>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B0388A" w:rsidRPr="00B0388A" w:rsidRDefault="00B0388A" w:rsidP="00B0388A">
      <w:pPr>
        <w:ind w:left="851"/>
        <w:jc w:val="both"/>
        <w:rPr>
          <w:b/>
          <w:sz w:val="24"/>
        </w:rPr>
      </w:pPr>
    </w:p>
    <w:p w:rsidR="00B0388A" w:rsidRPr="00B0388A" w:rsidRDefault="00B0388A" w:rsidP="00B0388A">
      <w:pPr>
        <w:ind w:left="851"/>
        <w:jc w:val="both"/>
        <w:rPr>
          <w:b/>
          <w:sz w:val="24"/>
        </w:rPr>
      </w:pPr>
      <w:r w:rsidRPr="00B0388A">
        <w:rPr>
          <w:b/>
          <w:sz w:val="24"/>
        </w:rPr>
        <w:t>Водоотведение</w:t>
      </w:r>
    </w:p>
    <w:p w:rsidR="00B0388A" w:rsidRPr="00287C7E" w:rsidRDefault="00B0388A" w:rsidP="00B0388A">
      <w:pPr>
        <w:ind w:left="851"/>
        <w:jc w:val="both"/>
        <w:rPr>
          <w:sz w:val="24"/>
        </w:rPr>
      </w:pPr>
      <w:r w:rsidRPr="00B0388A">
        <w:rPr>
          <w:i/>
          <w:sz w:val="24"/>
        </w:rPr>
        <w:t>Существующее положение.</w:t>
      </w:r>
    </w:p>
    <w:p w:rsidR="00AE6103" w:rsidRPr="00AE6103" w:rsidRDefault="00AE6103" w:rsidP="00AE6103">
      <w:pPr>
        <w:ind w:left="851"/>
        <w:jc w:val="both"/>
        <w:rPr>
          <w:sz w:val="24"/>
        </w:rPr>
      </w:pPr>
      <w:r w:rsidRPr="00AE6103">
        <w:rPr>
          <w:sz w:val="24"/>
        </w:rPr>
        <w:t>В сельсовете (во всех населенных пунктах) отсутствует централизованная канализация. Жилая застройка оборудована выносными туалетами с выгребными ямами, как правило с не забетонированным днищем и поглощающими колодцами. Жидкие бытовые отходы вывозятся специализированным автомобилем и сливаются в канализационную сеть.</w:t>
      </w:r>
    </w:p>
    <w:p w:rsidR="00AE6103" w:rsidRPr="00AE6103" w:rsidRDefault="00AE6103" w:rsidP="00AE6103">
      <w:pPr>
        <w:ind w:left="851"/>
        <w:jc w:val="both"/>
        <w:rPr>
          <w:sz w:val="24"/>
        </w:rPr>
      </w:pPr>
      <w:r w:rsidRPr="00AE6103">
        <w:rPr>
          <w:sz w:val="24"/>
        </w:rPr>
        <w:t>Местные очистные сооружения отсутствуют.</w:t>
      </w:r>
    </w:p>
    <w:p w:rsidR="00AE6103" w:rsidRPr="00AE6103" w:rsidRDefault="00AE6103" w:rsidP="00AE6103">
      <w:pPr>
        <w:ind w:left="851"/>
        <w:jc w:val="both"/>
        <w:rPr>
          <w:sz w:val="24"/>
        </w:rPr>
      </w:pPr>
      <w:r w:rsidRPr="00AE6103">
        <w:rPr>
          <w:sz w:val="24"/>
        </w:rPr>
        <w:t>Сточные воды, фильтраты поверхностных вод, значительно загрязняют почву и грунтовые воды, далее поступят в реки и ручьи. Органические вещества, поступающие в водоемы, и подземные воды незащищенных горизонтов содержат нефтепродукты, фенолы, соединения меди, азота и др. значительно превышают ПДК.</w:t>
      </w:r>
    </w:p>
    <w:p w:rsidR="00AE6103" w:rsidRPr="00AE6103" w:rsidRDefault="00AE6103" w:rsidP="00AE6103">
      <w:pPr>
        <w:ind w:left="851"/>
        <w:jc w:val="both"/>
        <w:rPr>
          <w:sz w:val="24"/>
        </w:rPr>
      </w:pPr>
      <w:r w:rsidRPr="00AE6103">
        <w:rPr>
          <w:sz w:val="24"/>
        </w:rPr>
        <w:t xml:space="preserve">Поэтому проектом предусматривается на расчетный срок </w:t>
      </w:r>
      <w:r w:rsidRPr="00AE6103">
        <w:rPr>
          <w:sz w:val="24"/>
          <w:lang w:val="en-US"/>
        </w:rPr>
        <w:t>II</w:t>
      </w:r>
      <w:r w:rsidRPr="00AE6103">
        <w:rPr>
          <w:sz w:val="24"/>
        </w:rPr>
        <w:t xml:space="preserve"> этапа реализации генерального плана размещение централизованных очистных сооружений на террито</w:t>
      </w:r>
      <w:r>
        <w:rPr>
          <w:sz w:val="24"/>
        </w:rPr>
        <w:t xml:space="preserve">рии каждого населенного пункта </w:t>
      </w:r>
      <w:r w:rsidRPr="00AE6103">
        <w:rPr>
          <w:sz w:val="24"/>
        </w:rPr>
        <w:t>сельского поселения, с полной биологической очисткой.</w:t>
      </w:r>
    </w:p>
    <w:p w:rsidR="00287C7E" w:rsidRPr="00287C7E" w:rsidRDefault="00287C7E" w:rsidP="00287C7E">
      <w:pPr>
        <w:ind w:left="851"/>
        <w:jc w:val="both"/>
        <w:rPr>
          <w:i/>
          <w:sz w:val="24"/>
          <w:szCs w:val="24"/>
        </w:rPr>
      </w:pPr>
    </w:p>
    <w:p w:rsidR="00287C7E" w:rsidRPr="00287C7E" w:rsidRDefault="00287C7E" w:rsidP="00287C7E">
      <w:pPr>
        <w:ind w:left="851"/>
        <w:jc w:val="both"/>
        <w:rPr>
          <w:i/>
          <w:sz w:val="24"/>
          <w:szCs w:val="24"/>
        </w:rPr>
      </w:pPr>
      <w:r w:rsidRPr="00287C7E">
        <w:rPr>
          <w:i/>
          <w:sz w:val="24"/>
          <w:szCs w:val="24"/>
        </w:rPr>
        <w:t>Проектные решения.</w:t>
      </w:r>
    </w:p>
    <w:p w:rsidR="00287C7E" w:rsidRDefault="00AE6103" w:rsidP="00287C7E">
      <w:pPr>
        <w:ind w:left="851"/>
        <w:jc w:val="both"/>
        <w:rPr>
          <w:sz w:val="24"/>
        </w:rPr>
      </w:pPr>
      <w:r>
        <w:rPr>
          <w:sz w:val="24"/>
        </w:rPr>
        <w:t xml:space="preserve">В основе проектных решений </w:t>
      </w:r>
      <w:r w:rsidR="00287C7E" w:rsidRPr="00287C7E">
        <w:rPr>
          <w:sz w:val="24"/>
        </w:rPr>
        <w:t>предусмотрено:</w:t>
      </w:r>
    </w:p>
    <w:p w:rsidR="00AE6103" w:rsidRPr="00AE6103" w:rsidRDefault="00AE6103" w:rsidP="00AE6103">
      <w:pPr>
        <w:ind w:left="851"/>
        <w:jc w:val="both"/>
        <w:rPr>
          <w:sz w:val="24"/>
        </w:rPr>
      </w:pPr>
      <w:r>
        <w:rPr>
          <w:sz w:val="24"/>
        </w:rPr>
        <w:t>-</w:t>
      </w:r>
      <w:r>
        <w:rPr>
          <w:sz w:val="24"/>
        </w:rPr>
        <w:tab/>
      </w:r>
      <w:proofErr w:type="spellStart"/>
      <w:r>
        <w:rPr>
          <w:sz w:val="24"/>
        </w:rPr>
        <w:t>канализование</w:t>
      </w:r>
      <w:proofErr w:type="spellEnd"/>
      <w:r>
        <w:rPr>
          <w:sz w:val="24"/>
        </w:rPr>
        <w:t xml:space="preserve"> новой </w:t>
      </w:r>
      <w:r w:rsidRPr="00AE6103">
        <w:rPr>
          <w:sz w:val="24"/>
        </w:rPr>
        <w:t xml:space="preserve">жилой и общественной застройки, а также кварталов существующих селитебных зон самотечными коллекторами в канализационные насосные станции (КНС), предусмотренные к размещению в наиболее низких частях населенных пунктов. Далее, прокачка стоков напорными коллекторами на очистные сооружения биологического типа, проектируемые на санитарном расстоянии жилой застройки. Точное место размещения очистных сооружений должно быть уточнено на следующих стадиях проектирования. Решение о централизованной канализации не исключает возможность на I этапе реализации генерального плана применения более локальных очистных сооружений, работающих с использованием инновационных технологий (установки активации процессов, </w:t>
      </w:r>
      <w:r w:rsidRPr="00AE6103">
        <w:rPr>
          <w:sz w:val="24"/>
        </w:rPr>
        <w:lastRenderedPageBreak/>
        <w:t xml:space="preserve">модульность исполнения и т. д.). Очищенные до 96% стоки (уровень </w:t>
      </w:r>
      <w:proofErr w:type="spellStart"/>
      <w:r w:rsidRPr="00AE6103">
        <w:rPr>
          <w:sz w:val="24"/>
        </w:rPr>
        <w:t>рыбохозяйственных</w:t>
      </w:r>
      <w:proofErr w:type="spellEnd"/>
      <w:r w:rsidRPr="00AE6103">
        <w:rPr>
          <w:sz w:val="24"/>
        </w:rPr>
        <w:t xml:space="preserve"> ПДК), как условно чистые воды возможно направить по лоткам в близлежащие балки, в систему дренирующих каналов с последующим выпуском в р.</w:t>
      </w:r>
      <w:r>
        <w:rPr>
          <w:sz w:val="24"/>
        </w:rPr>
        <w:t xml:space="preserve"> </w:t>
      </w:r>
      <w:r w:rsidRPr="00AE6103">
        <w:rPr>
          <w:sz w:val="24"/>
        </w:rPr>
        <w:t>Урал;</w:t>
      </w:r>
    </w:p>
    <w:p w:rsidR="00AE6103" w:rsidRPr="00AE6103" w:rsidRDefault="00AE6103" w:rsidP="00AE6103">
      <w:pPr>
        <w:ind w:left="851"/>
        <w:jc w:val="both"/>
        <w:rPr>
          <w:sz w:val="24"/>
        </w:rPr>
      </w:pPr>
      <w:r>
        <w:rPr>
          <w:sz w:val="24"/>
        </w:rPr>
        <w:t>-</w:t>
      </w:r>
      <w:r>
        <w:rPr>
          <w:sz w:val="24"/>
        </w:rPr>
        <w:tab/>
        <w:t>Трубопро</w:t>
      </w:r>
      <w:r w:rsidRPr="00AE6103">
        <w:rPr>
          <w:sz w:val="24"/>
        </w:rPr>
        <w:t>воды канализации прокл</w:t>
      </w:r>
      <w:r>
        <w:rPr>
          <w:sz w:val="24"/>
        </w:rPr>
        <w:t xml:space="preserve">адывать из полиэтиленовых труб </w:t>
      </w:r>
      <w:r w:rsidRPr="00AE6103">
        <w:rPr>
          <w:sz w:val="24"/>
        </w:rPr>
        <w:t>по ГОСТ 18599-2001</w:t>
      </w:r>
      <w:r>
        <w:rPr>
          <w:sz w:val="24"/>
        </w:rPr>
        <w:t xml:space="preserve"> «</w:t>
      </w:r>
      <w:r w:rsidRPr="00AE6103">
        <w:rPr>
          <w:sz w:val="24"/>
        </w:rPr>
        <w:t>технические» диаметром от160 до 400 мм. Минимальные уклоны для самотечной канализации принять согласно СНиП 2.04.03-85.</w:t>
      </w:r>
    </w:p>
    <w:p w:rsidR="00AE6103" w:rsidRPr="00AE6103" w:rsidRDefault="00AE6103" w:rsidP="00AE6103">
      <w:pPr>
        <w:ind w:left="851"/>
        <w:jc w:val="both"/>
        <w:rPr>
          <w:sz w:val="24"/>
        </w:rPr>
      </w:pPr>
      <w:r w:rsidRPr="00AE6103">
        <w:rPr>
          <w:sz w:val="24"/>
        </w:rPr>
        <w:t>-</w:t>
      </w:r>
      <w:r w:rsidRPr="00AE6103">
        <w:rPr>
          <w:sz w:val="24"/>
        </w:rPr>
        <w:tab/>
        <w:t>Минимальная глубина заложения будет равна глубине промерзания минус -0.3 м. В отдельных случаях, в связи с особенностями рельефа глубину заложения можно уменьшать вплоть до 0.7 м до верха трубы, с теплоизоляцией труб. Это позволит уменьшить глубину заложения КНС.</w:t>
      </w:r>
    </w:p>
    <w:p w:rsidR="00AE6103" w:rsidRPr="00AE6103" w:rsidRDefault="00AE6103" w:rsidP="00AE6103">
      <w:pPr>
        <w:ind w:left="851"/>
        <w:jc w:val="both"/>
        <w:rPr>
          <w:sz w:val="24"/>
        </w:rPr>
      </w:pPr>
      <w:r w:rsidRPr="00AE6103">
        <w:rPr>
          <w:sz w:val="24"/>
        </w:rPr>
        <w:t>-</w:t>
      </w:r>
      <w:r w:rsidRPr="00AE6103">
        <w:rPr>
          <w:sz w:val="24"/>
        </w:rPr>
        <w:tab/>
        <w:t>Смотровые колодцы устанавливать в каждой точке присоединения, при изменении направления, уклона, диаметра. На прямых участках колодцы устанавливать в зависимости от диаметра труб: для</w:t>
      </w:r>
      <w:r>
        <w:rPr>
          <w:sz w:val="24"/>
        </w:rPr>
        <w:t xml:space="preserve"> 160 мм – 35м, для 200 -450 мм </w:t>
      </w:r>
      <w:r w:rsidRPr="00AE6103">
        <w:rPr>
          <w:sz w:val="24"/>
        </w:rPr>
        <w:t>- через 50 м, для обеспечения надлежащего обслуживания трубопроводов.</w:t>
      </w:r>
    </w:p>
    <w:p w:rsidR="00AE6103" w:rsidRPr="00AE6103" w:rsidRDefault="00AE6103" w:rsidP="00AE6103">
      <w:pPr>
        <w:ind w:left="851"/>
        <w:jc w:val="both"/>
        <w:rPr>
          <w:sz w:val="24"/>
        </w:rPr>
      </w:pPr>
      <w:r w:rsidRPr="00AE6103">
        <w:rPr>
          <w:sz w:val="24"/>
        </w:rPr>
        <w:t>-</w:t>
      </w:r>
      <w:r w:rsidRPr="00AE6103">
        <w:rPr>
          <w:sz w:val="24"/>
        </w:rPr>
        <w:tab/>
      </w:r>
      <w:proofErr w:type="spellStart"/>
      <w:r w:rsidRPr="00AE6103">
        <w:rPr>
          <w:sz w:val="24"/>
        </w:rPr>
        <w:t>канализование</w:t>
      </w:r>
      <w:proofErr w:type="spellEnd"/>
      <w:r w:rsidRPr="00AE6103">
        <w:rPr>
          <w:sz w:val="24"/>
        </w:rPr>
        <w:t xml:space="preserve"> существующи</w:t>
      </w:r>
      <w:r>
        <w:rPr>
          <w:sz w:val="24"/>
        </w:rPr>
        <w:t xml:space="preserve">х и проектируемых промышленных </w:t>
      </w:r>
      <w:r w:rsidRPr="00AE6103">
        <w:rPr>
          <w:sz w:val="24"/>
        </w:rPr>
        <w:t>объектов самотёчными и напорными коллекторами в отдельные сборные канализационные насосные станции с последующей перекачкой на те же очистные сооружения;</w:t>
      </w:r>
    </w:p>
    <w:p w:rsidR="00AE6103" w:rsidRPr="00287C7E" w:rsidRDefault="00AE6103" w:rsidP="00AE6103">
      <w:pPr>
        <w:ind w:left="851"/>
        <w:jc w:val="both"/>
        <w:rPr>
          <w:sz w:val="24"/>
        </w:rPr>
      </w:pPr>
      <w:r w:rsidRPr="00AE6103">
        <w:rPr>
          <w:sz w:val="24"/>
        </w:rPr>
        <w:t>-</w:t>
      </w:r>
      <w:r w:rsidRPr="00AE6103">
        <w:rPr>
          <w:sz w:val="24"/>
        </w:rPr>
        <w:tab/>
        <w:t>организация стока поверхностных вод с учетом условий водоотведения с   территорий жилых кварталов во всех населенных пунктах на проезжие части улиц. Водоотведение предусматривается вдоль проезжих частей улиц к пониженным частям населенных пунктов и, далее, по укрепленным водоотводным лоткам - на очистные сооружения ливневых вод,</w:t>
      </w:r>
    </w:p>
    <w:p w:rsidR="00287C7E" w:rsidRPr="00287C7E" w:rsidRDefault="00287C7E" w:rsidP="00287C7E">
      <w:pPr>
        <w:ind w:left="851"/>
        <w:jc w:val="both"/>
        <w:rPr>
          <w:sz w:val="24"/>
        </w:rPr>
      </w:pPr>
      <w:r w:rsidRPr="00287C7E">
        <w:rPr>
          <w:sz w:val="24"/>
        </w:rPr>
        <w:t>•</w:t>
      </w:r>
      <w:r w:rsidRPr="00287C7E">
        <w:rPr>
          <w:sz w:val="24"/>
        </w:rPr>
        <w:tab/>
        <w:t>централизованное водоснабжение;</w:t>
      </w:r>
    </w:p>
    <w:p w:rsidR="00287C7E" w:rsidRPr="00287C7E" w:rsidRDefault="00287C7E" w:rsidP="00287C7E">
      <w:pPr>
        <w:ind w:left="851"/>
        <w:jc w:val="both"/>
        <w:rPr>
          <w:sz w:val="24"/>
        </w:rPr>
      </w:pPr>
      <w:r w:rsidRPr="00287C7E">
        <w:rPr>
          <w:sz w:val="24"/>
        </w:rPr>
        <w:t>•</w:t>
      </w:r>
      <w:r w:rsidRPr="00287C7E">
        <w:rPr>
          <w:sz w:val="24"/>
        </w:rPr>
        <w:tab/>
        <w:t>водозабор с учетом расхода на хозяйственно-питьевые, промышленные нужды и расхода воды на полив;</w:t>
      </w:r>
    </w:p>
    <w:p w:rsidR="00287C7E" w:rsidRDefault="00287C7E" w:rsidP="00287C7E">
      <w:pPr>
        <w:ind w:left="851"/>
        <w:jc w:val="both"/>
        <w:rPr>
          <w:sz w:val="24"/>
        </w:rPr>
      </w:pPr>
      <w:r w:rsidRPr="00287C7E">
        <w:rPr>
          <w:sz w:val="24"/>
        </w:rPr>
        <w:t>•</w:t>
      </w:r>
      <w:r w:rsidRPr="00287C7E">
        <w:rPr>
          <w:sz w:val="24"/>
        </w:rPr>
        <w:tab/>
        <w:t>водонапорная башня для</w:t>
      </w:r>
      <w:r w:rsidR="00AE6103">
        <w:rPr>
          <w:sz w:val="24"/>
        </w:rPr>
        <w:t xml:space="preserve"> хранения пожарного запаса воды.</w:t>
      </w:r>
    </w:p>
    <w:p w:rsidR="00075DB9" w:rsidRPr="00683905" w:rsidRDefault="00075DB9" w:rsidP="00683905">
      <w:pPr>
        <w:ind w:left="851"/>
        <w:jc w:val="both"/>
        <w:rPr>
          <w:sz w:val="24"/>
        </w:rPr>
      </w:pPr>
    </w:p>
    <w:p w:rsidR="00287C7E" w:rsidRDefault="00287C7E" w:rsidP="00287C7E">
      <w:pPr>
        <w:pStyle w:val="3"/>
        <w:ind w:left="851"/>
      </w:pPr>
      <w:bookmarkStart w:id="25" w:name="_Toc210045834"/>
      <w:r>
        <w:t>Газоснабжение</w:t>
      </w:r>
      <w:bookmarkEnd w:id="25"/>
    </w:p>
    <w:p w:rsidR="00B0388A" w:rsidRPr="00B0388A" w:rsidRDefault="00B0388A" w:rsidP="00B0388A">
      <w:pPr>
        <w:ind w:left="851"/>
        <w:jc w:val="both"/>
        <w:rPr>
          <w:i/>
          <w:sz w:val="24"/>
        </w:rPr>
      </w:pPr>
      <w:r w:rsidRPr="00B0388A">
        <w:rPr>
          <w:i/>
          <w:sz w:val="24"/>
        </w:rPr>
        <w:t>Существующее положение</w:t>
      </w:r>
    </w:p>
    <w:p w:rsidR="00B0388A" w:rsidRPr="00B0388A" w:rsidRDefault="00B0388A" w:rsidP="00B0388A">
      <w:pPr>
        <w:ind w:left="851"/>
        <w:jc w:val="both"/>
        <w:rPr>
          <w:sz w:val="24"/>
        </w:rPr>
      </w:pPr>
      <w:r>
        <w:rPr>
          <w:sz w:val="24"/>
        </w:rPr>
        <w:t>Сведения о ГРП, ШРП</w:t>
      </w:r>
      <w:r w:rsidRPr="00B0388A">
        <w:rPr>
          <w:sz w:val="24"/>
        </w:rPr>
        <w:t>:</w:t>
      </w:r>
    </w:p>
    <w:tbl>
      <w:tblPr>
        <w:tblW w:w="0" w:type="auto"/>
        <w:jc w:val="right"/>
        <w:tblLayout w:type="fixed"/>
        <w:tblCellMar>
          <w:top w:w="55" w:type="dxa"/>
          <w:left w:w="55" w:type="dxa"/>
          <w:bottom w:w="55" w:type="dxa"/>
          <w:right w:w="55" w:type="dxa"/>
        </w:tblCellMar>
        <w:tblLook w:val="00A0" w:firstRow="1" w:lastRow="0" w:firstColumn="1" w:lastColumn="0" w:noHBand="0" w:noVBand="0"/>
      </w:tblPr>
      <w:tblGrid>
        <w:gridCol w:w="1417"/>
        <w:gridCol w:w="1001"/>
        <w:gridCol w:w="1220"/>
        <w:gridCol w:w="1006"/>
        <w:gridCol w:w="1199"/>
        <w:gridCol w:w="1337"/>
        <w:gridCol w:w="1458"/>
        <w:gridCol w:w="1026"/>
      </w:tblGrid>
      <w:tr w:rsidR="00B0388A" w:rsidRPr="00B0388A" w:rsidTr="0066647F">
        <w:trPr>
          <w:jc w:val="right"/>
        </w:trPr>
        <w:tc>
          <w:tcPr>
            <w:tcW w:w="1417"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sidRPr="00B0388A">
              <w:rPr>
                <w:b/>
                <w:sz w:val="20"/>
                <w:szCs w:val="20"/>
              </w:rPr>
              <w:t>Наименование и адрес размещения</w:t>
            </w:r>
          </w:p>
        </w:tc>
        <w:tc>
          <w:tcPr>
            <w:tcW w:w="1001"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sidRPr="00B0388A">
              <w:rPr>
                <w:b/>
                <w:sz w:val="20"/>
                <w:szCs w:val="20"/>
              </w:rPr>
              <w:t>Входное давление кг/см</w:t>
            </w:r>
            <w:r w:rsidRPr="00B0388A">
              <w:rPr>
                <w:b/>
                <w:sz w:val="20"/>
                <w:szCs w:val="20"/>
                <w:vertAlign w:val="superscript"/>
              </w:rPr>
              <w:t>2</w:t>
            </w:r>
          </w:p>
        </w:tc>
        <w:tc>
          <w:tcPr>
            <w:tcW w:w="1220"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Pr>
                <w:b/>
                <w:sz w:val="20"/>
                <w:szCs w:val="20"/>
              </w:rPr>
              <w:t xml:space="preserve">Выходные давления </w:t>
            </w:r>
            <w:r w:rsidRPr="00B0388A">
              <w:rPr>
                <w:b/>
                <w:sz w:val="20"/>
                <w:szCs w:val="20"/>
              </w:rPr>
              <w:t>кг/см</w:t>
            </w:r>
            <w:r w:rsidRPr="00B0388A">
              <w:rPr>
                <w:b/>
                <w:sz w:val="20"/>
                <w:szCs w:val="20"/>
                <w:vertAlign w:val="superscript"/>
              </w:rPr>
              <w:t>2</w:t>
            </w:r>
          </w:p>
        </w:tc>
        <w:tc>
          <w:tcPr>
            <w:tcW w:w="1006"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Pr>
                <w:b/>
                <w:sz w:val="20"/>
                <w:szCs w:val="20"/>
              </w:rPr>
              <w:t>Диаметр входной</w:t>
            </w:r>
            <w:r w:rsidRPr="00B0388A">
              <w:rPr>
                <w:b/>
                <w:sz w:val="20"/>
                <w:szCs w:val="20"/>
              </w:rPr>
              <w:t xml:space="preserve"> мм</w:t>
            </w:r>
          </w:p>
        </w:tc>
        <w:tc>
          <w:tcPr>
            <w:tcW w:w="1199"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Pr>
                <w:b/>
                <w:sz w:val="20"/>
                <w:szCs w:val="20"/>
              </w:rPr>
              <w:t>Диаметры выходные</w:t>
            </w:r>
            <w:r w:rsidRPr="00B0388A">
              <w:rPr>
                <w:b/>
                <w:sz w:val="20"/>
                <w:szCs w:val="20"/>
              </w:rPr>
              <w:t xml:space="preserve"> мм</w:t>
            </w:r>
          </w:p>
        </w:tc>
        <w:tc>
          <w:tcPr>
            <w:tcW w:w="1337"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sidRPr="00B0388A">
              <w:rPr>
                <w:b/>
                <w:sz w:val="20"/>
                <w:szCs w:val="20"/>
              </w:rPr>
              <w:t>Проектная пропускная способность м</w:t>
            </w:r>
            <w:r w:rsidRPr="00B0388A">
              <w:rPr>
                <w:b/>
                <w:sz w:val="20"/>
                <w:szCs w:val="20"/>
                <w:vertAlign w:val="superscript"/>
              </w:rPr>
              <w:t>3</w:t>
            </w:r>
            <w:r w:rsidRPr="00B0388A">
              <w:rPr>
                <w:b/>
                <w:sz w:val="20"/>
                <w:szCs w:val="20"/>
              </w:rPr>
              <w:t>/час</w:t>
            </w:r>
          </w:p>
        </w:tc>
        <w:tc>
          <w:tcPr>
            <w:tcW w:w="1458" w:type="dxa"/>
            <w:tcBorders>
              <w:top w:val="single" w:sz="2" w:space="0" w:color="000000"/>
              <w:left w:val="single" w:sz="2" w:space="0" w:color="000000"/>
              <w:bottom w:val="single" w:sz="2" w:space="0" w:color="000000"/>
              <w:right w:val="nil"/>
            </w:tcBorders>
            <w:vAlign w:val="center"/>
          </w:tcPr>
          <w:p w:rsidR="00B0388A" w:rsidRPr="00B0388A" w:rsidRDefault="00B0388A" w:rsidP="00B0388A">
            <w:pPr>
              <w:ind w:left="16"/>
              <w:jc w:val="center"/>
              <w:rPr>
                <w:b/>
                <w:sz w:val="20"/>
                <w:szCs w:val="20"/>
              </w:rPr>
            </w:pPr>
            <w:r w:rsidRPr="00B0388A">
              <w:rPr>
                <w:b/>
                <w:sz w:val="20"/>
                <w:szCs w:val="20"/>
              </w:rPr>
              <w:t>Фактическая пропускная способность м</w:t>
            </w:r>
            <w:r w:rsidRPr="00B0388A">
              <w:rPr>
                <w:b/>
                <w:sz w:val="20"/>
                <w:szCs w:val="20"/>
                <w:vertAlign w:val="superscript"/>
              </w:rPr>
              <w:t>3</w:t>
            </w:r>
            <w:r w:rsidRPr="00B0388A">
              <w:rPr>
                <w:b/>
                <w:sz w:val="20"/>
                <w:szCs w:val="20"/>
              </w:rPr>
              <w:t>/час</w:t>
            </w:r>
          </w:p>
        </w:tc>
        <w:tc>
          <w:tcPr>
            <w:tcW w:w="1026" w:type="dxa"/>
            <w:tcBorders>
              <w:top w:val="single" w:sz="2" w:space="0" w:color="000000"/>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b/>
                <w:sz w:val="20"/>
                <w:szCs w:val="20"/>
              </w:rPr>
            </w:pPr>
            <w:r w:rsidRPr="00B0388A">
              <w:rPr>
                <w:b/>
                <w:sz w:val="20"/>
                <w:szCs w:val="20"/>
              </w:rPr>
              <w:t>Процент загрузки %</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п.</w:t>
            </w:r>
            <w:r>
              <w:rPr>
                <w:sz w:val="20"/>
                <w:szCs w:val="20"/>
              </w:rPr>
              <w:t xml:space="preserve"> </w:t>
            </w:r>
            <w:r w:rsidRPr="00B0388A">
              <w:rPr>
                <w:sz w:val="20"/>
                <w:szCs w:val="20"/>
              </w:rPr>
              <w:t>Белогорский</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6</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39</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п.</w:t>
            </w:r>
            <w:r>
              <w:rPr>
                <w:sz w:val="20"/>
                <w:szCs w:val="20"/>
              </w:rPr>
              <w:t xml:space="preserve"> </w:t>
            </w:r>
            <w:r w:rsidRPr="00B0388A">
              <w:rPr>
                <w:sz w:val="20"/>
                <w:szCs w:val="20"/>
              </w:rPr>
              <w:t>Белогорский</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6</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39</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с.</w:t>
            </w:r>
            <w:r>
              <w:rPr>
                <w:sz w:val="20"/>
                <w:szCs w:val="20"/>
              </w:rPr>
              <w:t xml:space="preserve"> </w:t>
            </w:r>
            <w:r w:rsidRPr="00B0388A">
              <w:rPr>
                <w:sz w:val="20"/>
                <w:szCs w:val="20"/>
              </w:rPr>
              <w:t>Алабайтал</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12</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3</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38</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с.</w:t>
            </w:r>
            <w:r>
              <w:rPr>
                <w:sz w:val="20"/>
                <w:szCs w:val="20"/>
              </w:rPr>
              <w:t xml:space="preserve"> </w:t>
            </w:r>
            <w:r w:rsidRPr="00B0388A">
              <w:rPr>
                <w:sz w:val="20"/>
                <w:szCs w:val="20"/>
              </w:rPr>
              <w:t>Алабайтал</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3</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38</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с.</w:t>
            </w:r>
            <w:r>
              <w:rPr>
                <w:sz w:val="20"/>
                <w:szCs w:val="20"/>
              </w:rPr>
              <w:t xml:space="preserve"> </w:t>
            </w:r>
            <w:r w:rsidRPr="00B0388A">
              <w:rPr>
                <w:sz w:val="20"/>
                <w:szCs w:val="20"/>
              </w:rPr>
              <w:t>Алабайтал</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12</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38</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jc w:val="both"/>
              <w:rPr>
                <w:sz w:val="20"/>
                <w:szCs w:val="20"/>
              </w:rPr>
            </w:pPr>
            <w:r w:rsidRPr="00B0388A">
              <w:rPr>
                <w:sz w:val="20"/>
                <w:szCs w:val="20"/>
              </w:rPr>
              <w:t>с.</w:t>
            </w:r>
            <w:r>
              <w:rPr>
                <w:sz w:val="20"/>
                <w:szCs w:val="20"/>
              </w:rPr>
              <w:t xml:space="preserve"> </w:t>
            </w:r>
            <w:r w:rsidRPr="00B0388A">
              <w:rPr>
                <w:sz w:val="20"/>
                <w:szCs w:val="20"/>
              </w:rPr>
              <w:t>Гирьял</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6</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150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5200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2600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35</w:t>
            </w:r>
          </w:p>
        </w:tc>
      </w:tr>
      <w:tr w:rsidR="00B0388A" w:rsidRPr="00B0388A" w:rsidTr="0066647F">
        <w:trPr>
          <w:jc w:val="right"/>
        </w:trPr>
        <w:tc>
          <w:tcPr>
            <w:tcW w:w="1417" w:type="dxa"/>
            <w:tcBorders>
              <w:top w:val="nil"/>
              <w:left w:val="single" w:sz="2" w:space="0" w:color="000000"/>
              <w:bottom w:val="single" w:sz="2" w:space="0" w:color="000000"/>
              <w:right w:val="nil"/>
            </w:tcBorders>
            <w:vAlign w:val="center"/>
          </w:tcPr>
          <w:p w:rsidR="00B0388A" w:rsidRPr="00B0388A" w:rsidRDefault="00B0388A" w:rsidP="00B0388A">
            <w:pPr>
              <w:ind w:left="16"/>
              <w:rPr>
                <w:sz w:val="20"/>
                <w:szCs w:val="20"/>
              </w:rPr>
            </w:pPr>
            <w:r w:rsidRPr="00B0388A">
              <w:rPr>
                <w:sz w:val="20"/>
                <w:szCs w:val="20"/>
              </w:rPr>
              <w:t>п.</w:t>
            </w:r>
            <w:r>
              <w:rPr>
                <w:sz w:val="20"/>
                <w:szCs w:val="20"/>
              </w:rPr>
              <w:t xml:space="preserve"> </w:t>
            </w:r>
            <w:r w:rsidRPr="00B0388A">
              <w:rPr>
                <w:sz w:val="20"/>
                <w:szCs w:val="20"/>
              </w:rPr>
              <w:t>Вторая Пятилетка</w:t>
            </w:r>
          </w:p>
        </w:tc>
        <w:tc>
          <w:tcPr>
            <w:tcW w:w="1001"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6</w:t>
            </w:r>
          </w:p>
        </w:tc>
        <w:tc>
          <w:tcPr>
            <w:tcW w:w="1220"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0.05</w:t>
            </w:r>
          </w:p>
        </w:tc>
        <w:tc>
          <w:tcPr>
            <w:tcW w:w="1006"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50</w:t>
            </w:r>
          </w:p>
        </w:tc>
        <w:tc>
          <w:tcPr>
            <w:tcW w:w="1199"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100</w:t>
            </w:r>
          </w:p>
        </w:tc>
        <w:tc>
          <w:tcPr>
            <w:tcW w:w="1337"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4060</w:t>
            </w:r>
          </w:p>
        </w:tc>
        <w:tc>
          <w:tcPr>
            <w:tcW w:w="1458" w:type="dxa"/>
            <w:tcBorders>
              <w:top w:val="nil"/>
              <w:left w:val="single" w:sz="2" w:space="0" w:color="000000"/>
              <w:bottom w:val="single" w:sz="2" w:space="0" w:color="000000"/>
              <w:right w:val="nil"/>
            </w:tcBorders>
            <w:vAlign w:val="center"/>
          </w:tcPr>
          <w:p w:rsidR="00B0388A" w:rsidRPr="00B0388A" w:rsidRDefault="00B0388A" w:rsidP="00B0388A">
            <w:pPr>
              <w:ind w:left="16"/>
              <w:jc w:val="center"/>
              <w:rPr>
                <w:sz w:val="20"/>
                <w:szCs w:val="20"/>
              </w:rPr>
            </w:pPr>
            <w:r w:rsidRPr="00B0388A">
              <w:rPr>
                <w:sz w:val="20"/>
                <w:szCs w:val="20"/>
              </w:rPr>
              <w:t>3500</w:t>
            </w:r>
          </w:p>
        </w:tc>
        <w:tc>
          <w:tcPr>
            <w:tcW w:w="1026" w:type="dxa"/>
            <w:tcBorders>
              <w:top w:val="nil"/>
              <w:left w:val="single" w:sz="2" w:space="0" w:color="000000"/>
              <w:bottom w:val="single" w:sz="2" w:space="0" w:color="000000"/>
              <w:right w:val="single" w:sz="2" w:space="0" w:color="000000"/>
            </w:tcBorders>
            <w:vAlign w:val="center"/>
          </w:tcPr>
          <w:p w:rsidR="00B0388A" w:rsidRPr="00B0388A" w:rsidRDefault="00B0388A" w:rsidP="00B0388A">
            <w:pPr>
              <w:ind w:left="16"/>
              <w:jc w:val="center"/>
              <w:rPr>
                <w:sz w:val="20"/>
                <w:szCs w:val="20"/>
              </w:rPr>
            </w:pPr>
            <w:r w:rsidRPr="00B0388A">
              <w:rPr>
                <w:sz w:val="20"/>
                <w:szCs w:val="20"/>
              </w:rPr>
              <w:t>1</w:t>
            </w:r>
          </w:p>
        </w:tc>
      </w:tr>
    </w:tbl>
    <w:p w:rsidR="00B0388A" w:rsidRPr="00B0388A" w:rsidRDefault="00B0388A" w:rsidP="00B0388A">
      <w:pPr>
        <w:ind w:left="851"/>
        <w:jc w:val="both"/>
        <w:rPr>
          <w:sz w:val="24"/>
        </w:rPr>
      </w:pPr>
    </w:p>
    <w:p w:rsidR="00B0388A" w:rsidRPr="00B0388A" w:rsidRDefault="00B0388A" w:rsidP="00B0388A">
      <w:pPr>
        <w:ind w:left="851"/>
        <w:jc w:val="both"/>
        <w:rPr>
          <w:sz w:val="24"/>
        </w:rPr>
      </w:pPr>
      <w:r w:rsidRPr="00B0388A">
        <w:rPr>
          <w:sz w:val="24"/>
        </w:rPr>
        <w:t>Процент газификации населенных пунктов поселения:</w:t>
      </w:r>
    </w:p>
    <w:tbl>
      <w:tblPr>
        <w:tblW w:w="0" w:type="auto"/>
        <w:jc w:val="right"/>
        <w:tblLayout w:type="fixed"/>
        <w:tblCellMar>
          <w:top w:w="55" w:type="dxa"/>
          <w:left w:w="55" w:type="dxa"/>
          <w:bottom w:w="55" w:type="dxa"/>
          <w:right w:w="55" w:type="dxa"/>
        </w:tblCellMar>
        <w:tblLook w:val="00A0" w:firstRow="1" w:lastRow="0" w:firstColumn="1" w:lastColumn="0" w:noHBand="0" w:noVBand="0"/>
      </w:tblPr>
      <w:tblGrid>
        <w:gridCol w:w="2693"/>
        <w:gridCol w:w="1986"/>
        <w:gridCol w:w="1681"/>
        <w:gridCol w:w="1542"/>
        <w:gridCol w:w="1620"/>
      </w:tblGrid>
      <w:tr w:rsidR="0066647F" w:rsidRPr="0066647F" w:rsidTr="0066647F">
        <w:trPr>
          <w:jc w:val="right"/>
        </w:trPr>
        <w:tc>
          <w:tcPr>
            <w:tcW w:w="2693" w:type="dxa"/>
            <w:vMerge w:val="restart"/>
            <w:tcBorders>
              <w:top w:val="single" w:sz="2" w:space="0" w:color="000000"/>
              <w:left w:val="single" w:sz="2" w:space="0" w:color="000000"/>
              <w:bottom w:val="single" w:sz="2" w:space="0" w:color="000000"/>
              <w:right w:val="nil"/>
            </w:tcBorders>
            <w:vAlign w:val="center"/>
          </w:tcPr>
          <w:p w:rsidR="0066647F" w:rsidRPr="0066647F" w:rsidRDefault="0066647F" w:rsidP="0066647F">
            <w:pPr>
              <w:ind w:left="85"/>
              <w:jc w:val="center"/>
              <w:rPr>
                <w:b/>
                <w:sz w:val="20"/>
                <w:szCs w:val="20"/>
              </w:rPr>
            </w:pPr>
            <w:r w:rsidRPr="0066647F">
              <w:rPr>
                <w:b/>
                <w:sz w:val="20"/>
                <w:szCs w:val="20"/>
              </w:rPr>
              <w:t>Населенные пункты</w:t>
            </w:r>
          </w:p>
        </w:tc>
        <w:tc>
          <w:tcPr>
            <w:tcW w:w="6829" w:type="dxa"/>
            <w:gridSpan w:val="4"/>
            <w:tcBorders>
              <w:top w:val="single" w:sz="2" w:space="0" w:color="000000"/>
              <w:left w:val="single" w:sz="2" w:space="0" w:color="000000"/>
              <w:bottom w:val="single" w:sz="2" w:space="0" w:color="000000"/>
              <w:right w:val="single" w:sz="2" w:space="0" w:color="000000"/>
            </w:tcBorders>
            <w:vAlign w:val="center"/>
          </w:tcPr>
          <w:p w:rsidR="0066647F" w:rsidRPr="0066647F" w:rsidRDefault="0066647F" w:rsidP="0066647F">
            <w:pPr>
              <w:jc w:val="center"/>
              <w:rPr>
                <w:b/>
                <w:sz w:val="20"/>
                <w:szCs w:val="20"/>
              </w:rPr>
            </w:pPr>
            <w:r w:rsidRPr="0066647F">
              <w:rPr>
                <w:b/>
                <w:sz w:val="20"/>
                <w:szCs w:val="20"/>
              </w:rPr>
              <w:t>Количество газифицированных квартир (</w:t>
            </w:r>
            <w:proofErr w:type="spellStart"/>
            <w:r w:rsidRPr="0066647F">
              <w:rPr>
                <w:b/>
                <w:sz w:val="20"/>
                <w:szCs w:val="20"/>
              </w:rPr>
              <w:t>шт</w:t>
            </w:r>
            <w:proofErr w:type="spellEnd"/>
            <w:r w:rsidRPr="0066647F">
              <w:rPr>
                <w:b/>
                <w:sz w:val="20"/>
                <w:szCs w:val="20"/>
              </w:rPr>
              <w:t>)</w:t>
            </w:r>
          </w:p>
        </w:tc>
      </w:tr>
      <w:tr w:rsidR="0066647F" w:rsidRPr="0066647F" w:rsidTr="0066647F">
        <w:trPr>
          <w:jc w:val="right"/>
        </w:trPr>
        <w:tc>
          <w:tcPr>
            <w:tcW w:w="2693" w:type="dxa"/>
            <w:vMerge/>
            <w:tcBorders>
              <w:top w:val="single" w:sz="2" w:space="0" w:color="000000"/>
              <w:left w:val="single" w:sz="2" w:space="0" w:color="000000"/>
              <w:bottom w:val="single" w:sz="2" w:space="0" w:color="000000"/>
              <w:right w:val="nil"/>
            </w:tcBorders>
            <w:vAlign w:val="center"/>
          </w:tcPr>
          <w:p w:rsidR="0066647F" w:rsidRPr="0066647F" w:rsidRDefault="0066647F" w:rsidP="0066647F">
            <w:pPr>
              <w:ind w:left="85"/>
              <w:jc w:val="center"/>
              <w:rPr>
                <w:b/>
                <w:sz w:val="20"/>
                <w:szCs w:val="20"/>
              </w:rPr>
            </w:pPr>
          </w:p>
        </w:tc>
        <w:tc>
          <w:tcPr>
            <w:tcW w:w="3667" w:type="dxa"/>
            <w:gridSpan w:val="2"/>
            <w:tcBorders>
              <w:top w:val="nil"/>
              <w:left w:val="single" w:sz="2" w:space="0" w:color="000000"/>
              <w:bottom w:val="single" w:sz="2" w:space="0" w:color="000000"/>
              <w:right w:val="nil"/>
            </w:tcBorders>
            <w:vAlign w:val="center"/>
          </w:tcPr>
          <w:p w:rsidR="0066647F" w:rsidRPr="0066647F" w:rsidRDefault="0066647F" w:rsidP="0066647F">
            <w:pPr>
              <w:jc w:val="center"/>
              <w:rPr>
                <w:b/>
                <w:sz w:val="20"/>
                <w:szCs w:val="20"/>
              </w:rPr>
            </w:pPr>
            <w:r w:rsidRPr="0066647F">
              <w:rPr>
                <w:b/>
                <w:sz w:val="20"/>
                <w:szCs w:val="20"/>
              </w:rPr>
              <w:t>Всего:</w:t>
            </w:r>
          </w:p>
        </w:tc>
        <w:tc>
          <w:tcPr>
            <w:tcW w:w="3162" w:type="dxa"/>
            <w:gridSpan w:val="2"/>
            <w:tcBorders>
              <w:top w:val="nil"/>
              <w:left w:val="single" w:sz="2" w:space="0" w:color="000000"/>
              <w:bottom w:val="single" w:sz="2" w:space="0" w:color="000000"/>
              <w:right w:val="single" w:sz="2" w:space="0" w:color="000000"/>
            </w:tcBorders>
            <w:vAlign w:val="center"/>
          </w:tcPr>
          <w:p w:rsidR="0066647F" w:rsidRPr="0066647F" w:rsidRDefault="0066647F" w:rsidP="0066647F">
            <w:pPr>
              <w:jc w:val="center"/>
              <w:rPr>
                <w:b/>
                <w:sz w:val="20"/>
                <w:szCs w:val="20"/>
              </w:rPr>
            </w:pPr>
            <w:r>
              <w:rPr>
                <w:b/>
                <w:sz w:val="20"/>
                <w:szCs w:val="20"/>
              </w:rPr>
              <w:t xml:space="preserve">В том числе сельских населенных </w:t>
            </w:r>
            <w:r w:rsidRPr="0066647F">
              <w:rPr>
                <w:b/>
                <w:sz w:val="20"/>
                <w:szCs w:val="20"/>
              </w:rPr>
              <w:t>пунктов:</w:t>
            </w:r>
          </w:p>
        </w:tc>
      </w:tr>
      <w:tr w:rsidR="0066647F" w:rsidRPr="0066647F" w:rsidTr="0066647F">
        <w:trPr>
          <w:jc w:val="right"/>
        </w:trPr>
        <w:tc>
          <w:tcPr>
            <w:tcW w:w="2693" w:type="dxa"/>
            <w:vMerge/>
            <w:tcBorders>
              <w:top w:val="single" w:sz="2" w:space="0" w:color="000000"/>
              <w:left w:val="single" w:sz="2" w:space="0" w:color="000000"/>
              <w:bottom w:val="single" w:sz="2" w:space="0" w:color="000000"/>
              <w:right w:val="nil"/>
            </w:tcBorders>
            <w:vAlign w:val="center"/>
          </w:tcPr>
          <w:p w:rsidR="0066647F" w:rsidRPr="0066647F" w:rsidRDefault="0066647F" w:rsidP="0066647F">
            <w:pPr>
              <w:ind w:left="85"/>
              <w:jc w:val="center"/>
              <w:rPr>
                <w:b/>
                <w:sz w:val="20"/>
                <w:szCs w:val="20"/>
              </w:rPr>
            </w:pPr>
          </w:p>
        </w:tc>
        <w:tc>
          <w:tcPr>
            <w:tcW w:w="1986" w:type="dxa"/>
            <w:tcBorders>
              <w:top w:val="nil"/>
              <w:left w:val="single" w:sz="2" w:space="0" w:color="000000"/>
              <w:bottom w:val="single" w:sz="2" w:space="0" w:color="000000"/>
              <w:right w:val="nil"/>
            </w:tcBorders>
            <w:vAlign w:val="center"/>
          </w:tcPr>
          <w:p w:rsidR="0066647F" w:rsidRPr="0066647F" w:rsidRDefault="0066647F" w:rsidP="0066647F">
            <w:pPr>
              <w:jc w:val="center"/>
              <w:rPr>
                <w:b/>
                <w:sz w:val="20"/>
                <w:szCs w:val="20"/>
              </w:rPr>
            </w:pPr>
            <w:r>
              <w:rPr>
                <w:b/>
                <w:sz w:val="20"/>
                <w:szCs w:val="20"/>
              </w:rPr>
              <w:t xml:space="preserve">Природным </w:t>
            </w:r>
            <w:r w:rsidRPr="0066647F">
              <w:rPr>
                <w:b/>
                <w:sz w:val="20"/>
                <w:szCs w:val="20"/>
              </w:rPr>
              <w:t>газом</w:t>
            </w:r>
          </w:p>
        </w:tc>
        <w:tc>
          <w:tcPr>
            <w:tcW w:w="1681" w:type="dxa"/>
            <w:tcBorders>
              <w:top w:val="nil"/>
              <w:left w:val="single" w:sz="2" w:space="0" w:color="000000"/>
              <w:bottom w:val="single" w:sz="2" w:space="0" w:color="000000"/>
              <w:right w:val="nil"/>
            </w:tcBorders>
            <w:vAlign w:val="center"/>
          </w:tcPr>
          <w:p w:rsidR="0066647F" w:rsidRPr="0066647F" w:rsidRDefault="0066647F" w:rsidP="0066647F">
            <w:pPr>
              <w:jc w:val="center"/>
              <w:rPr>
                <w:b/>
                <w:sz w:val="20"/>
                <w:szCs w:val="20"/>
              </w:rPr>
            </w:pPr>
            <w:r>
              <w:rPr>
                <w:b/>
                <w:sz w:val="20"/>
                <w:szCs w:val="20"/>
              </w:rPr>
              <w:t xml:space="preserve">Сжиженным </w:t>
            </w:r>
            <w:r w:rsidRPr="0066647F">
              <w:rPr>
                <w:b/>
                <w:sz w:val="20"/>
                <w:szCs w:val="20"/>
              </w:rPr>
              <w:t>газом</w:t>
            </w:r>
          </w:p>
        </w:tc>
        <w:tc>
          <w:tcPr>
            <w:tcW w:w="1542" w:type="dxa"/>
            <w:tcBorders>
              <w:top w:val="nil"/>
              <w:left w:val="single" w:sz="2" w:space="0" w:color="000000"/>
              <w:bottom w:val="single" w:sz="2" w:space="0" w:color="000000"/>
              <w:right w:val="nil"/>
            </w:tcBorders>
            <w:vAlign w:val="center"/>
          </w:tcPr>
          <w:p w:rsidR="0066647F" w:rsidRPr="0066647F" w:rsidRDefault="0066647F" w:rsidP="0066647F">
            <w:pPr>
              <w:jc w:val="center"/>
              <w:rPr>
                <w:b/>
                <w:sz w:val="20"/>
                <w:szCs w:val="20"/>
              </w:rPr>
            </w:pPr>
            <w:r w:rsidRPr="0066647F">
              <w:rPr>
                <w:b/>
                <w:sz w:val="20"/>
                <w:szCs w:val="20"/>
              </w:rPr>
              <w:t>Природным газом</w:t>
            </w:r>
          </w:p>
        </w:tc>
        <w:tc>
          <w:tcPr>
            <w:tcW w:w="1620" w:type="dxa"/>
            <w:tcBorders>
              <w:top w:val="nil"/>
              <w:left w:val="single" w:sz="2" w:space="0" w:color="000000"/>
              <w:bottom w:val="single" w:sz="2" w:space="0" w:color="000000"/>
              <w:right w:val="single" w:sz="2" w:space="0" w:color="000000"/>
            </w:tcBorders>
            <w:vAlign w:val="center"/>
          </w:tcPr>
          <w:p w:rsidR="0066647F" w:rsidRPr="0066647F" w:rsidRDefault="0066647F" w:rsidP="0066647F">
            <w:pPr>
              <w:jc w:val="center"/>
              <w:rPr>
                <w:b/>
                <w:sz w:val="20"/>
                <w:szCs w:val="20"/>
              </w:rPr>
            </w:pPr>
            <w:r>
              <w:rPr>
                <w:b/>
                <w:sz w:val="20"/>
                <w:szCs w:val="20"/>
              </w:rPr>
              <w:t xml:space="preserve">Сжиженным </w:t>
            </w:r>
            <w:r w:rsidRPr="0066647F">
              <w:rPr>
                <w:b/>
                <w:sz w:val="20"/>
                <w:szCs w:val="20"/>
              </w:rPr>
              <w:t>газом</w:t>
            </w:r>
          </w:p>
        </w:tc>
      </w:tr>
      <w:tr w:rsidR="0066647F" w:rsidRPr="00B0388A" w:rsidTr="0066647F">
        <w:trPr>
          <w:jc w:val="right"/>
        </w:trPr>
        <w:tc>
          <w:tcPr>
            <w:tcW w:w="2693" w:type="dxa"/>
            <w:tcBorders>
              <w:top w:val="nil"/>
              <w:left w:val="single" w:sz="2" w:space="0" w:color="000000"/>
              <w:bottom w:val="nil"/>
              <w:right w:val="nil"/>
            </w:tcBorders>
            <w:vAlign w:val="center"/>
          </w:tcPr>
          <w:p w:rsidR="0066647F" w:rsidRPr="00B0388A" w:rsidRDefault="0066647F" w:rsidP="0066647F">
            <w:pPr>
              <w:ind w:left="85"/>
              <w:jc w:val="both"/>
              <w:rPr>
                <w:sz w:val="20"/>
                <w:szCs w:val="20"/>
              </w:rPr>
            </w:pPr>
            <w:r w:rsidRPr="00B0388A">
              <w:rPr>
                <w:sz w:val="20"/>
                <w:szCs w:val="20"/>
              </w:rPr>
              <w:t>п.</w:t>
            </w:r>
            <w:r>
              <w:rPr>
                <w:sz w:val="20"/>
                <w:szCs w:val="20"/>
              </w:rPr>
              <w:t xml:space="preserve"> </w:t>
            </w:r>
            <w:r w:rsidRPr="00B0388A">
              <w:rPr>
                <w:sz w:val="20"/>
                <w:szCs w:val="20"/>
              </w:rPr>
              <w:t>Белогорский</w:t>
            </w:r>
          </w:p>
        </w:tc>
        <w:tc>
          <w:tcPr>
            <w:tcW w:w="1986"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227</w:t>
            </w:r>
          </w:p>
        </w:tc>
        <w:tc>
          <w:tcPr>
            <w:tcW w:w="1681"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1</w:t>
            </w:r>
          </w:p>
        </w:tc>
        <w:tc>
          <w:tcPr>
            <w:tcW w:w="1542"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227</w:t>
            </w:r>
          </w:p>
        </w:tc>
        <w:tc>
          <w:tcPr>
            <w:tcW w:w="1620" w:type="dxa"/>
            <w:tcBorders>
              <w:top w:val="nil"/>
              <w:left w:val="single" w:sz="2" w:space="0" w:color="000000"/>
              <w:bottom w:val="nil"/>
              <w:right w:val="single" w:sz="2" w:space="0" w:color="000000"/>
            </w:tcBorders>
            <w:vAlign w:val="center"/>
          </w:tcPr>
          <w:p w:rsidR="0066647F" w:rsidRPr="00B0388A" w:rsidRDefault="0066647F" w:rsidP="0066647F">
            <w:pPr>
              <w:jc w:val="center"/>
              <w:rPr>
                <w:sz w:val="20"/>
                <w:szCs w:val="20"/>
              </w:rPr>
            </w:pPr>
            <w:r w:rsidRPr="00B0388A">
              <w:rPr>
                <w:sz w:val="20"/>
                <w:szCs w:val="20"/>
              </w:rPr>
              <w:t>11</w:t>
            </w:r>
          </w:p>
        </w:tc>
      </w:tr>
      <w:tr w:rsidR="0066647F" w:rsidRPr="00B0388A" w:rsidTr="0066647F">
        <w:trPr>
          <w:jc w:val="right"/>
        </w:trPr>
        <w:tc>
          <w:tcPr>
            <w:tcW w:w="2693" w:type="dxa"/>
            <w:tcBorders>
              <w:top w:val="nil"/>
              <w:left w:val="single" w:sz="2" w:space="0" w:color="000000"/>
              <w:bottom w:val="nil"/>
              <w:right w:val="nil"/>
            </w:tcBorders>
            <w:vAlign w:val="center"/>
          </w:tcPr>
          <w:p w:rsidR="0066647F" w:rsidRPr="00B0388A" w:rsidRDefault="0066647F" w:rsidP="0066647F">
            <w:pPr>
              <w:ind w:left="85"/>
              <w:jc w:val="both"/>
              <w:rPr>
                <w:sz w:val="20"/>
                <w:szCs w:val="20"/>
              </w:rPr>
            </w:pPr>
            <w:r w:rsidRPr="00B0388A">
              <w:rPr>
                <w:sz w:val="20"/>
                <w:szCs w:val="20"/>
              </w:rPr>
              <w:t>с.</w:t>
            </w:r>
            <w:r>
              <w:rPr>
                <w:sz w:val="20"/>
                <w:szCs w:val="20"/>
              </w:rPr>
              <w:t xml:space="preserve"> </w:t>
            </w:r>
            <w:r w:rsidRPr="00B0388A">
              <w:rPr>
                <w:sz w:val="20"/>
                <w:szCs w:val="20"/>
              </w:rPr>
              <w:t>Алабайтал</w:t>
            </w:r>
          </w:p>
        </w:tc>
        <w:tc>
          <w:tcPr>
            <w:tcW w:w="1986"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223</w:t>
            </w:r>
          </w:p>
        </w:tc>
        <w:tc>
          <w:tcPr>
            <w:tcW w:w="1681"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0</w:t>
            </w:r>
          </w:p>
        </w:tc>
        <w:tc>
          <w:tcPr>
            <w:tcW w:w="1542"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223</w:t>
            </w:r>
          </w:p>
        </w:tc>
        <w:tc>
          <w:tcPr>
            <w:tcW w:w="1620" w:type="dxa"/>
            <w:tcBorders>
              <w:top w:val="nil"/>
              <w:left w:val="single" w:sz="2" w:space="0" w:color="000000"/>
              <w:bottom w:val="nil"/>
              <w:right w:val="single" w:sz="2" w:space="0" w:color="000000"/>
            </w:tcBorders>
            <w:vAlign w:val="center"/>
          </w:tcPr>
          <w:p w:rsidR="0066647F" w:rsidRPr="00B0388A" w:rsidRDefault="0066647F" w:rsidP="0066647F">
            <w:pPr>
              <w:jc w:val="center"/>
              <w:rPr>
                <w:sz w:val="20"/>
                <w:szCs w:val="20"/>
              </w:rPr>
            </w:pPr>
            <w:r w:rsidRPr="00B0388A">
              <w:rPr>
                <w:sz w:val="20"/>
                <w:szCs w:val="20"/>
              </w:rPr>
              <w:t>0</w:t>
            </w:r>
          </w:p>
        </w:tc>
      </w:tr>
      <w:tr w:rsidR="0066647F" w:rsidRPr="00B0388A" w:rsidTr="0066647F">
        <w:trPr>
          <w:jc w:val="right"/>
        </w:trPr>
        <w:tc>
          <w:tcPr>
            <w:tcW w:w="2693" w:type="dxa"/>
            <w:tcBorders>
              <w:top w:val="nil"/>
              <w:left w:val="single" w:sz="2" w:space="0" w:color="000000"/>
              <w:bottom w:val="nil"/>
              <w:right w:val="nil"/>
            </w:tcBorders>
            <w:vAlign w:val="center"/>
          </w:tcPr>
          <w:p w:rsidR="0066647F" w:rsidRPr="00B0388A" w:rsidRDefault="0066647F" w:rsidP="0066647F">
            <w:pPr>
              <w:ind w:left="85"/>
              <w:jc w:val="both"/>
              <w:rPr>
                <w:sz w:val="20"/>
                <w:szCs w:val="20"/>
              </w:rPr>
            </w:pPr>
            <w:r w:rsidRPr="00B0388A">
              <w:rPr>
                <w:sz w:val="20"/>
                <w:szCs w:val="20"/>
              </w:rPr>
              <w:t>с.</w:t>
            </w:r>
            <w:r>
              <w:rPr>
                <w:sz w:val="20"/>
                <w:szCs w:val="20"/>
              </w:rPr>
              <w:t xml:space="preserve"> </w:t>
            </w:r>
            <w:r w:rsidRPr="00B0388A">
              <w:rPr>
                <w:sz w:val="20"/>
                <w:szCs w:val="20"/>
              </w:rPr>
              <w:t>Гирьял</w:t>
            </w:r>
          </w:p>
        </w:tc>
        <w:tc>
          <w:tcPr>
            <w:tcW w:w="1986"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203</w:t>
            </w:r>
          </w:p>
        </w:tc>
        <w:tc>
          <w:tcPr>
            <w:tcW w:w="1681"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1</w:t>
            </w:r>
          </w:p>
        </w:tc>
        <w:tc>
          <w:tcPr>
            <w:tcW w:w="1542" w:type="dxa"/>
            <w:tcBorders>
              <w:top w:val="nil"/>
              <w:left w:val="single" w:sz="2" w:space="0" w:color="000000"/>
              <w:bottom w:val="nil"/>
              <w:right w:val="nil"/>
            </w:tcBorders>
            <w:vAlign w:val="center"/>
          </w:tcPr>
          <w:p w:rsidR="0066647F" w:rsidRPr="00B0388A" w:rsidRDefault="0066647F" w:rsidP="0066647F">
            <w:pPr>
              <w:jc w:val="center"/>
              <w:rPr>
                <w:sz w:val="20"/>
                <w:szCs w:val="20"/>
              </w:rPr>
            </w:pPr>
            <w:r w:rsidRPr="00B0388A">
              <w:rPr>
                <w:sz w:val="20"/>
                <w:szCs w:val="20"/>
              </w:rPr>
              <w:t>203</w:t>
            </w:r>
          </w:p>
        </w:tc>
        <w:tc>
          <w:tcPr>
            <w:tcW w:w="1620" w:type="dxa"/>
            <w:tcBorders>
              <w:top w:val="nil"/>
              <w:left w:val="single" w:sz="2" w:space="0" w:color="000000"/>
              <w:bottom w:val="nil"/>
              <w:right w:val="single" w:sz="2" w:space="0" w:color="000000"/>
            </w:tcBorders>
            <w:vAlign w:val="center"/>
          </w:tcPr>
          <w:p w:rsidR="0066647F" w:rsidRPr="00B0388A" w:rsidRDefault="0066647F" w:rsidP="0066647F">
            <w:pPr>
              <w:jc w:val="center"/>
              <w:rPr>
                <w:sz w:val="20"/>
                <w:szCs w:val="20"/>
              </w:rPr>
            </w:pPr>
            <w:r w:rsidRPr="00B0388A">
              <w:rPr>
                <w:sz w:val="20"/>
                <w:szCs w:val="20"/>
              </w:rPr>
              <w:t>1</w:t>
            </w:r>
          </w:p>
        </w:tc>
      </w:tr>
      <w:tr w:rsidR="0066647F" w:rsidRPr="00B0388A" w:rsidTr="0066647F">
        <w:trPr>
          <w:jc w:val="right"/>
        </w:trPr>
        <w:tc>
          <w:tcPr>
            <w:tcW w:w="2693" w:type="dxa"/>
            <w:tcBorders>
              <w:top w:val="nil"/>
              <w:left w:val="single" w:sz="2" w:space="0" w:color="000000"/>
              <w:bottom w:val="single" w:sz="2" w:space="0" w:color="000000"/>
              <w:right w:val="nil"/>
            </w:tcBorders>
            <w:vAlign w:val="center"/>
          </w:tcPr>
          <w:p w:rsidR="0066647F" w:rsidRPr="00B0388A" w:rsidRDefault="0066647F" w:rsidP="0066647F">
            <w:pPr>
              <w:ind w:left="85"/>
              <w:jc w:val="both"/>
              <w:rPr>
                <w:sz w:val="20"/>
                <w:szCs w:val="20"/>
              </w:rPr>
            </w:pPr>
            <w:r w:rsidRPr="00B0388A">
              <w:rPr>
                <w:sz w:val="20"/>
                <w:szCs w:val="20"/>
              </w:rPr>
              <w:lastRenderedPageBreak/>
              <w:t>п.</w:t>
            </w:r>
            <w:r>
              <w:rPr>
                <w:sz w:val="20"/>
                <w:szCs w:val="20"/>
              </w:rPr>
              <w:t xml:space="preserve"> </w:t>
            </w:r>
            <w:r w:rsidRPr="00B0388A">
              <w:rPr>
                <w:sz w:val="20"/>
                <w:szCs w:val="20"/>
              </w:rPr>
              <w:t>Вторая Пятилетка</w:t>
            </w:r>
          </w:p>
        </w:tc>
        <w:tc>
          <w:tcPr>
            <w:tcW w:w="1986" w:type="dxa"/>
            <w:tcBorders>
              <w:top w:val="nil"/>
              <w:left w:val="single" w:sz="2" w:space="0" w:color="000000"/>
              <w:bottom w:val="single" w:sz="2" w:space="0" w:color="000000"/>
              <w:right w:val="nil"/>
            </w:tcBorders>
            <w:vAlign w:val="center"/>
          </w:tcPr>
          <w:p w:rsidR="0066647F" w:rsidRPr="00B0388A" w:rsidRDefault="0066647F" w:rsidP="0066647F">
            <w:pPr>
              <w:jc w:val="center"/>
              <w:rPr>
                <w:sz w:val="20"/>
                <w:szCs w:val="20"/>
              </w:rPr>
            </w:pPr>
            <w:r w:rsidRPr="00B0388A">
              <w:rPr>
                <w:sz w:val="20"/>
                <w:szCs w:val="20"/>
              </w:rPr>
              <w:t>7</w:t>
            </w:r>
          </w:p>
        </w:tc>
        <w:tc>
          <w:tcPr>
            <w:tcW w:w="1681" w:type="dxa"/>
            <w:tcBorders>
              <w:top w:val="nil"/>
              <w:left w:val="single" w:sz="2" w:space="0" w:color="000000"/>
              <w:bottom w:val="single" w:sz="2" w:space="0" w:color="000000"/>
              <w:right w:val="nil"/>
            </w:tcBorders>
            <w:vAlign w:val="center"/>
          </w:tcPr>
          <w:p w:rsidR="0066647F" w:rsidRPr="00B0388A" w:rsidRDefault="0066647F" w:rsidP="0066647F">
            <w:pPr>
              <w:jc w:val="center"/>
              <w:rPr>
                <w:sz w:val="20"/>
                <w:szCs w:val="20"/>
              </w:rPr>
            </w:pPr>
            <w:r w:rsidRPr="00B0388A">
              <w:rPr>
                <w:sz w:val="20"/>
                <w:szCs w:val="20"/>
              </w:rPr>
              <w:t>0</w:t>
            </w:r>
          </w:p>
        </w:tc>
        <w:tc>
          <w:tcPr>
            <w:tcW w:w="1542" w:type="dxa"/>
            <w:tcBorders>
              <w:top w:val="nil"/>
              <w:left w:val="single" w:sz="2" w:space="0" w:color="000000"/>
              <w:bottom w:val="single" w:sz="2" w:space="0" w:color="000000"/>
              <w:right w:val="nil"/>
            </w:tcBorders>
            <w:vAlign w:val="center"/>
          </w:tcPr>
          <w:p w:rsidR="0066647F" w:rsidRPr="00B0388A" w:rsidRDefault="0066647F" w:rsidP="0066647F">
            <w:pPr>
              <w:jc w:val="center"/>
              <w:rPr>
                <w:sz w:val="20"/>
                <w:szCs w:val="20"/>
              </w:rPr>
            </w:pPr>
            <w:r w:rsidRPr="00B0388A">
              <w:rPr>
                <w:sz w:val="20"/>
                <w:szCs w:val="20"/>
              </w:rPr>
              <w:t>7</w:t>
            </w:r>
          </w:p>
        </w:tc>
        <w:tc>
          <w:tcPr>
            <w:tcW w:w="1620" w:type="dxa"/>
            <w:tcBorders>
              <w:top w:val="nil"/>
              <w:left w:val="single" w:sz="2" w:space="0" w:color="000000"/>
              <w:bottom w:val="single" w:sz="2" w:space="0" w:color="000000"/>
              <w:right w:val="single" w:sz="2" w:space="0" w:color="000000"/>
            </w:tcBorders>
            <w:vAlign w:val="center"/>
          </w:tcPr>
          <w:p w:rsidR="0066647F" w:rsidRPr="00B0388A" w:rsidRDefault="0066647F" w:rsidP="0066647F">
            <w:pPr>
              <w:jc w:val="center"/>
              <w:rPr>
                <w:sz w:val="20"/>
                <w:szCs w:val="20"/>
              </w:rPr>
            </w:pPr>
            <w:r w:rsidRPr="00B0388A">
              <w:rPr>
                <w:sz w:val="20"/>
                <w:szCs w:val="20"/>
              </w:rPr>
              <w:t>0</w:t>
            </w:r>
          </w:p>
        </w:tc>
      </w:tr>
    </w:tbl>
    <w:p w:rsidR="00B0388A" w:rsidRPr="00B0388A" w:rsidRDefault="00B0388A" w:rsidP="00B0388A">
      <w:pPr>
        <w:ind w:left="851"/>
        <w:jc w:val="both"/>
        <w:rPr>
          <w:sz w:val="24"/>
        </w:rPr>
      </w:pPr>
    </w:p>
    <w:p w:rsidR="00B0388A" w:rsidRPr="00B0388A" w:rsidRDefault="00B0388A" w:rsidP="00B0388A">
      <w:pPr>
        <w:ind w:left="851"/>
        <w:jc w:val="both"/>
        <w:rPr>
          <w:sz w:val="24"/>
        </w:rPr>
      </w:pPr>
      <w:r w:rsidRPr="00B0388A">
        <w:rPr>
          <w:sz w:val="24"/>
        </w:rPr>
        <w:t>По территории Муниципа</w:t>
      </w:r>
      <w:r w:rsidR="0066647F">
        <w:rPr>
          <w:sz w:val="24"/>
        </w:rPr>
        <w:t xml:space="preserve">льного образования Белогорский </w:t>
      </w:r>
      <w:r w:rsidRPr="00B0388A">
        <w:rPr>
          <w:sz w:val="24"/>
        </w:rPr>
        <w:t>сельсовет проходят магистральные газопроводы, газопр</w:t>
      </w:r>
      <w:r w:rsidR="0066647F">
        <w:rPr>
          <w:sz w:val="24"/>
        </w:rPr>
        <w:t xml:space="preserve">овод </w:t>
      </w:r>
      <w:r w:rsidRPr="00B0388A">
        <w:rPr>
          <w:sz w:val="24"/>
        </w:rPr>
        <w:t xml:space="preserve">высокого давления и газопроводы местного значения. </w:t>
      </w:r>
    </w:p>
    <w:p w:rsidR="00B0388A" w:rsidRPr="00B0388A" w:rsidRDefault="00B0388A" w:rsidP="00B0388A">
      <w:pPr>
        <w:ind w:left="851"/>
        <w:jc w:val="both"/>
        <w:rPr>
          <w:sz w:val="24"/>
        </w:rPr>
      </w:pPr>
      <w:r w:rsidRPr="00B0388A">
        <w:rPr>
          <w:sz w:val="24"/>
        </w:rPr>
        <w:t>В настоящее время газоснабжение Муниципального образования Белогорский сельсовет развивается на базе природного газа.</w:t>
      </w:r>
    </w:p>
    <w:p w:rsidR="00B0388A" w:rsidRPr="00B0388A" w:rsidRDefault="0066647F" w:rsidP="00B0388A">
      <w:pPr>
        <w:ind w:left="851"/>
        <w:jc w:val="both"/>
        <w:rPr>
          <w:sz w:val="24"/>
        </w:rPr>
      </w:pPr>
      <w:r>
        <w:rPr>
          <w:sz w:val="24"/>
        </w:rPr>
        <w:t xml:space="preserve">Распределение газа по </w:t>
      </w:r>
      <w:r w:rsidR="00B0388A" w:rsidRPr="00B0388A">
        <w:rPr>
          <w:sz w:val="24"/>
        </w:rPr>
        <w:t>населенным пунктам осуществляется по 3-х ступенчатой схеме:</w:t>
      </w:r>
    </w:p>
    <w:p w:rsidR="00B0388A" w:rsidRPr="00B0388A" w:rsidRDefault="00B0388A" w:rsidP="00B0388A">
      <w:pPr>
        <w:tabs>
          <w:tab w:val="num" w:pos="0"/>
        </w:tabs>
        <w:ind w:left="851"/>
        <w:jc w:val="both"/>
        <w:rPr>
          <w:sz w:val="24"/>
        </w:rPr>
      </w:pPr>
      <w:r w:rsidRPr="00B0388A">
        <w:rPr>
          <w:sz w:val="24"/>
        </w:rPr>
        <w:t xml:space="preserve">I-я ступень </w:t>
      </w:r>
      <w:r w:rsidR="0066647F">
        <w:rPr>
          <w:sz w:val="24"/>
        </w:rPr>
        <w:t xml:space="preserve">— газопровод высокого давления </w:t>
      </w:r>
      <w:r w:rsidRPr="00B0388A">
        <w:rPr>
          <w:sz w:val="24"/>
        </w:rPr>
        <w:t>I- ой категории р ≤ 0,6 МПА;</w:t>
      </w:r>
    </w:p>
    <w:p w:rsidR="00B0388A" w:rsidRPr="00B0388A" w:rsidRDefault="00B0388A" w:rsidP="00B0388A">
      <w:pPr>
        <w:tabs>
          <w:tab w:val="num" w:pos="0"/>
        </w:tabs>
        <w:ind w:left="851"/>
        <w:jc w:val="both"/>
        <w:rPr>
          <w:sz w:val="24"/>
        </w:rPr>
      </w:pPr>
      <w:r w:rsidRPr="00B0388A">
        <w:rPr>
          <w:sz w:val="24"/>
        </w:rPr>
        <w:t>II-я ступень — газопровод среднего давления р ≤ 0, 3 МПА;</w:t>
      </w:r>
    </w:p>
    <w:p w:rsidR="00B0388A" w:rsidRPr="00B0388A" w:rsidRDefault="00B0388A" w:rsidP="00B0388A">
      <w:pPr>
        <w:tabs>
          <w:tab w:val="num" w:pos="0"/>
        </w:tabs>
        <w:ind w:left="851"/>
        <w:jc w:val="both"/>
        <w:rPr>
          <w:sz w:val="24"/>
        </w:rPr>
      </w:pPr>
      <w:r w:rsidRPr="00B0388A">
        <w:rPr>
          <w:sz w:val="24"/>
        </w:rPr>
        <w:t>III-я ступень — газопровод низкого давления р ≤ 0,003 МПА.</w:t>
      </w:r>
    </w:p>
    <w:p w:rsidR="00B0388A" w:rsidRPr="00B0388A" w:rsidRDefault="00B0388A" w:rsidP="00B0388A">
      <w:pPr>
        <w:ind w:left="851"/>
        <w:jc w:val="both"/>
        <w:rPr>
          <w:sz w:val="24"/>
        </w:rPr>
      </w:pPr>
      <w:r w:rsidRPr="00B0388A">
        <w:rPr>
          <w:sz w:val="24"/>
        </w:rPr>
        <w:t xml:space="preserve">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B0388A" w:rsidRPr="00B0388A" w:rsidRDefault="00B0388A" w:rsidP="00B0388A">
      <w:pPr>
        <w:ind w:left="851"/>
        <w:jc w:val="both"/>
        <w:rPr>
          <w:sz w:val="24"/>
        </w:rPr>
      </w:pPr>
      <w:r w:rsidRPr="00B0388A">
        <w:rPr>
          <w:sz w:val="24"/>
        </w:rPr>
        <w:t>Процент износа сетей составляет 5-8%.</w:t>
      </w:r>
    </w:p>
    <w:p w:rsidR="00B0388A" w:rsidRPr="00B0388A" w:rsidRDefault="00B0388A" w:rsidP="00B0388A">
      <w:pPr>
        <w:ind w:left="851"/>
        <w:jc w:val="both"/>
        <w:rPr>
          <w:sz w:val="24"/>
        </w:rPr>
      </w:pPr>
    </w:p>
    <w:p w:rsidR="00B0388A" w:rsidRPr="00B0388A" w:rsidRDefault="00B0388A" w:rsidP="00B0388A">
      <w:pPr>
        <w:ind w:left="851"/>
        <w:jc w:val="both"/>
        <w:rPr>
          <w:sz w:val="24"/>
        </w:rPr>
      </w:pPr>
      <w:r w:rsidRPr="0066647F">
        <w:rPr>
          <w:b/>
          <w:sz w:val="24"/>
        </w:rPr>
        <w:t>Направления использования газа</w:t>
      </w:r>
      <w:r w:rsidRPr="00B0388A">
        <w:rPr>
          <w:sz w:val="24"/>
        </w:rPr>
        <w:t>:</w:t>
      </w:r>
    </w:p>
    <w:p w:rsidR="00B0388A" w:rsidRPr="00B0388A" w:rsidRDefault="0066647F" w:rsidP="00B0388A">
      <w:pPr>
        <w:tabs>
          <w:tab w:val="num" w:pos="0"/>
        </w:tabs>
        <w:ind w:left="851"/>
        <w:jc w:val="both"/>
        <w:rPr>
          <w:sz w:val="24"/>
        </w:rPr>
      </w:pPr>
      <w:r>
        <w:rPr>
          <w:sz w:val="24"/>
        </w:rPr>
        <w:t xml:space="preserve"> - </w:t>
      </w:r>
      <w:r w:rsidR="00B0388A" w:rsidRPr="00B0388A">
        <w:rPr>
          <w:sz w:val="24"/>
        </w:rPr>
        <w:t>На хозяйственно-бытовые нужды населения;</w:t>
      </w:r>
    </w:p>
    <w:p w:rsidR="00B0388A" w:rsidRPr="00B0388A" w:rsidRDefault="0066647F" w:rsidP="00B0388A">
      <w:pPr>
        <w:tabs>
          <w:tab w:val="num" w:pos="0"/>
        </w:tabs>
        <w:ind w:left="851"/>
        <w:jc w:val="both"/>
        <w:rPr>
          <w:sz w:val="24"/>
        </w:rPr>
      </w:pPr>
      <w:r>
        <w:rPr>
          <w:sz w:val="24"/>
        </w:rPr>
        <w:t xml:space="preserve"> - В качестве </w:t>
      </w:r>
      <w:r w:rsidR="00B0388A" w:rsidRPr="00B0388A">
        <w:rPr>
          <w:sz w:val="24"/>
        </w:rPr>
        <w:t>энергоносителя для теплоисточников.</w:t>
      </w:r>
    </w:p>
    <w:p w:rsidR="00B0388A" w:rsidRPr="00B0388A" w:rsidRDefault="00B0388A" w:rsidP="00B0388A">
      <w:pPr>
        <w:ind w:left="851"/>
        <w:jc w:val="both"/>
        <w:rPr>
          <w:sz w:val="24"/>
        </w:rPr>
      </w:pPr>
      <w:r w:rsidRPr="00B0388A">
        <w:rPr>
          <w:sz w:val="24"/>
        </w:rPr>
        <w:t>Существующая жилая застройка Муниципального образования Белогорский сельсовет состоит из:</w:t>
      </w:r>
    </w:p>
    <w:p w:rsidR="00B0388A" w:rsidRPr="00B0388A" w:rsidRDefault="00B0388A" w:rsidP="00B0388A">
      <w:pPr>
        <w:tabs>
          <w:tab w:val="num" w:pos="0"/>
        </w:tabs>
        <w:ind w:left="851"/>
        <w:jc w:val="both"/>
        <w:rPr>
          <w:sz w:val="24"/>
        </w:rPr>
      </w:pPr>
      <w:r w:rsidRPr="00B0388A">
        <w:rPr>
          <w:sz w:val="24"/>
        </w:rPr>
        <w:t>индивидуальных жилых домов усадебного типа;</w:t>
      </w:r>
    </w:p>
    <w:p w:rsidR="00B0388A" w:rsidRPr="00B0388A" w:rsidRDefault="00B0388A" w:rsidP="00B0388A">
      <w:pPr>
        <w:tabs>
          <w:tab w:val="num" w:pos="0"/>
        </w:tabs>
        <w:ind w:left="851"/>
        <w:jc w:val="both"/>
        <w:rPr>
          <w:sz w:val="24"/>
        </w:rPr>
      </w:pPr>
      <w:r w:rsidRPr="00B0388A">
        <w:rPr>
          <w:sz w:val="24"/>
        </w:rPr>
        <w:t>малоэтажной застройки.</w:t>
      </w:r>
    </w:p>
    <w:p w:rsidR="00B0388A" w:rsidRDefault="00B0388A" w:rsidP="00B0388A">
      <w:pPr>
        <w:ind w:left="851"/>
        <w:jc w:val="both"/>
        <w:rPr>
          <w:sz w:val="24"/>
        </w:rPr>
      </w:pPr>
      <w:r w:rsidRPr="00B0388A">
        <w:rPr>
          <w:sz w:val="24"/>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66647F" w:rsidRDefault="0066647F" w:rsidP="00B0388A">
      <w:pPr>
        <w:ind w:left="851"/>
        <w:jc w:val="both"/>
        <w:rPr>
          <w:sz w:val="24"/>
        </w:rPr>
      </w:pPr>
    </w:p>
    <w:p w:rsidR="0066647F" w:rsidRPr="0066647F" w:rsidRDefault="0066647F" w:rsidP="0066647F">
      <w:pPr>
        <w:ind w:left="851"/>
        <w:jc w:val="both"/>
        <w:rPr>
          <w:b/>
          <w:sz w:val="24"/>
        </w:rPr>
      </w:pPr>
      <w:r w:rsidRPr="0066647F">
        <w:rPr>
          <w:b/>
          <w:sz w:val="24"/>
        </w:rPr>
        <w:t>Расчетное потребление газа по поселению</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842"/>
        <w:gridCol w:w="1701"/>
        <w:gridCol w:w="2063"/>
      </w:tblGrid>
      <w:tr w:rsidR="0066647F" w:rsidRPr="0066647F" w:rsidTr="0066647F">
        <w:trPr>
          <w:trHeight w:val="340"/>
          <w:tblHeader/>
          <w:jc w:val="right"/>
        </w:trPr>
        <w:tc>
          <w:tcPr>
            <w:tcW w:w="3969" w:type="dxa"/>
            <w:vAlign w:val="center"/>
          </w:tcPr>
          <w:p w:rsidR="0066647F" w:rsidRPr="0066647F" w:rsidRDefault="0066647F" w:rsidP="0066647F">
            <w:pPr>
              <w:jc w:val="center"/>
              <w:rPr>
                <w:b/>
                <w:sz w:val="20"/>
                <w:szCs w:val="20"/>
              </w:rPr>
            </w:pPr>
            <w:r w:rsidRPr="0066647F">
              <w:rPr>
                <w:b/>
                <w:sz w:val="20"/>
                <w:szCs w:val="20"/>
              </w:rPr>
              <w:t>Показатели</w:t>
            </w:r>
          </w:p>
        </w:tc>
        <w:tc>
          <w:tcPr>
            <w:tcW w:w="1842" w:type="dxa"/>
            <w:vAlign w:val="center"/>
          </w:tcPr>
          <w:p w:rsidR="0066647F" w:rsidRPr="0066647F" w:rsidRDefault="0066647F" w:rsidP="0066647F">
            <w:pPr>
              <w:jc w:val="center"/>
              <w:rPr>
                <w:b/>
                <w:sz w:val="20"/>
                <w:szCs w:val="20"/>
              </w:rPr>
            </w:pPr>
            <w:r w:rsidRPr="0066647F">
              <w:rPr>
                <w:b/>
                <w:sz w:val="20"/>
                <w:szCs w:val="20"/>
              </w:rPr>
              <w:t>Единица измерения</w:t>
            </w:r>
          </w:p>
        </w:tc>
        <w:tc>
          <w:tcPr>
            <w:tcW w:w="1701" w:type="dxa"/>
            <w:vAlign w:val="center"/>
          </w:tcPr>
          <w:p w:rsidR="0066647F" w:rsidRPr="0066647F" w:rsidRDefault="0066647F" w:rsidP="0066647F">
            <w:pPr>
              <w:jc w:val="center"/>
              <w:rPr>
                <w:b/>
                <w:sz w:val="20"/>
                <w:szCs w:val="20"/>
              </w:rPr>
            </w:pPr>
            <w:r w:rsidRPr="0066647F">
              <w:rPr>
                <w:b/>
                <w:sz w:val="20"/>
                <w:szCs w:val="20"/>
                <w:lang w:val="en-US"/>
              </w:rPr>
              <w:t>I</w:t>
            </w:r>
            <w:r w:rsidRPr="0066647F">
              <w:rPr>
                <w:b/>
                <w:sz w:val="20"/>
                <w:szCs w:val="20"/>
              </w:rPr>
              <w:t xml:space="preserve"> этап расчетного срока</w:t>
            </w:r>
          </w:p>
        </w:tc>
        <w:tc>
          <w:tcPr>
            <w:tcW w:w="2063" w:type="dxa"/>
            <w:vAlign w:val="center"/>
          </w:tcPr>
          <w:p w:rsidR="0066647F" w:rsidRPr="0066647F" w:rsidRDefault="0066647F" w:rsidP="0066647F">
            <w:pPr>
              <w:jc w:val="center"/>
              <w:rPr>
                <w:b/>
                <w:sz w:val="20"/>
                <w:szCs w:val="20"/>
              </w:rPr>
            </w:pPr>
            <w:r w:rsidRPr="0066647F">
              <w:rPr>
                <w:b/>
                <w:sz w:val="20"/>
                <w:szCs w:val="20"/>
                <w:lang w:val="en-US"/>
              </w:rPr>
              <w:t>II</w:t>
            </w:r>
            <w:r w:rsidRPr="0066647F">
              <w:rPr>
                <w:b/>
                <w:sz w:val="20"/>
                <w:szCs w:val="20"/>
              </w:rPr>
              <w:t xml:space="preserve"> этап расчетного срока</w:t>
            </w:r>
          </w:p>
        </w:tc>
      </w:tr>
      <w:tr w:rsidR="0066647F" w:rsidRPr="0066647F" w:rsidTr="0066647F">
        <w:trPr>
          <w:trHeight w:val="340"/>
          <w:jc w:val="right"/>
        </w:trPr>
        <w:tc>
          <w:tcPr>
            <w:tcW w:w="9575" w:type="dxa"/>
            <w:gridSpan w:val="4"/>
            <w:vAlign w:val="center"/>
          </w:tcPr>
          <w:p w:rsidR="0066647F" w:rsidRPr="0066647F" w:rsidRDefault="0066647F" w:rsidP="0066647F">
            <w:pPr>
              <w:jc w:val="center"/>
              <w:rPr>
                <w:sz w:val="20"/>
                <w:szCs w:val="20"/>
              </w:rPr>
            </w:pPr>
            <w:r w:rsidRPr="0066647F">
              <w:rPr>
                <w:b/>
                <w:sz w:val="20"/>
                <w:szCs w:val="20"/>
              </w:rPr>
              <w:t>Белогорский сельсовет</w:t>
            </w:r>
          </w:p>
        </w:tc>
      </w:tr>
      <w:tr w:rsidR="0066647F" w:rsidRPr="0066647F" w:rsidTr="0066647F">
        <w:trPr>
          <w:trHeight w:val="340"/>
          <w:jc w:val="right"/>
        </w:trPr>
        <w:tc>
          <w:tcPr>
            <w:tcW w:w="3969" w:type="dxa"/>
            <w:vAlign w:val="center"/>
          </w:tcPr>
          <w:p w:rsidR="0066647F" w:rsidRPr="0066647F" w:rsidRDefault="0066647F" w:rsidP="0066647F">
            <w:pPr>
              <w:jc w:val="both"/>
              <w:rPr>
                <w:sz w:val="20"/>
                <w:szCs w:val="20"/>
              </w:rPr>
            </w:pPr>
            <w:r w:rsidRPr="0066647F">
              <w:rPr>
                <w:sz w:val="20"/>
                <w:szCs w:val="20"/>
              </w:rPr>
              <w:t>Потребление газа на коммунально-бытовые нужды</w:t>
            </w:r>
          </w:p>
        </w:tc>
        <w:tc>
          <w:tcPr>
            <w:tcW w:w="1842" w:type="dxa"/>
            <w:vAlign w:val="center"/>
          </w:tcPr>
          <w:p w:rsidR="0066647F" w:rsidRPr="0066647F" w:rsidRDefault="0066647F" w:rsidP="0066647F">
            <w:pPr>
              <w:jc w:val="center"/>
              <w:rPr>
                <w:sz w:val="20"/>
                <w:szCs w:val="20"/>
              </w:rPr>
            </w:pPr>
            <w:proofErr w:type="spellStart"/>
            <w:r w:rsidRPr="0066647F">
              <w:rPr>
                <w:sz w:val="20"/>
                <w:szCs w:val="20"/>
              </w:rPr>
              <w:t>куб.м</w:t>
            </w:r>
            <w:proofErr w:type="spellEnd"/>
            <w:r w:rsidRPr="0066647F">
              <w:rPr>
                <w:sz w:val="20"/>
                <w:szCs w:val="20"/>
              </w:rPr>
              <w:t>./час</w:t>
            </w:r>
          </w:p>
        </w:tc>
        <w:tc>
          <w:tcPr>
            <w:tcW w:w="1701" w:type="dxa"/>
            <w:vAlign w:val="center"/>
          </w:tcPr>
          <w:p w:rsidR="0066647F" w:rsidRPr="0066647F" w:rsidRDefault="0066647F" w:rsidP="0066647F">
            <w:pPr>
              <w:jc w:val="center"/>
              <w:rPr>
                <w:sz w:val="20"/>
                <w:szCs w:val="20"/>
              </w:rPr>
            </w:pPr>
            <w:r w:rsidRPr="0066647F">
              <w:rPr>
                <w:sz w:val="20"/>
                <w:szCs w:val="20"/>
              </w:rPr>
              <w:t>2830</w:t>
            </w:r>
          </w:p>
        </w:tc>
        <w:tc>
          <w:tcPr>
            <w:tcW w:w="2063" w:type="dxa"/>
            <w:vAlign w:val="center"/>
          </w:tcPr>
          <w:p w:rsidR="0066647F" w:rsidRPr="0066647F" w:rsidRDefault="0066647F" w:rsidP="0066647F">
            <w:pPr>
              <w:jc w:val="center"/>
              <w:rPr>
                <w:sz w:val="20"/>
                <w:szCs w:val="20"/>
              </w:rPr>
            </w:pPr>
            <w:r w:rsidRPr="0066647F">
              <w:rPr>
                <w:sz w:val="20"/>
                <w:szCs w:val="20"/>
              </w:rPr>
              <w:t>3082</w:t>
            </w:r>
          </w:p>
        </w:tc>
      </w:tr>
      <w:tr w:rsidR="0066647F" w:rsidRPr="0066647F" w:rsidTr="0066647F">
        <w:trPr>
          <w:trHeight w:val="340"/>
          <w:jc w:val="right"/>
        </w:trPr>
        <w:tc>
          <w:tcPr>
            <w:tcW w:w="3969" w:type="dxa"/>
            <w:vAlign w:val="center"/>
          </w:tcPr>
          <w:p w:rsidR="0066647F" w:rsidRPr="0066647F" w:rsidRDefault="0066647F" w:rsidP="0066647F">
            <w:pPr>
              <w:jc w:val="both"/>
              <w:rPr>
                <w:sz w:val="20"/>
                <w:szCs w:val="20"/>
              </w:rPr>
            </w:pPr>
            <w:r w:rsidRPr="0066647F">
              <w:rPr>
                <w:sz w:val="20"/>
                <w:szCs w:val="20"/>
              </w:rPr>
              <w:t>Потребление газа на производственные нужды (10 % от п. 1.1)</w:t>
            </w:r>
          </w:p>
        </w:tc>
        <w:tc>
          <w:tcPr>
            <w:tcW w:w="1842" w:type="dxa"/>
            <w:vAlign w:val="center"/>
          </w:tcPr>
          <w:p w:rsidR="0066647F" w:rsidRPr="0066647F" w:rsidRDefault="0066647F" w:rsidP="0066647F">
            <w:pPr>
              <w:jc w:val="center"/>
              <w:rPr>
                <w:sz w:val="20"/>
                <w:szCs w:val="20"/>
              </w:rPr>
            </w:pPr>
            <w:proofErr w:type="spellStart"/>
            <w:r w:rsidRPr="0066647F">
              <w:rPr>
                <w:sz w:val="20"/>
                <w:szCs w:val="20"/>
              </w:rPr>
              <w:t>куб.м</w:t>
            </w:r>
            <w:proofErr w:type="spellEnd"/>
            <w:r w:rsidRPr="0066647F">
              <w:rPr>
                <w:sz w:val="20"/>
                <w:szCs w:val="20"/>
              </w:rPr>
              <w:t>./час</w:t>
            </w:r>
          </w:p>
        </w:tc>
        <w:tc>
          <w:tcPr>
            <w:tcW w:w="1701" w:type="dxa"/>
            <w:vAlign w:val="center"/>
          </w:tcPr>
          <w:p w:rsidR="0066647F" w:rsidRPr="0066647F" w:rsidRDefault="0066647F" w:rsidP="0066647F">
            <w:pPr>
              <w:jc w:val="center"/>
              <w:rPr>
                <w:sz w:val="20"/>
                <w:szCs w:val="20"/>
              </w:rPr>
            </w:pPr>
            <w:r w:rsidRPr="0066647F">
              <w:rPr>
                <w:sz w:val="20"/>
                <w:szCs w:val="20"/>
              </w:rPr>
              <w:t>283</w:t>
            </w:r>
          </w:p>
        </w:tc>
        <w:tc>
          <w:tcPr>
            <w:tcW w:w="2063" w:type="dxa"/>
            <w:vAlign w:val="center"/>
          </w:tcPr>
          <w:p w:rsidR="0066647F" w:rsidRPr="0066647F" w:rsidRDefault="0066647F" w:rsidP="0066647F">
            <w:pPr>
              <w:jc w:val="center"/>
              <w:rPr>
                <w:sz w:val="20"/>
                <w:szCs w:val="20"/>
              </w:rPr>
            </w:pPr>
            <w:r w:rsidRPr="0066647F">
              <w:rPr>
                <w:sz w:val="20"/>
                <w:szCs w:val="20"/>
              </w:rPr>
              <w:t>307</w:t>
            </w:r>
          </w:p>
        </w:tc>
      </w:tr>
      <w:tr w:rsidR="0066647F" w:rsidRPr="0066647F" w:rsidTr="0066647F">
        <w:trPr>
          <w:trHeight w:val="340"/>
          <w:jc w:val="right"/>
        </w:trPr>
        <w:tc>
          <w:tcPr>
            <w:tcW w:w="3969" w:type="dxa"/>
            <w:vAlign w:val="center"/>
          </w:tcPr>
          <w:p w:rsidR="0066647F" w:rsidRPr="0066647F" w:rsidRDefault="0066647F" w:rsidP="0066647F">
            <w:pPr>
              <w:jc w:val="both"/>
              <w:rPr>
                <w:b/>
                <w:sz w:val="20"/>
                <w:szCs w:val="20"/>
              </w:rPr>
            </w:pPr>
            <w:r w:rsidRPr="0066647F">
              <w:rPr>
                <w:b/>
                <w:sz w:val="20"/>
                <w:szCs w:val="20"/>
              </w:rPr>
              <w:t>ИТОГО:</w:t>
            </w:r>
          </w:p>
        </w:tc>
        <w:tc>
          <w:tcPr>
            <w:tcW w:w="1842" w:type="dxa"/>
            <w:vAlign w:val="center"/>
          </w:tcPr>
          <w:p w:rsidR="0066647F" w:rsidRPr="0066647F" w:rsidRDefault="0066647F" w:rsidP="0066647F">
            <w:pPr>
              <w:jc w:val="center"/>
              <w:rPr>
                <w:b/>
                <w:sz w:val="20"/>
                <w:szCs w:val="20"/>
              </w:rPr>
            </w:pPr>
            <w:proofErr w:type="spellStart"/>
            <w:r w:rsidRPr="0066647F">
              <w:rPr>
                <w:sz w:val="20"/>
                <w:szCs w:val="20"/>
              </w:rPr>
              <w:t>куб.м</w:t>
            </w:r>
            <w:proofErr w:type="spellEnd"/>
            <w:r w:rsidRPr="0066647F">
              <w:rPr>
                <w:sz w:val="20"/>
                <w:szCs w:val="20"/>
              </w:rPr>
              <w:t>./час</w:t>
            </w:r>
          </w:p>
        </w:tc>
        <w:tc>
          <w:tcPr>
            <w:tcW w:w="1701" w:type="dxa"/>
            <w:vAlign w:val="center"/>
          </w:tcPr>
          <w:p w:rsidR="0066647F" w:rsidRPr="0066647F" w:rsidRDefault="0066647F" w:rsidP="0066647F">
            <w:pPr>
              <w:jc w:val="center"/>
              <w:rPr>
                <w:b/>
                <w:sz w:val="20"/>
                <w:szCs w:val="20"/>
              </w:rPr>
            </w:pPr>
            <w:r w:rsidRPr="0066647F">
              <w:rPr>
                <w:b/>
                <w:sz w:val="20"/>
                <w:szCs w:val="20"/>
              </w:rPr>
              <w:t>3113</w:t>
            </w:r>
          </w:p>
        </w:tc>
        <w:tc>
          <w:tcPr>
            <w:tcW w:w="2063" w:type="dxa"/>
            <w:vAlign w:val="center"/>
          </w:tcPr>
          <w:p w:rsidR="0066647F" w:rsidRPr="0066647F" w:rsidRDefault="0066647F" w:rsidP="0066647F">
            <w:pPr>
              <w:jc w:val="center"/>
              <w:rPr>
                <w:b/>
                <w:sz w:val="20"/>
                <w:szCs w:val="20"/>
              </w:rPr>
            </w:pPr>
            <w:r w:rsidRPr="0066647F">
              <w:rPr>
                <w:b/>
                <w:sz w:val="20"/>
                <w:szCs w:val="20"/>
              </w:rPr>
              <w:t>3389</w:t>
            </w:r>
          </w:p>
        </w:tc>
      </w:tr>
    </w:tbl>
    <w:p w:rsidR="0066647F" w:rsidRPr="00B0388A" w:rsidRDefault="0066647F" w:rsidP="00B0388A">
      <w:pPr>
        <w:ind w:left="851"/>
        <w:jc w:val="both"/>
        <w:rPr>
          <w:sz w:val="24"/>
        </w:rPr>
      </w:pPr>
    </w:p>
    <w:p w:rsidR="00B0388A" w:rsidRPr="0066647F" w:rsidRDefault="00B0388A" w:rsidP="00B0388A">
      <w:pPr>
        <w:ind w:left="851"/>
        <w:jc w:val="both"/>
        <w:rPr>
          <w:i/>
          <w:sz w:val="24"/>
        </w:rPr>
      </w:pPr>
      <w:r w:rsidRPr="0066647F">
        <w:rPr>
          <w:i/>
          <w:sz w:val="24"/>
        </w:rPr>
        <w:t>Проектные решения.</w:t>
      </w:r>
    </w:p>
    <w:p w:rsidR="00B0388A" w:rsidRPr="00B0388A" w:rsidRDefault="00B0388A" w:rsidP="00B0388A">
      <w:pPr>
        <w:ind w:left="851"/>
        <w:jc w:val="both"/>
        <w:rPr>
          <w:sz w:val="24"/>
        </w:rPr>
      </w:pPr>
      <w:r w:rsidRPr="00B0388A">
        <w:rPr>
          <w:sz w:val="24"/>
        </w:rPr>
        <w:t xml:space="preserve">Генеральным планом предусмотрено сохранение существующей схемы газоснабжения сельского поселения с ее реконструкцией и развитием. </w:t>
      </w:r>
    </w:p>
    <w:p w:rsidR="00B0388A" w:rsidRPr="00B0388A" w:rsidRDefault="00B0388A" w:rsidP="00B0388A">
      <w:pPr>
        <w:ind w:left="851"/>
        <w:jc w:val="both"/>
        <w:rPr>
          <w:sz w:val="24"/>
        </w:rPr>
      </w:pPr>
      <w:r w:rsidRPr="00B0388A">
        <w:rPr>
          <w:sz w:val="24"/>
        </w:rPr>
        <w:t xml:space="preserve">Газоснабжение застройки селитебных зон будет осуществляться по действующей схеме: от межпоселкового газопровода высокого давления, далее, через газораспределительную станцию, газопроводами среднего давления будут </w:t>
      </w:r>
      <w:proofErr w:type="spellStart"/>
      <w:r w:rsidRPr="00B0388A">
        <w:rPr>
          <w:sz w:val="24"/>
        </w:rPr>
        <w:t>запитываться</w:t>
      </w:r>
      <w:proofErr w:type="spellEnd"/>
      <w:r w:rsidRPr="00B0388A">
        <w:rPr>
          <w:sz w:val="24"/>
        </w:rPr>
        <w:t xml:space="preserve"> отдельно стоящие котельные и микрорайонные ГРПШ.</w:t>
      </w:r>
    </w:p>
    <w:p w:rsidR="00B0388A" w:rsidRPr="00B0388A" w:rsidRDefault="00B0388A" w:rsidP="00B0388A">
      <w:pPr>
        <w:ind w:left="851"/>
        <w:jc w:val="both"/>
        <w:rPr>
          <w:sz w:val="24"/>
        </w:rPr>
      </w:pPr>
      <w:r w:rsidRPr="00B0388A">
        <w:rPr>
          <w:sz w:val="24"/>
        </w:rPr>
        <w:t>Схема газоснабжения принята из условий расположения объектов. Распределение газа будет осуществляться по двухступенчатой системе:</w:t>
      </w:r>
    </w:p>
    <w:p w:rsidR="00B0388A" w:rsidRPr="00B0388A" w:rsidRDefault="00B0388A" w:rsidP="00B0388A">
      <w:pPr>
        <w:ind w:left="851"/>
        <w:jc w:val="both"/>
        <w:rPr>
          <w:sz w:val="24"/>
        </w:rPr>
      </w:pPr>
      <w:r w:rsidRPr="00B0388A">
        <w:rPr>
          <w:sz w:val="24"/>
        </w:rPr>
        <w:t>1 ступень: от газопровода высокого давления к ГГРП с раздельными выходами: газопроводов среднего давления и газопроводов низкого давления;</w:t>
      </w:r>
    </w:p>
    <w:p w:rsidR="00B0388A" w:rsidRPr="00B0388A" w:rsidRDefault="00B0388A" w:rsidP="00B0388A">
      <w:pPr>
        <w:ind w:left="851"/>
        <w:jc w:val="both"/>
        <w:rPr>
          <w:sz w:val="24"/>
        </w:rPr>
      </w:pPr>
      <w:r w:rsidRPr="00B0388A">
        <w:rPr>
          <w:sz w:val="24"/>
        </w:rPr>
        <w:t>ГГРП устанавливается для снижения давления с высокого до среднего и низкого и поддержания его на заданном уровне.</w:t>
      </w:r>
    </w:p>
    <w:p w:rsidR="00B0388A" w:rsidRPr="00B0388A" w:rsidRDefault="00B0388A" w:rsidP="00B0388A">
      <w:pPr>
        <w:ind w:left="851"/>
        <w:jc w:val="both"/>
        <w:rPr>
          <w:sz w:val="24"/>
        </w:rPr>
      </w:pPr>
      <w:r w:rsidRPr="00B0388A">
        <w:rPr>
          <w:sz w:val="24"/>
        </w:rPr>
        <w:t>2 ступень – от газопроводов среднего давления, подводимым к отдельно стоящим котельным для общественной застройки и к ГРПШ, откуда газопроводами низкого давления газ будет подводиться к потребителям – индивидуальным жилым домам.</w:t>
      </w:r>
    </w:p>
    <w:p w:rsidR="00B0388A" w:rsidRPr="00B0388A" w:rsidRDefault="00B0388A" w:rsidP="00B0388A">
      <w:pPr>
        <w:ind w:left="851"/>
        <w:jc w:val="both"/>
        <w:rPr>
          <w:sz w:val="24"/>
        </w:rPr>
      </w:pPr>
      <w:r w:rsidRPr="00B0388A">
        <w:rPr>
          <w:sz w:val="24"/>
        </w:rPr>
        <w:lastRenderedPageBreak/>
        <w:t>Схема газопроводов среднего давления приняты тупиковые.</w:t>
      </w:r>
    </w:p>
    <w:p w:rsidR="00B0388A" w:rsidRPr="00B0388A" w:rsidRDefault="00B0388A" w:rsidP="00B0388A">
      <w:pPr>
        <w:ind w:left="851"/>
        <w:jc w:val="both"/>
        <w:rPr>
          <w:sz w:val="24"/>
        </w:rPr>
      </w:pPr>
      <w:r w:rsidRPr="00B0388A">
        <w:rPr>
          <w:sz w:val="24"/>
        </w:rPr>
        <w:t>Схемы газопроводов низкого давления приняты кольцевыми и тупиковыми.</w:t>
      </w:r>
    </w:p>
    <w:p w:rsidR="00B0388A" w:rsidRPr="00B0388A" w:rsidRDefault="00B0388A" w:rsidP="00B0388A">
      <w:pPr>
        <w:ind w:left="851"/>
        <w:jc w:val="both"/>
        <w:rPr>
          <w:sz w:val="24"/>
        </w:rPr>
      </w:pPr>
      <w:r w:rsidRPr="00B0388A">
        <w:rPr>
          <w:sz w:val="24"/>
        </w:rPr>
        <w:t>Диаметры газопроводов среднего и низкого давлений будут рассчитаны после получения технических условий.</w:t>
      </w:r>
    </w:p>
    <w:p w:rsidR="00B0388A" w:rsidRPr="00B0388A" w:rsidRDefault="00B0388A" w:rsidP="00B0388A">
      <w:pPr>
        <w:ind w:left="851"/>
        <w:jc w:val="both"/>
        <w:rPr>
          <w:sz w:val="24"/>
        </w:rPr>
      </w:pPr>
      <w:r w:rsidRPr="00B0388A">
        <w:rPr>
          <w:sz w:val="24"/>
        </w:rPr>
        <w:t xml:space="preserve">Газоснабжение объектов промышленных зон будет осуществляться по аналогичной схеме, со строительством отдельных веток от ГГРП с подключением к ним котельных </w:t>
      </w:r>
      <w:proofErr w:type="spellStart"/>
      <w:r w:rsidRPr="00B0388A">
        <w:rPr>
          <w:sz w:val="24"/>
        </w:rPr>
        <w:t>блочно</w:t>
      </w:r>
      <w:proofErr w:type="spellEnd"/>
      <w:r w:rsidRPr="00B0388A">
        <w:rPr>
          <w:sz w:val="24"/>
        </w:rPr>
        <w:t xml:space="preserve">-модульного типа отдельных предприятий. Поскольку состав промышленных зон на настоящее время не определен, расходы газа приняты ориентировочно, по аналогичным </w:t>
      </w:r>
      <w:proofErr w:type="spellStart"/>
      <w:r w:rsidRPr="00B0388A">
        <w:rPr>
          <w:sz w:val="24"/>
        </w:rPr>
        <w:t>промзонам</w:t>
      </w:r>
      <w:proofErr w:type="spellEnd"/>
      <w:r w:rsidRPr="00B0388A">
        <w:rPr>
          <w:sz w:val="24"/>
        </w:rPr>
        <w:t xml:space="preserve"> соответствующих площадей.</w:t>
      </w:r>
    </w:p>
    <w:p w:rsidR="00287C7E" w:rsidRDefault="00287C7E">
      <w:pPr>
        <w:ind w:left="851"/>
        <w:jc w:val="both"/>
        <w:rPr>
          <w:sz w:val="24"/>
        </w:rPr>
      </w:pPr>
    </w:p>
    <w:p w:rsidR="00075DB9" w:rsidRDefault="00C62DF5">
      <w:pPr>
        <w:pStyle w:val="3"/>
        <w:ind w:left="851"/>
      </w:pPr>
      <w:bookmarkStart w:id="26" w:name="_Toc210045835"/>
      <w:r>
        <w:t>Объекты специального назначения</w:t>
      </w:r>
      <w:bookmarkEnd w:id="26"/>
    </w:p>
    <w:p w:rsidR="00075DB9" w:rsidRDefault="00075DB9"/>
    <w:p w:rsidR="00075DB9" w:rsidRDefault="0066647F">
      <w:pPr>
        <w:pStyle w:val="S"/>
        <w:spacing w:line="240" w:lineRule="auto"/>
        <w:ind w:left="851" w:firstLine="0"/>
      </w:pPr>
      <w:r>
        <w:t>В с</w:t>
      </w:r>
      <w:r w:rsidR="00683905">
        <w:t>ельсовете имеются</w:t>
      </w:r>
      <w:r w:rsidR="006C71DD">
        <w:t xml:space="preserve"> кладбища. Размер санитарно-защитной зоны – 50 м.</w:t>
      </w:r>
    </w:p>
    <w:p w:rsidR="00683905" w:rsidRPr="00683905" w:rsidRDefault="00683905" w:rsidP="00683905">
      <w:pPr>
        <w:pStyle w:val="S"/>
        <w:spacing w:line="240" w:lineRule="auto"/>
        <w:ind w:left="851" w:firstLine="0"/>
      </w:pPr>
      <w:r w:rsidRPr="00683905">
        <w:t xml:space="preserve">На территории района находятся скотомогильники с биологическими камерами для утилизации биологических отходов, а также земляные ямы. </w:t>
      </w:r>
    </w:p>
    <w:p w:rsidR="00683905" w:rsidRPr="00683905" w:rsidRDefault="00683905" w:rsidP="00683905">
      <w:pPr>
        <w:pStyle w:val="S"/>
        <w:spacing w:line="240" w:lineRule="auto"/>
        <w:ind w:left="851" w:firstLine="0"/>
      </w:pPr>
      <w:r w:rsidRPr="00683905">
        <w:t>Биологическими отходами являются:</w:t>
      </w:r>
    </w:p>
    <w:p w:rsidR="00683905" w:rsidRPr="00683905" w:rsidRDefault="00683905" w:rsidP="00683905">
      <w:pPr>
        <w:pStyle w:val="S"/>
        <w:spacing w:line="240" w:lineRule="auto"/>
        <w:ind w:left="851" w:firstLine="0"/>
      </w:pPr>
      <w:r w:rsidRPr="00683905">
        <w:t xml:space="preserve"> - трупы животных или птиц, в т.ч. лабораторных;</w:t>
      </w:r>
    </w:p>
    <w:p w:rsidR="00683905" w:rsidRPr="00683905" w:rsidRDefault="00683905" w:rsidP="00683905">
      <w:pPr>
        <w:pStyle w:val="S"/>
        <w:spacing w:line="240" w:lineRule="auto"/>
        <w:ind w:left="851" w:firstLine="0"/>
      </w:pPr>
      <w:r w:rsidRPr="00683905">
        <w:t>- абортированные и мертворожденные плоды;</w:t>
      </w:r>
    </w:p>
    <w:p w:rsidR="00683905" w:rsidRPr="00683905" w:rsidRDefault="00683905" w:rsidP="00683905">
      <w:pPr>
        <w:pStyle w:val="S"/>
        <w:spacing w:line="240" w:lineRule="auto"/>
        <w:ind w:left="851" w:firstLine="0"/>
      </w:pPr>
      <w:r w:rsidRPr="00683905">
        <w:t xml:space="preserve">- ветеринарные </w:t>
      </w:r>
      <w:proofErr w:type="spellStart"/>
      <w:r w:rsidRPr="00683905">
        <w:t>конфискаты</w:t>
      </w:r>
      <w:proofErr w:type="spellEnd"/>
      <w:r w:rsidRPr="00683905">
        <w:t xml:space="preserve"> (мясо, рыба, другая продукция животного происхождения), выявленные после ветеринарно-санитарной экспертизы на убойных пунктах, в хладобойнях, мясо- и </w:t>
      </w:r>
      <w:proofErr w:type="spellStart"/>
      <w:r w:rsidRPr="00683905">
        <w:t>рыбоперерабатывающих</w:t>
      </w:r>
      <w:proofErr w:type="spellEnd"/>
      <w:r w:rsidRPr="00683905">
        <w:t xml:space="preserve"> организациях, рынках, организациях торговли и других объектах.</w:t>
      </w:r>
    </w:p>
    <w:p w:rsidR="00075DB9" w:rsidRDefault="00C62DF5">
      <w:pPr>
        <w:pStyle w:val="S"/>
        <w:spacing w:line="240" w:lineRule="auto"/>
        <w:ind w:left="851" w:firstLine="0"/>
      </w:pPr>
      <w:r>
        <w:t>Для снижения негативного влияния объектов специального назначения необходимы следующие мероприятия:</w:t>
      </w:r>
    </w:p>
    <w:p w:rsidR="00075DB9" w:rsidRDefault="00C62DF5">
      <w:pPr>
        <w:pStyle w:val="S"/>
        <w:spacing w:line="240" w:lineRule="auto"/>
        <w:ind w:left="851" w:firstLine="0"/>
      </w:pPr>
      <w:r>
        <w:t>– рекультивация существующих свалок после утвержденных проектов рекультивации;</w:t>
      </w:r>
    </w:p>
    <w:p w:rsidR="00075DB9" w:rsidRDefault="00C62DF5">
      <w:pPr>
        <w:pStyle w:val="S"/>
        <w:spacing w:line="240" w:lineRule="auto"/>
        <w:ind w:left="851" w:firstLine="0"/>
      </w:pPr>
      <w:r>
        <w:t>– консервация скотомогильника после утв</w:t>
      </w:r>
      <w:r w:rsidR="007C0C85">
        <w:t>ержденного проектов консервации.</w:t>
      </w:r>
    </w:p>
    <w:p w:rsidR="00075DB9" w:rsidRDefault="00075DB9">
      <w:pPr>
        <w:pStyle w:val="S"/>
        <w:spacing w:line="240" w:lineRule="auto"/>
        <w:ind w:left="851" w:firstLine="0"/>
        <w:rPr>
          <w:szCs w:val="22"/>
        </w:rPr>
      </w:pPr>
    </w:p>
    <w:p w:rsidR="00075DB9" w:rsidRPr="007C0C85" w:rsidRDefault="00C62DF5">
      <w:pPr>
        <w:pStyle w:val="S"/>
        <w:spacing w:line="240" w:lineRule="auto"/>
        <w:ind w:left="851" w:firstLine="0"/>
        <w:rPr>
          <w:i/>
          <w:szCs w:val="22"/>
        </w:rPr>
      </w:pPr>
      <w:r w:rsidRPr="007C0C85">
        <w:rPr>
          <w:i/>
          <w:szCs w:val="22"/>
        </w:rPr>
        <w:t>Проектные предложения</w:t>
      </w:r>
    </w:p>
    <w:p w:rsidR="00075DB9" w:rsidRDefault="00C62DF5">
      <w:pPr>
        <w:pStyle w:val="S"/>
        <w:spacing w:line="240" w:lineRule="auto"/>
        <w:ind w:left="851" w:firstLine="0"/>
        <w:rPr>
          <w:szCs w:val="22"/>
        </w:rPr>
      </w:pPr>
      <w:r>
        <w:rPr>
          <w:szCs w:val="22"/>
        </w:rPr>
        <w:t>Санитарное благоустройство территорий включает в себя сбор и удаление твердых бытовых отходов (ТБО); организацию работ по вывозу мусора; обезвреживание ТБО; уборку сельских территорий.</w:t>
      </w:r>
    </w:p>
    <w:p w:rsidR="00075DB9" w:rsidRDefault="00C62DF5">
      <w:pPr>
        <w:pStyle w:val="S"/>
        <w:spacing w:line="240" w:lineRule="auto"/>
        <w:ind w:left="851" w:firstLine="0"/>
        <w:rPr>
          <w:szCs w:val="22"/>
        </w:rPr>
      </w:pPr>
      <w:r>
        <w:rPr>
          <w:szCs w:val="22"/>
        </w:rPr>
        <w:t>Все несанкционированные свалки на территории сельского поселения подлежат ликвидации.</w:t>
      </w:r>
    </w:p>
    <w:p w:rsidR="00075DB9" w:rsidRDefault="00C62DF5">
      <w:pPr>
        <w:pStyle w:val="S"/>
        <w:spacing w:line="240" w:lineRule="auto"/>
        <w:ind w:left="851" w:firstLine="0"/>
        <w:rPr>
          <w:szCs w:val="22"/>
        </w:rPr>
      </w:pPr>
      <w:r>
        <w:rPr>
          <w:szCs w:val="22"/>
        </w:rPr>
        <w:t>Важнейшей задачей является селективный сбор и сортировка отходов перед их удалением с целью извлечения полезных и возможных к повторному использованию компонентов.</w:t>
      </w:r>
    </w:p>
    <w:p w:rsidR="00075DB9" w:rsidRDefault="00C62DF5">
      <w:pPr>
        <w:pStyle w:val="S"/>
        <w:spacing w:line="240" w:lineRule="auto"/>
        <w:ind w:left="851" w:firstLine="0"/>
        <w:rPr>
          <w:b/>
          <w:szCs w:val="22"/>
        </w:rPr>
      </w:pPr>
      <w:r>
        <w:rPr>
          <w:b/>
          <w:szCs w:val="22"/>
        </w:rPr>
        <w:t>Сельскохозяйственные отходы</w:t>
      </w:r>
    </w:p>
    <w:p w:rsidR="00075DB9" w:rsidRDefault="00C62DF5">
      <w:pPr>
        <w:pStyle w:val="S"/>
        <w:spacing w:line="240" w:lineRule="auto"/>
        <w:ind w:left="851" w:firstLine="0"/>
        <w:rPr>
          <w:szCs w:val="22"/>
        </w:rPr>
      </w:pPr>
      <w:r>
        <w:rPr>
          <w:szCs w:val="22"/>
        </w:rPr>
        <w:t>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т.д.</w:t>
      </w:r>
    </w:p>
    <w:p w:rsidR="00075DB9" w:rsidRDefault="00C62DF5">
      <w:pPr>
        <w:pStyle w:val="S"/>
        <w:spacing w:line="240" w:lineRule="auto"/>
        <w:ind w:left="851" w:firstLine="0"/>
        <w:rPr>
          <w:szCs w:val="22"/>
        </w:rPr>
      </w:pPr>
      <w:r>
        <w:rPr>
          <w:szCs w:val="22"/>
        </w:rPr>
        <w:t xml:space="preserve">К числу наиболее распространенных и опасных в экологическом отношении относятся отходы содержания животных и птиц. </w:t>
      </w:r>
    </w:p>
    <w:p w:rsidR="00075DB9" w:rsidRDefault="00C62DF5">
      <w:pPr>
        <w:pStyle w:val="S"/>
        <w:spacing w:line="240" w:lineRule="auto"/>
        <w:ind w:left="851" w:firstLine="0"/>
        <w:rPr>
          <w:szCs w:val="22"/>
        </w:rPr>
      </w:pPr>
      <w:r>
        <w:rPr>
          <w:szCs w:val="22"/>
        </w:rPr>
        <w:t>Основной используемый способ удаления навоза на сегодня – вывоз его на поля, т.е. возвращение в землю в виде удобрения. Однако при существующих средствах удаления твердых отходов возникает опасность загрязнения почв.</w:t>
      </w:r>
    </w:p>
    <w:p w:rsidR="00075DB9" w:rsidRDefault="00C62DF5">
      <w:pPr>
        <w:pStyle w:val="S"/>
        <w:spacing w:line="240" w:lineRule="auto"/>
        <w:ind w:left="851" w:firstLine="0"/>
        <w:rPr>
          <w:szCs w:val="22"/>
        </w:rPr>
      </w:pPr>
      <w:r>
        <w:rPr>
          <w:szCs w:val="22"/>
        </w:rPr>
        <w:t xml:space="preserve">Запрещено сбрасывать навоз на мерзлую землю и снег, чтобы предотвратить последующее смывание навоза талыми водами и попадание в открытые водоемы. </w:t>
      </w:r>
    </w:p>
    <w:p w:rsidR="00075DB9" w:rsidRDefault="00C62DF5">
      <w:pPr>
        <w:pStyle w:val="S"/>
        <w:spacing w:line="240" w:lineRule="auto"/>
        <w:ind w:left="851" w:firstLine="0"/>
        <w:rPr>
          <w:szCs w:val="22"/>
        </w:rPr>
      </w:pPr>
      <w:r>
        <w:rPr>
          <w:szCs w:val="22"/>
        </w:rPr>
        <w:t>Возникает необходимость в организации мест временного хранения отходов до того момента, когда их можно будет внести в почву. Для этого используют глубокие ямы, устраиваемые в виде резервуаров.</w:t>
      </w:r>
    </w:p>
    <w:p w:rsidR="00075DB9" w:rsidRDefault="00075DB9">
      <w:pPr>
        <w:pStyle w:val="S"/>
      </w:pPr>
    </w:p>
    <w:p w:rsidR="00075DB9" w:rsidRDefault="00C62DF5">
      <w:pPr>
        <w:pStyle w:val="2"/>
        <w:ind w:left="851"/>
        <w:rPr>
          <w:i w:val="0"/>
        </w:rPr>
      </w:pPr>
      <w:bookmarkStart w:id="27" w:name="_Toc210045836"/>
      <w:r>
        <w:rPr>
          <w:i w:val="0"/>
        </w:rPr>
        <w:t>2.6 Экологическое</w:t>
      </w:r>
      <w:r>
        <w:rPr>
          <w:i w:val="0"/>
          <w:spacing w:val="-1"/>
        </w:rPr>
        <w:t xml:space="preserve"> </w:t>
      </w:r>
      <w:r>
        <w:rPr>
          <w:i w:val="0"/>
        </w:rPr>
        <w:t>состояние</w:t>
      </w:r>
      <w:r>
        <w:rPr>
          <w:i w:val="0"/>
          <w:spacing w:val="-6"/>
        </w:rPr>
        <w:t xml:space="preserve"> </w:t>
      </w:r>
      <w:r>
        <w:rPr>
          <w:i w:val="0"/>
        </w:rPr>
        <w:t>территории</w:t>
      </w:r>
      <w:bookmarkEnd w:id="27"/>
    </w:p>
    <w:p w:rsidR="00075DB9" w:rsidRDefault="00075DB9">
      <w:pPr>
        <w:pStyle w:val="S"/>
        <w:spacing w:line="240" w:lineRule="auto"/>
      </w:pPr>
    </w:p>
    <w:p w:rsidR="00075DB9" w:rsidRDefault="00C62DF5">
      <w:pPr>
        <w:ind w:left="851"/>
        <w:jc w:val="both"/>
      </w:pPr>
      <w:r>
        <w:rPr>
          <w:sz w:val="24"/>
          <w:szCs w:val="24"/>
        </w:rPr>
        <w:t xml:space="preserve">Населенные пункты </w:t>
      </w:r>
      <w:r w:rsidR="0069027F">
        <w:rPr>
          <w:sz w:val="24"/>
          <w:szCs w:val="24"/>
        </w:rPr>
        <w:t>Белогорского</w:t>
      </w:r>
      <w:r>
        <w:rPr>
          <w:sz w:val="24"/>
          <w:szCs w:val="24"/>
        </w:rPr>
        <w:t xml:space="preserve"> муниципального образования расположены на значительном расстоянии от крупных промышленных центров. На территории сельсовета нет </w:t>
      </w:r>
      <w:r>
        <w:rPr>
          <w:sz w:val="24"/>
          <w:szCs w:val="24"/>
        </w:rPr>
        <w:lastRenderedPageBreak/>
        <w:t>крупных промышленных предприятий. Основное влияние на экологическое состояние территории оказывают средние и мелкие предприятия, объекты инженерной инфраструктуры, а также хозяйственная деятельность населения.</w:t>
      </w:r>
    </w:p>
    <w:p w:rsidR="00075DB9" w:rsidRDefault="00C62DF5">
      <w:pPr>
        <w:ind w:left="851"/>
        <w:jc w:val="both"/>
      </w:pPr>
      <w:r>
        <w:rPr>
          <w:sz w:val="24"/>
          <w:szCs w:val="24"/>
        </w:rPr>
        <w:t xml:space="preserve">На состояние атмосферного воздуха оказывают влияние различные источники выбросов вредных веществ. В основном это источники теплоснабжения производственных и коммунальных предприятий, а также автотранспорт, печи жилых домов. Так как в качестве топлива используется газ – опасность загрязнения воздуха значительно ниже, чем при сжигании твердого топлива. </w:t>
      </w:r>
    </w:p>
    <w:p w:rsidR="00075DB9" w:rsidRDefault="00C62DF5">
      <w:pPr>
        <w:ind w:left="851"/>
        <w:jc w:val="both"/>
      </w:pPr>
      <w:r>
        <w:rPr>
          <w:sz w:val="24"/>
          <w:szCs w:val="24"/>
        </w:rPr>
        <w:t>Категория опасности выбрасываемых в атмосферу веществ 1-3, это оксид углерода, диоксид азота, формальдегид.</w:t>
      </w:r>
    </w:p>
    <w:p w:rsidR="00075DB9" w:rsidRDefault="00C62DF5">
      <w:pPr>
        <w:ind w:left="851"/>
        <w:jc w:val="both"/>
      </w:pPr>
      <w:r>
        <w:rPr>
          <w:sz w:val="24"/>
          <w:szCs w:val="24"/>
        </w:rPr>
        <w:t xml:space="preserve">Так же существуют физические факторы воздействия на атмосферный воздух. Это шум и вибрация от автомобильного транспорта, отдельных технологических процессов предприятий, электромагнитные поля от передающих устройств радиотехнических объектов, электрических и трансформаторных подстанций, воздушных ЛЭП. </w:t>
      </w:r>
    </w:p>
    <w:p w:rsidR="00075DB9" w:rsidRDefault="00C62DF5">
      <w:pPr>
        <w:ind w:left="851"/>
        <w:jc w:val="both"/>
        <w:rPr>
          <w:sz w:val="24"/>
          <w:szCs w:val="24"/>
        </w:rPr>
      </w:pPr>
      <w:r>
        <w:rPr>
          <w:sz w:val="24"/>
          <w:szCs w:val="24"/>
        </w:rPr>
        <w:t xml:space="preserve">На территории муниципального образования располагается ряд объектов, требующих установления санитарно-защитных зон </w:t>
      </w:r>
      <w:proofErr w:type="gramStart"/>
      <w:r>
        <w:rPr>
          <w:sz w:val="24"/>
          <w:szCs w:val="24"/>
        </w:rPr>
        <w:t>в соответствии с СанПиН</w:t>
      </w:r>
      <w:proofErr w:type="gramEnd"/>
      <w:r>
        <w:rPr>
          <w:sz w:val="24"/>
          <w:szCs w:val="24"/>
        </w:rPr>
        <w:t xml:space="preserve"> 2.2.1/2.1.1.1200-03</w:t>
      </w:r>
    </w:p>
    <w:p w:rsidR="00075DB9" w:rsidRDefault="00C62DF5">
      <w:pPr>
        <w:ind w:left="851"/>
        <w:jc w:val="both"/>
      </w:pPr>
      <w:r>
        <w:rPr>
          <w:sz w:val="24"/>
        </w:rPr>
        <w:t xml:space="preserve">Негативное воздействие на почвенный покров связано со строительными работами, прокладкой инженерных коммуникаций. В результате антропогенного воздействия на почвенный покров происходит изменение физических и химических свойств почв, а также уменьшение ее плодородия. При использовании строительной и транспортной техники создаются механические нагрузки, уничтожающие растительный покров. </w:t>
      </w:r>
    </w:p>
    <w:p w:rsidR="00075DB9" w:rsidRDefault="00C62DF5">
      <w:pPr>
        <w:ind w:left="851"/>
        <w:jc w:val="both"/>
      </w:pPr>
      <w:r>
        <w:rPr>
          <w:sz w:val="24"/>
        </w:rPr>
        <w:t>Загрязнение почвенного покрова связано также с отсутствием водонепроницаемых покрытий дорог и производственных территорий, отсутствие централизованной системы канализации, образование и накопление на территории муниципального образования бытовых и производственных отходов.</w:t>
      </w:r>
    </w:p>
    <w:p w:rsidR="00075DB9" w:rsidRDefault="00C62DF5">
      <w:pPr>
        <w:ind w:left="851"/>
        <w:jc w:val="both"/>
      </w:pPr>
      <w:r>
        <w:rPr>
          <w:sz w:val="24"/>
        </w:rPr>
        <w:t xml:space="preserve">Источником питьевой воды являются подземные воды защищенных подземных горизонтов. Основным мероприятием по охране подземных вод является контроль их качества, соблюдение строгого режима в зоне санитарной охраны источников водоснабжения. </w:t>
      </w:r>
    </w:p>
    <w:p w:rsidR="00075DB9" w:rsidRDefault="00C62DF5">
      <w:pPr>
        <w:ind w:left="851"/>
        <w:jc w:val="both"/>
        <w:rPr>
          <w:sz w:val="24"/>
        </w:rPr>
      </w:pPr>
      <w:r>
        <w:rPr>
          <w:sz w:val="24"/>
        </w:rPr>
        <w:t xml:space="preserve">Основными источниками загрязнения наземных водоемов является поверхностный сток, который имеет повышенное содержание взвешенных частиц и частиц органического происхождения. Состояние поверхностных вод обусловлено уровнем и характером антропогенного воздействия в пределах водосборной площади рек и способностью экосистем к самоочищению. Согласно Водному кодексу Российской Федерации от 03.06.2006 № 73-ФЗ, определены санитарно-защитные зоны для водных объектов, которые приняты при разработке генерального плана муниципального образования </w:t>
      </w:r>
      <w:r w:rsidR="00C9156F">
        <w:rPr>
          <w:sz w:val="24"/>
        </w:rPr>
        <w:t>Белогорский</w:t>
      </w:r>
      <w:r>
        <w:rPr>
          <w:sz w:val="24"/>
        </w:rPr>
        <w:t xml:space="preserve"> сельсовет.</w:t>
      </w:r>
    </w:p>
    <w:p w:rsidR="00075DB9" w:rsidRDefault="00C62DF5">
      <w:pPr>
        <w:pStyle w:val="3"/>
        <w:ind w:left="851"/>
      </w:pPr>
      <w:bookmarkStart w:id="28" w:name="_Toc210045837"/>
      <w:r>
        <w:rPr>
          <w:sz w:val="28"/>
        </w:rPr>
        <w:t>Р</w:t>
      </w:r>
      <w:r>
        <w:t>иски</w:t>
      </w:r>
      <w:r>
        <w:rPr>
          <w:spacing w:val="-5"/>
        </w:rPr>
        <w:t xml:space="preserve"> </w:t>
      </w:r>
      <w:r>
        <w:t>возникновения</w:t>
      </w:r>
      <w:r>
        <w:rPr>
          <w:spacing w:val="-6"/>
        </w:rPr>
        <w:t xml:space="preserve"> </w:t>
      </w:r>
      <w:r>
        <w:t>чрезвычайных</w:t>
      </w:r>
      <w:r>
        <w:rPr>
          <w:spacing w:val="-1"/>
        </w:rPr>
        <w:t xml:space="preserve"> </w:t>
      </w:r>
      <w:r>
        <w:t>ситуаций</w:t>
      </w:r>
      <w:bookmarkEnd w:id="28"/>
    </w:p>
    <w:p w:rsidR="00075DB9" w:rsidRDefault="00075DB9"/>
    <w:p w:rsidR="00075DB9" w:rsidRDefault="00C62DF5">
      <w:pPr>
        <w:ind w:left="851"/>
        <w:jc w:val="both"/>
      </w:pPr>
      <w:r>
        <w:rPr>
          <w:sz w:val="24"/>
        </w:rPr>
        <w:t>Зоны, подверженные воздействию чрезвычайных ситуаций природного и техногенного характера, определены на основе имеющейся информации представленной заказчиком, а также согласно Паспорту безопасности территории муниципального образования.</w:t>
      </w:r>
    </w:p>
    <w:p w:rsidR="00075DB9" w:rsidRDefault="00C62DF5">
      <w:pPr>
        <w:ind w:left="851"/>
        <w:jc w:val="both"/>
      </w:pPr>
      <w:r>
        <w:rPr>
          <w:sz w:val="24"/>
        </w:rPr>
        <w:t>На территории муниципального образования нет крупных взрывоопасных и пожароопасных объектов, но возможно возникновение чрезвычайных ситуаций техногенного и природного характера в результате:</w:t>
      </w:r>
    </w:p>
    <w:p w:rsidR="00075DB9" w:rsidRDefault="00C62DF5">
      <w:pPr>
        <w:ind w:left="851"/>
        <w:jc w:val="both"/>
      </w:pPr>
      <w:r>
        <w:rPr>
          <w:sz w:val="24"/>
        </w:rPr>
        <w:t>– пожаров при перевозке ГСМ по автомобильным дорогам;</w:t>
      </w:r>
    </w:p>
    <w:p w:rsidR="00075DB9" w:rsidRDefault="00C62DF5">
      <w:pPr>
        <w:ind w:left="851"/>
        <w:jc w:val="both"/>
      </w:pPr>
      <w:r>
        <w:rPr>
          <w:sz w:val="24"/>
        </w:rPr>
        <w:t xml:space="preserve">– пожаров на производстве и в жилом секторе; </w:t>
      </w:r>
    </w:p>
    <w:p w:rsidR="00075DB9" w:rsidRDefault="00C62DF5">
      <w:pPr>
        <w:ind w:left="851"/>
        <w:jc w:val="both"/>
      </w:pPr>
      <w:r>
        <w:rPr>
          <w:sz w:val="24"/>
        </w:rPr>
        <w:t>– сильных морозов, ураганных ветров и снегопадов, вызывающих снежные заносы на дорогах, обледенение проводов линий электропередачи и их обрыв, нарушение движения автотранспорта;</w:t>
      </w:r>
    </w:p>
    <w:p w:rsidR="00075DB9" w:rsidRDefault="00C62DF5">
      <w:pPr>
        <w:ind w:left="851"/>
        <w:jc w:val="both"/>
      </w:pPr>
      <w:r>
        <w:rPr>
          <w:sz w:val="24"/>
        </w:rPr>
        <w:t>– аварий на электроэнергетических системах;</w:t>
      </w:r>
    </w:p>
    <w:p w:rsidR="00075DB9" w:rsidRDefault="00C62DF5">
      <w:pPr>
        <w:ind w:left="851"/>
        <w:jc w:val="both"/>
      </w:pPr>
      <w:r>
        <w:rPr>
          <w:sz w:val="24"/>
        </w:rPr>
        <w:t>– аварий на объектах водоснабжения, теплоснабжения, газоснабжения;</w:t>
      </w:r>
    </w:p>
    <w:p w:rsidR="00075DB9" w:rsidRDefault="00C62DF5">
      <w:pPr>
        <w:ind w:left="851"/>
        <w:jc w:val="both"/>
      </w:pPr>
      <w:r>
        <w:rPr>
          <w:sz w:val="24"/>
        </w:rPr>
        <w:t>– аварий на магистральных трубопроводах;</w:t>
      </w:r>
    </w:p>
    <w:p w:rsidR="00075DB9" w:rsidRDefault="00C62DF5">
      <w:pPr>
        <w:ind w:left="851"/>
        <w:jc w:val="both"/>
      </w:pPr>
      <w:r>
        <w:rPr>
          <w:sz w:val="24"/>
        </w:rPr>
        <w:t>– массовых инфекционных заболеваний людей;</w:t>
      </w:r>
    </w:p>
    <w:p w:rsidR="00075DB9" w:rsidRDefault="00C62DF5">
      <w:pPr>
        <w:ind w:left="851"/>
        <w:jc w:val="both"/>
      </w:pPr>
      <w:r>
        <w:rPr>
          <w:sz w:val="24"/>
        </w:rPr>
        <w:t xml:space="preserve">– весенних поводков при интенсивном таянии снега; </w:t>
      </w:r>
    </w:p>
    <w:p w:rsidR="00075DB9" w:rsidRDefault="00C62DF5">
      <w:pPr>
        <w:ind w:left="851"/>
        <w:jc w:val="both"/>
      </w:pPr>
      <w:r>
        <w:rPr>
          <w:sz w:val="24"/>
        </w:rPr>
        <w:lastRenderedPageBreak/>
        <w:t>– возникновения природных очагов заболеваний.</w:t>
      </w:r>
    </w:p>
    <w:p w:rsidR="00075DB9" w:rsidRDefault="00C62DF5">
      <w:pPr>
        <w:ind w:left="851"/>
        <w:jc w:val="both"/>
      </w:pPr>
      <w:r>
        <w:rPr>
          <w:sz w:val="24"/>
        </w:rPr>
        <w:t>Как результат всего этого возможны нарушения в работе объектов по обеспечению жизнедеятельности населения, материальные и людские потери.</w:t>
      </w:r>
    </w:p>
    <w:p w:rsidR="00075DB9" w:rsidRDefault="00C62DF5">
      <w:pPr>
        <w:ind w:left="851"/>
        <w:jc w:val="both"/>
        <w:rPr>
          <w:sz w:val="24"/>
        </w:rPr>
      </w:pPr>
      <w:r>
        <w:rPr>
          <w:sz w:val="24"/>
        </w:rPr>
        <w:t xml:space="preserve">Контроль над возникновением чрезвычайных ситуаций техногенного, природного и эпидемиологического характера на территории сельского поселения осуществляет отдел по гражданской обороне, чрезвычайным ситуациям и мобилизационной работе администрации </w:t>
      </w:r>
      <w:r w:rsidR="00C9156F">
        <w:rPr>
          <w:sz w:val="24"/>
        </w:rPr>
        <w:t>Беляевского</w:t>
      </w:r>
      <w:r>
        <w:rPr>
          <w:sz w:val="24"/>
        </w:rPr>
        <w:t xml:space="preserve"> района.</w:t>
      </w:r>
    </w:p>
    <w:p w:rsidR="00075DB9" w:rsidRDefault="00075DB9">
      <w:pPr>
        <w:ind w:left="851"/>
        <w:jc w:val="both"/>
        <w:rPr>
          <w:sz w:val="24"/>
        </w:rPr>
      </w:pPr>
    </w:p>
    <w:p w:rsidR="00075DB9" w:rsidRDefault="00075DB9">
      <w:pPr>
        <w:ind w:firstLine="851"/>
        <w:jc w:val="both"/>
        <w:rPr>
          <w:sz w:val="24"/>
        </w:rPr>
      </w:pPr>
    </w:p>
    <w:p w:rsidR="00075DB9" w:rsidRDefault="00C62DF5">
      <w:pPr>
        <w:rPr>
          <w:sz w:val="24"/>
        </w:rPr>
      </w:pPr>
      <w:r>
        <w:rPr>
          <w:sz w:val="24"/>
        </w:rPr>
        <w:br w:type="page" w:clear="all"/>
      </w:r>
    </w:p>
    <w:p w:rsidR="00075DB9" w:rsidRDefault="00C62DF5">
      <w:pPr>
        <w:pStyle w:val="2"/>
        <w:numPr>
          <w:ilvl w:val="0"/>
          <w:numId w:val="9"/>
        </w:numPr>
        <w:ind w:left="851" w:firstLine="0"/>
        <w:rPr>
          <w:i w:val="0"/>
        </w:rPr>
      </w:pPr>
      <w:bookmarkStart w:id="29" w:name="_Toc210045838"/>
      <w:r>
        <w:rPr>
          <w:i w:val="0"/>
          <w:sz w:val="24"/>
        </w:rPr>
        <w:lastRenderedPageBreak/>
        <w:t>ОЦЕНКА ВОЗМОЖНОГО ВЛИЯНИЯ ПЛАНИРУЕМЫХ ДЛЯ РАЗМЕЩЕНИЯ ОБЪЕКТОВ МЕСТНОГО ЗНАЧЕНИЯ ПОСЕЛЕНИЯ</w:t>
      </w:r>
      <w:bookmarkEnd w:id="29"/>
    </w:p>
    <w:p w:rsidR="00075DB9" w:rsidRDefault="00075DB9" w:rsidP="007C0C85">
      <w:pPr>
        <w:pStyle w:val="S"/>
        <w:spacing w:line="240" w:lineRule="auto"/>
      </w:pPr>
    </w:p>
    <w:p w:rsidR="00075DB9" w:rsidRDefault="00C62DF5" w:rsidP="007C0C85">
      <w:pPr>
        <w:ind w:left="851"/>
        <w:jc w:val="both"/>
        <w:rPr>
          <w:sz w:val="24"/>
        </w:rPr>
      </w:pPr>
      <w:r>
        <w:rPr>
          <w:sz w:val="24"/>
        </w:rPr>
        <w:t>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075DB9" w:rsidRDefault="00C62DF5" w:rsidP="007C0C85">
      <w:pPr>
        <w:ind w:left="851"/>
        <w:jc w:val="both"/>
        <w:rPr>
          <w:sz w:val="24"/>
        </w:rPr>
      </w:pPr>
      <w:r>
        <w:rPr>
          <w:sz w:val="24"/>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075DB9" w:rsidRDefault="00C62DF5">
      <w:pPr>
        <w:rPr>
          <w:sz w:val="24"/>
        </w:rPr>
      </w:pPr>
      <w:r>
        <w:rPr>
          <w:color w:val="000000"/>
          <w:lang w:eastAsia="ar-SA"/>
        </w:rPr>
        <w:br w:type="page" w:clear="all"/>
      </w:r>
    </w:p>
    <w:p w:rsidR="00075DB9" w:rsidRDefault="00C62DF5">
      <w:pPr>
        <w:pStyle w:val="1"/>
        <w:numPr>
          <w:ilvl w:val="0"/>
          <w:numId w:val="9"/>
        </w:numPr>
        <w:ind w:left="851" w:firstLine="0"/>
        <w:rPr>
          <w:rStyle w:val="blk"/>
          <w:rFonts w:eastAsiaTheme="majorEastAsia"/>
          <w:caps/>
          <w:sz w:val="24"/>
          <w:szCs w:val="24"/>
          <w:lang w:eastAsia="ru-RU"/>
        </w:rPr>
      </w:pPr>
      <w:bookmarkStart w:id="30" w:name="_Toc27"/>
      <w:bookmarkStart w:id="31" w:name="_Toc210045839"/>
      <w:r>
        <w:rPr>
          <w:rStyle w:val="blk"/>
          <w:rFonts w:eastAsiaTheme="majorEastAsia"/>
          <w:caps/>
          <w:sz w:val="24"/>
          <w:szCs w:val="24"/>
          <w:lang w:eastAsia="ru-RU"/>
        </w:rPr>
        <w:lastRenderedPageBreak/>
        <w:t>Сведения о планируемых для размещения на территориях поселения объектов федерального значения, регионального значения</w:t>
      </w:r>
      <w:bookmarkEnd w:id="30"/>
      <w:bookmarkEnd w:id="31"/>
    </w:p>
    <w:p w:rsidR="006C71DD" w:rsidRDefault="006C71DD">
      <w:pPr>
        <w:ind w:left="851"/>
        <w:jc w:val="both"/>
        <w:rPr>
          <w:sz w:val="24"/>
        </w:rPr>
      </w:pPr>
    </w:p>
    <w:p w:rsidR="00CE693F" w:rsidRDefault="0087210D">
      <w:pPr>
        <w:ind w:left="851"/>
        <w:jc w:val="both"/>
        <w:rPr>
          <w:b/>
          <w:sz w:val="24"/>
        </w:rPr>
      </w:pPr>
      <w:r>
        <w:rPr>
          <w:b/>
          <w:sz w:val="24"/>
        </w:rPr>
        <w:t>Планируемые к размещению объекты федерального значения н</w:t>
      </w:r>
      <w:r w:rsidR="006C71DD" w:rsidRPr="006C71DD">
        <w:rPr>
          <w:b/>
          <w:sz w:val="24"/>
        </w:rPr>
        <w:t>е предусмотрены</w:t>
      </w:r>
    </w:p>
    <w:p w:rsidR="007C0C85" w:rsidRDefault="007C0C85" w:rsidP="00D76CF0">
      <w:pPr>
        <w:ind w:left="851"/>
        <w:jc w:val="both"/>
        <w:rPr>
          <w:b/>
          <w:sz w:val="24"/>
        </w:rPr>
      </w:pPr>
    </w:p>
    <w:p w:rsidR="00D76CF0" w:rsidRDefault="00D76CF0" w:rsidP="00D76CF0">
      <w:pPr>
        <w:ind w:left="851"/>
        <w:jc w:val="both"/>
        <w:rPr>
          <w:b/>
          <w:sz w:val="24"/>
        </w:rPr>
      </w:pPr>
      <w:r>
        <w:rPr>
          <w:b/>
          <w:sz w:val="24"/>
        </w:rPr>
        <w:t>Планируемые к размещению объекты регионального значения</w:t>
      </w:r>
      <w:r w:rsidR="007C0C85">
        <w:rPr>
          <w:b/>
          <w:sz w:val="24"/>
        </w:rPr>
        <w:t>:</w:t>
      </w:r>
      <w:r>
        <w:rPr>
          <w:b/>
          <w:sz w:val="24"/>
        </w:rPr>
        <w:t xml:space="preserve"> </w:t>
      </w:r>
    </w:p>
    <w:p w:rsidR="00C52D60" w:rsidRDefault="00C52D60" w:rsidP="00D76CF0">
      <w:pPr>
        <w:ind w:left="851"/>
        <w:jc w:val="both"/>
        <w:rPr>
          <w:b/>
          <w:sz w:val="24"/>
        </w:rPr>
      </w:pPr>
    </w:p>
    <w:tbl>
      <w:tblPr>
        <w:tblW w:w="10173"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708"/>
        <w:gridCol w:w="1091"/>
        <w:gridCol w:w="1286"/>
        <w:gridCol w:w="1560"/>
        <w:gridCol w:w="1559"/>
        <w:gridCol w:w="1559"/>
        <w:gridCol w:w="1265"/>
        <w:gridCol w:w="1145"/>
      </w:tblGrid>
      <w:tr w:rsidR="00C52D60" w:rsidRPr="007C0C85" w:rsidTr="007C0C85">
        <w:trPr>
          <w:jc w:val="right"/>
        </w:trPr>
        <w:tc>
          <w:tcPr>
            <w:tcW w:w="708" w:type="dxa"/>
            <w:vAlign w:val="center"/>
          </w:tcPr>
          <w:p w:rsidR="00C52D60" w:rsidRPr="007C0C85" w:rsidRDefault="007C0C85" w:rsidP="007C0C85">
            <w:pPr>
              <w:jc w:val="center"/>
              <w:rPr>
                <w:b/>
                <w:sz w:val="20"/>
                <w:szCs w:val="20"/>
              </w:rPr>
            </w:pPr>
            <w:r>
              <w:rPr>
                <w:b/>
                <w:sz w:val="20"/>
                <w:szCs w:val="20"/>
              </w:rPr>
              <w:t xml:space="preserve">№ </w:t>
            </w:r>
            <w:r w:rsidR="00C52D60" w:rsidRPr="007C0C85">
              <w:rPr>
                <w:b/>
                <w:sz w:val="20"/>
                <w:szCs w:val="20"/>
              </w:rPr>
              <w:t>п/п</w:t>
            </w:r>
          </w:p>
        </w:tc>
        <w:tc>
          <w:tcPr>
            <w:tcW w:w="1091" w:type="dxa"/>
            <w:vAlign w:val="center"/>
          </w:tcPr>
          <w:p w:rsidR="00C52D60" w:rsidRPr="007C0C85" w:rsidRDefault="00C52D60" w:rsidP="007C0C85">
            <w:pPr>
              <w:jc w:val="center"/>
              <w:rPr>
                <w:b/>
                <w:sz w:val="20"/>
                <w:szCs w:val="20"/>
              </w:rPr>
            </w:pPr>
            <w:r w:rsidRPr="007C0C85">
              <w:rPr>
                <w:b/>
                <w:sz w:val="20"/>
                <w:szCs w:val="20"/>
              </w:rPr>
              <w:t>Код объекта/ справочник</w:t>
            </w:r>
          </w:p>
        </w:tc>
        <w:tc>
          <w:tcPr>
            <w:tcW w:w="1286" w:type="dxa"/>
            <w:vAlign w:val="center"/>
          </w:tcPr>
          <w:p w:rsidR="00C52D60" w:rsidRPr="007C0C85" w:rsidRDefault="00C52D60" w:rsidP="007C0C85">
            <w:pPr>
              <w:jc w:val="center"/>
              <w:rPr>
                <w:b/>
                <w:sz w:val="20"/>
                <w:szCs w:val="20"/>
              </w:rPr>
            </w:pPr>
            <w:r w:rsidRPr="007C0C85">
              <w:rPr>
                <w:b/>
                <w:sz w:val="20"/>
                <w:szCs w:val="20"/>
              </w:rPr>
              <w:t>Класс (значение) объекта регионального значения</w:t>
            </w:r>
          </w:p>
        </w:tc>
        <w:tc>
          <w:tcPr>
            <w:tcW w:w="1560" w:type="dxa"/>
            <w:vAlign w:val="center"/>
          </w:tcPr>
          <w:p w:rsidR="00C52D60" w:rsidRPr="007C0C85" w:rsidRDefault="00C52D60" w:rsidP="007C0C85">
            <w:pPr>
              <w:jc w:val="center"/>
              <w:rPr>
                <w:b/>
                <w:sz w:val="20"/>
                <w:szCs w:val="20"/>
              </w:rPr>
            </w:pPr>
            <w:r w:rsidRPr="007C0C85">
              <w:rPr>
                <w:b/>
                <w:sz w:val="20"/>
                <w:szCs w:val="20"/>
              </w:rPr>
              <w:t>Наименование</w:t>
            </w:r>
          </w:p>
        </w:tc>
        <w:tc>
          <w:tcPr>
            <w:tcW w:w="1559" w:type="dxa"/>
            <w:vAlign w:val="center"/>
          </w:tcPr>
          <w:p w:rsidR="00C52D60" w:rsidRPr="007C0C85" w:rsidRDefault="00C52D60" w:rsidP="007C0C85">
            <w:pPr>
              <w:jc w:val="center"/>
              <w:rPr>
                <w:b/>
                <w:sz w:val="20"/>
                <w:szCs w:val="20"/>
              </w:rPr>
            </w:pPr>
            <w:r w:rsidRPr="007C0C85">
              <w:rPr>
                <w:b/>
                <w:sz w:val="20"/>
                <w:szCs w:val="20"/>
              </w:rPr>
              <w:t>Краткая характеристика объекта</w:t>
            </w:r>
          </w:p>
        </w:tc>
        <w:tc>
          <w:tcPr>
            <w:tcW w:w="1559" w:type="dxa"/>
            <w:vAlign w:val="center"/>
          </w:tcPr>
          <w:p w:rsidR="00C52D60" w:rsidRPr="007C0C85" w:rsidRDefault="00C52D60" w:rsidP="007C0C85">
            <w:pPr>
              <w:jc w:val="center"/>
              <w:rPr>
                <w:b/>
                <w:sz w:val="20"/>
                <w:szCs w:val="20"/>
              </w:rPr>
            </w:pPr>
            <w:r w:rsidRPr="007C0C85">
              <w:rPr>
                <w:b/>
                <w:sz w:val="20"/>
                <w:szCs w:val="20"/>
              </w:rPr>
              <w:t>Местоположение планируемого объекта</w:t>
            </w:r>
          </w:p>
        </w:tc>
        <w:tc>
          <w:tcPr>
            <w:tcW w:w="1265" w:type="dxa"/>
            <w:vAlign w:val="center"/>
          </w:tcPr>
          <w:p w:rsidR="00C52D60" w:rsidRPr="007C0C85" w:rsidRDefault="00C52D60" w:rsidP="007C0C85">
            <w:pPr>
              <w:jc w:val="center"/>
              <w:rPr>
                <w:b/>
                <w:sz w:val="20"/>
                <w:szCs w:val="20"/>
              </w:rPr>
            </w:pPr>
            <w:r w:rsidRPr="007C0C85">
              <w:rPr>
                <w:b/>
                <w:sz w:val="20"/>
                <w:szCs w:val="20"/>
              </w:rPr>
              <w:t>Зоны с особыми условиями использования территории</w:t>
            </w:r>
          </w:p>
        </w:tc>
        <w:tc>
          <w:tcPr>
            <w:tcW w:w="1145" w:type="dxa"/>
            <w:vAlign w:val="center"/>
          </w:tcPr>
          <w:p w:rsidR="00C52D60" w:rsidRPr="007C0C85" w:rsidRDefault="00C52D60" w:rsidP="007C0C85">
            <w:pPr>
              <w:jc w:val="center"/>
              <w:rPr>
                <w:b/>
                <w:sz w:val="20"/>
                <w:szCs w:val="20"/>
              </w:rPr>
            </w:pPr>
            <w:r w:rsidRPr="007C0C85">
              <w:rPr>
                <w:b/>
                <w:sz w:val="20"/>
                <w:szCs w:val="20"/>
              </w:rPr>
              <w:t>Размещение объекта на карте</w:t>
            </w:r>
          </w:p>
        </w:tc>
      </w:tr>
      <w:tr w:rsidR="001801E4" w:rsidRPr="007C0C85" w:rsidTr="007C0C85">
        <w:trPr>
          <w:trHeight w:val="263"/>
          <w:jc w:val="right"/>
        </w:trPr>
        <w:tc>
          <w:tcPr>
            <w:tcW w:w="10173" w:type="dxa"/>
            <w:gridSpan w:val="8"/>
            <w:vAlign w:val="center"/>
          </w:tcPr>
          <w:p w:rsidR="001801E4" w:rsidRPr="007C0C85" w:rsidRDefault="005B1684" w:rsidP="007C0C85">
            <w:pPr>
              <w:jc w:val="center"/>
              <w:rPr>
                <w:sz w:val="20"/>
                <w:szCs w:val="20"/>
              </w:rPr>
            </w:pPr>
            <w:r w:rsidRPr="007C0C85">
              <w:rPr>
                <w:b/>
                <w:sz w:val="20"/>
                <w:szCs w:val="20"/>
              </w:rPr>
              <w:t>Объекты здравоохранения</w:t>
            </w:r>
          </w:p>
        </w:tc>
      </w:tr>
      <w:tr w:rsidR="005B1684" w:rsidRPr="007C0C85" w:rsidTr="007C0C85">
        <w:trPr>
          <w:trHeight w:val="1312"/>
          <w:jc w:val="right"/>
        </w:trPr>
        <w:tc>
          <w:tcPr>
            <w:tcW w:w="708" w:type="dxa"/>
            <w:vAlign w:val="center"/>
          </w:tcPr>
          <w:p w:rsidR="005B1684" w:rsidRPr="007C0C85" w:rsidRDefault="005B1684" w:rsidP="00C52D60">
            <w:pPr>
              <w:numPr>
                <w:ilvl w:val="0"/>
                <w:numId w:val="28"/>
              </w:numPr>
              <w:ind w:left="0" w:firstLine="0"/>
              <w:contextualSpacing/>
              <w:jc w:val="both"/>
              <w:rPr>
                <w:sz w:val="20"/>
                <w:szCs w:val="20"/>
              </w:rPr>
            </w:pPr>
          </w:p>
        </w:tc>
        <w:tc>
          <w:tcPr>
            <w:tcW w:w="1091" w:type="dxa"/>
            <w:vAlign w:val="center"/>
          </w:tcPr>
          <w:p w:rsidR="005B1684" w:rsidRPr="007C0C85" w:rsidRDefault="005B1684" w:rsidP="00CF71BD">
            <w:pPr>
              <w:jc w:val="both"/>
              <w:rPr>
                <w:sz w:val="20"/>
                <w:szCs w:val="20"/>
              </w:rPr>
            </w:pPr>
            <w:r w:rsidRPr="007C0C85">
              <w:rPr>
                <w:sz w:val="20"/>
                <w:szCs w:val="20"/>
              </w:rPr>
              <w:t>60201040</w:t>
            </w:r>
            <w:r w:rsidRPr="007C0C85">
              <w:rPr>
                <w:sz w:val="20"/>
                <w:szCs w:val="20"/>
                <w:lang w:val="en-US"/>
              </w:rPr>
              <w:t>6</w:t>
            </w:r>
          </w:p>
        </w:tc>
        <w:tc>
          <w:tcPr>
            <w:tcW w:w="1286" w:type="dxa"/>
            <w:vAlign w:val="center"/>
          </w:tcPr>
          <w:p w:rsidR="005B1684" w:rsidRPr="007C0C85" w:rsidRDefault="005B1684" w:rsidP="00CF71BD">
            <w:pPr>
              <w:autoSpaceDE w:val="0"/>
              <w:autoSpaceDN w:val="0"/>
              <w:adjustRightInd w:val="0"/>
              <w:spacing w:line="240" w:lineRule="atLeast"/>
              <w:jc w:val="center"/>
              <w:rPr>
                <w:sz w:val="20"/>
                <w:szCs w:val="20"/>
                <w:lang w:eastAsia="ru-RU"/>
              </w:rPr>
            </w:pPr>
            <w:r w:rsidRPr="007C0C85">
              <w:rPr>
                <w:sz w:val="20"/>
                <w:szCs w:val="20"/>
                <w:lang w:eastAsia="ru-RU"/>
              </w:rPr>
              <w:t>объекты здравоохранения (обособленное структурное подразделение медицинской организации, оказывающей первичную медико-санитарную помощь)</w:t>
            </w:r>
          </w:p>
        </w:tc>
        <w:tc>
          <w:tcPr>
            <w:tcW w:w="1560" w:type="dxa"/>
            <w:vAlign w:val="center"/>
          </w:tcPr>
          <w:p w:rsidR="005B1684" w:rsidRPr="007C0C85" w:rsidRDefault="005B1684" w:rsidP="00CF71BD">
            <w:pPr>
              <w:spacing w:line="240" w:lineRule="atLeast"/>
              <w:jc w:val="center"/>
              <w:rPr>
                <w:sz w:val="20"/>
                <w:szCs w:val="20"/>
                <w:lang w:eastAsia="ru-RU"/>
              </w:rPr>
            </w:pPr>
            <w:r w:rsidRPr="007C0C85">
              <w:rPr>
                <w:sz w:val="20"/>
                <w:szCs w:val="20"/>
                <w:lang w:eastAsia="ru-RU"/>
              </w:rPr>
              <w:t xml:space="preserve">приобретение и монтаж модульной конструкции </w:t>
            </w:r>
            <w:proofErr w:type="spellStart"/>
            <w:r w:rsidRPr="007C0C85">
              <w:rPr>
                <w:sz w:val="20"/>
                <w:szCs w:val="20"/>
                <w:lang w:eastAsia="ru-RU"/>
              </w:rPr>
              <w:t>ФАПа</w:t>
            </w:r>
            <w:proofErr w:type="spellEnd"/>
            <w:r w:rsidRPr="007C0C85">
              <w:rPr>
                <w:sz w:val="20"/>
                <w:szCs w:val="20"/>
                <w:lang w:eastAsia="ru-RU"/>
              </w:rPr>
              <w:t xml:space="preserve"> с.</w:t>
            </w:r>
            <w:r w:rsidR="007C0C85">
              <w:rPr>
                <w:sz w:val="20"/>
                <w:szCs w:val="20"/>
                <w:lang w:eastAsia="ru-RU"/>
              </w:rPr>
              <w:t xml:space="preserve"> </w:t>
            </w:r>
            <w:r w:rsidRPr="007C0C85">
              <w:rPr>
                <w:sz w:val="20"/>
                <w:szCs w:val="20"/>
                <w:lang w:eastAsia="ru-RU"/>
              </w:rPr>
              <w:t>Алабайтал Беляевского района</w:t>
            </w:r>
          </w:p>
        </w:tc>
        <w:tc>
          <w:tcPr>
            <w:tcW w:w="1559" w:type="dxa"/>
            <w:vAlign w:val="center"/>
          </w:tcPr>
          <w:p w:rsidR="005B1684" w:rsidRPr="007C0C85" w:rsidRDefault="005B1684" w:rsidP="007C0C85">
            <w:pPr>
              <w:autoSpaceDE w:val="0"/>
              <w:autoSpaceDN w:val="0"/>
              <w:adjustRightInd w:val="0"/>
              <w:spacing w:line="240" w:lineRule="atLeast"/>
              <w:jc w:val="center"/>
              <w:rPr>
                <w:sz w:val="20"/>
                <w:szCs w:val="20"/>
                <w:lang w:eastAsia="ru-RU"/>
              </w:rPr>
            </w:pPr>
            <w:r w:rsidRPr="007C0C85">
              <w:rPr>
                <w:sz w:val="20"/>
                <w:szCs w:val="20"/>
                <w:lang w:eastAsia="ru-RU"/>
              </w:rPr>
              <w:t>ФАП на 20 посещений в смену</w:t>
            </w:r>
            <w:r w:rsidR="007C0C85">
              <w:rPr>
                <w:sz w:val="20"/>
                <w:szCs w:val="20"/>
                <w:lang w:eastAsia="ru-RU"/>
              </w:rPr>
              <w:t xml:space="preserve"> </w:t>
            </w:r>
            <w:r w:rsidRPr="007C0C85">
              <w:rPr>
                <w:sz w:val="20"/>
                <w:szCs w:val="20"/>
                <w:lang w:eastAsia="ru-RU"/>
              </w:rPr>
              <w:t xml:space="preserve">срок реализации </w:t>
            </w:r>
            <w:r w:rsidRPr="007C0C85">
              <w:rPr>
                <w:sz w:val="20"/>
                <w:szCs w:val="20"/>
              </w:rPr>
              <w:t>–</w:t>
            </w:r>
            <w:r w:rsidRPr="007C0C85">
              <w:rPr>
                <w:sz w:val="20"/>
                <w:szCs w:val="20"/>
                <w:lang w:eastAsia="ru-RU"/>
              </w:rPr>
              <w:t xml:space="preserve"> 2023 год</w:t>
            </w:r>
          </w:p>
        </w:tc>
        <w:tc>
          <w:tcPr>
            <w:tcW w:w="1559" w:type="dxa"/>
            <w:vAlign w:val="center"/>
          </w:tcPr>
          <w:p w:rsidR="005B1684" w:rsidRPr="007C0C85" w:rsidRDefault="005B1684" w:rsidP="007C0C85">
            <w:pPr>
              <w:jc w:val="center"/>
              <w:rPr>
                <w:sz w:val="20"/>
                <w:szCs w:val="20"/>
              </w:rPr>
            </w:pPr>
            <w:r w:rsidRPr="007C0C85">
              <w:rPr>
                <w:sz w:val="20"/>
                <w:szCs w:val="20"/>
              </w:rPr>
              <w:t>Оренбургская область, р-н Беляевский, Белогорский</w:t>
            </w:r>
            <w:r w:rsidR="007C0C85">
              <w:rPr>
                <w:sz w:val="20"/>
                <w:szCs w:val="20"/>
              </w:rPr>
              <w:t xml:space="preserve"> </w:t>
            </w:r>
            <w:r w:rsidRPr="007C0C85">
              <w:rPr>
                <w:sz w:val="20"/>
                <w:szCs w:val="20"/>
              </w:rPr>
              <w:t xml:space="preserve">сельсовет, </w:t>
            </w:r>
            <w:proofErr w:type="spellStart"/>
            <w:r w:rsidRPr="007C0C85">
              <w:rPr>
                <w:sz w:val="20"/>
                <w:szCs w:val="20"/>
              </w:rPr>
              <w:t>с.Алабайтал</w:t>
            </w:r>
            <w:proofErr w:type="spellEnd"/>
          </w:p>
        </w:tc>
        <w:tc>
          <w:tcPr>
            <w:tcW w:w="1265" w:type="dxa"/>
            <w:vAlign w:val="center"/>
          </w:tcPr>
          <w:p w:rsidR="005B1684" w:rsidRPr="007C0C85" w:rsidRDefault="005B1684" w:rsidP="00CF71BD">
            <w:pPr>
              <w:autoSpaceDE w:val="0"/>
              <w:autoSpaceDN w:val="0"/>
              <w:adjustRightInd w:val="0"/>
              <w:spacing w:line="240" w:lineRule="atLeast"/>
              <w:jc w:val="center"/>
              <w:rPr>
                <w:sz w:val="20"/>
                <w:szCs w:val="20"/>
                <w:lang w:eastAsia="ru-RU"/>
              </w:rPr>
            </w:pPr>
            <w:r w:rsidRPr="007C0C85">
              <w:rPr>
                <w:sz w:val="20"/>
                <w:szCs w:val="20"/>
                <w:lang w:eastAsia="ru-RU"/>
              </w:rPr>
              <w:t>не требуется</w:t>
            </w:r>
          </w:p>
        </w:tc>
        <w:tc>
          <w:tcPr>
            <w:tcW w:w="1145" w:type="dxa"/>
            <w:vAlign w:val="center"/>
          </w:tcPr>
          <w:p w:rsidR="005B1684" w:rsidRPr="007C0C85" w:rsidRDefault="005B1684" w:rsidP="00CF71BD">
            <w:pPr>
              <w:jc w:val="both"/>
              <w:rPr>
                <w:sz w:val="20"/>
                <w:szCs w:val="20"/>
              </w:rPr>
            </w:pPr>
            <w:r w:rsidRPr="007C0C85">
              <w:rPr>
                <w:sz w:val="20"/>
                <w:szCs w:val="20"/>
              </w:rPr>
              <w:t>Карта функциональных зон</w:t>
            </w:r>
          </w:p>
        </w:tc>
      </w:tr>
    </w:tbl>
    <w:p w:rsidR="00075DB9" w:rsidRPr="006C71DD" w:rsidRDefault="00075DB9">
      <w:pPr>
        <w:ind w:left="851"/>
        <w:jc w:val="both"/>
        <w:rPr>
          <w:b/>
          <w:sz w:val="24"/>
        </w:rPr>
      </w:pPr>
    </w:p>
    <w:p w:rsidR="00CE693F" w:rsidRDefault="00CE693F">
      <w:pPr>
        <w:rPr>
          <w:rFonts w:eastAsiaTheme="majorEastAsia"/>
          <w:b/>
          <w:bCs/>
          <w:caps/>
          <w:sz w:val="24"/>
          <w:szCs w:val="24"/>
          <w:lang w:eastAsia="ru-RU"/>
        </w:rPr>
        <w:sectPr w:rsidR="00CE693F" w:rsidSect="007C0C85">
          <w:footerReference w:type="default" r:id="rId64"/>
          <w:pgSz w:w="11901" w:h="16840"/>
          <w:pgMar w:top="720" w:right="720" w:bottom="720" w:left="720" w:header="0" w:footer="1247" w:gutter="0"/>
          <w:cols w:space="720"/>
          <w:docGrid w:linePitch="299"/>
        </w:sectPr>
      </w:pPr>
    </w:p>
    <w:p w:rsidR="00075DB9" w:rsidRDefault="00C62DF5" w:rsidP="007C0C85">
      <w:pPr>
        <w:ind w:left="1134"/>
        <w:rPr>
          <w:rFonts w:eastAsiaTheme="majorEastAsia" w:cstheme="majorBidi"/>
          <w:b/>
          <w:bCs/>
          <w:caps/>
          <w:sz w:val="24"/>
          <w:szCs w:val="28"/>
          <w:lang w:eastAsia="ru-RU"/>
        </w:rPr>
      </w:pPr>
      <w:bookmarkStart w:id="32" w:name="_Toc28"/>
      <w:r>
        <w:rPr>
          <w:rFonts w:eastAsiaTheme="majorEastAsia" w:cstheme="majorBidi"/>
          <w:b/>
          <w:bCs/>
          <w:caps/>
          <w:sz w:val="24"/>
          <w:szCs w:val="28"/>
          <w:lang w:eastAsia="ru-RU"/>
        </w:rPr>
        <w:lastRenderedPageBreak/>
        <w:t>Сведения о планируемых для размещения на территориях поселения объектов местного значения муниципального района</w:t>
      </w:r>
      <w:bookmarkEnd w:id="32"/>
    </w:p>
    <w:p w:rsidR="006C71DD" w:rsidRPr="006C71DD" w:rsidRDefault="006C71DD" w:rsidP="007C0C85">
      <w:pPr>
        <w:ind w:left="1134"/>
        <w:jc w:val="both"/>
        <w:rPr>
          <w:b/>
          <w:sz w:val="24"/>
        </w:rPr>
      </w:pPr>
      <w:r w:rsidRPr="006C71DD">
        <w:rPr>
          <w:b/>
          <w:sz w:val="24"/>
        </w:rPr>
        <w:t>Не предусмотрены</w:t>
      </w:r>
    </w:p>
    <w:p w:rsidR="00075DB9" w:rsidRDefault="00C62DF5" w:rsidP="007C0C85">
      <w:pPr>
        <w:ind w:left="1134"/>
        <w:rPr>
          <w:sz w:val="24"/>
        </w:rPr>
      </w:pPr>
      <w:r>
        <w:rPr>
          <w:sz w:val="24"/>
        </w:rPr>
        <w:br w:type="page" w:clear="all"/>
      </w:r>
    </w:p>
    <w:p w:rsidR="00075DB9" w:rsidRDefault="00C62DF5">
      <w:pPr>
        <w:pStyle w:val="2"/>
        <w:numPr>
          <w:ilvl w:val="0"/>
          <w:numId w:val="9"/>
        </w:numPr>
        <w:ind w:left="851" w:firstLine="0"/>
        <w:rPr>
          <w:i w:val="0"/>
          <w:sz w:val="24"/>
        </w:rPr>
      </w:pPr>
      <w:bookmarkStart w:id="33" w:name="_Toc210045840"/>
      <w:r>
        <w:rPr>
          <w:i w:val="0"/>
          <w:sz w:val="24"/>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33"/>
      <w:r>
        <w:rPr>
          <w:i w:val="0"/>
          <w:sz w:val="24"/>
        </w:rPr>
        <w:t xml:space="preserve"> </w:t>
      </w:r>
    </w:p>
    <w:p w:rsidR="00075DB9" w:rsidRDefault="00075DB9">
      <w:pPr>
        <w:pStyle w:val="S"/>
        <w:spacing w:line="240" w:lineRule="auto"/>
      </w:pPr>
    </w:p>
    <w:p w:rsidR="00075DB9" w:rsidRDefault="00C62DF5">
      <w:pPr>
        <w:ind w:left="851"/>
        <w:jc w:val="both"/>
        <w:rPr>
          <w:sz w:val="24"/>
        </w:rPr>
      </w:pPr>
      <w:r>
        <w:rPr>
          <w:sz w:val="24"/>
        </w:rPr>
        <w:t xml:space="preserve">Цель разработки раздела «Перечень основных факторов риска возникновения чрезвычайных ситуаций природного и техногенного характера» в составе материалов обоснования Генерального плана муниципального образования </w:t>
      </w:r>
      <w:r w:rsidR="00C9156F">
        <w:rPr>
          <w:sz w:val="24"/>
        </w:rPr>
        <w:t>Белогорский</w:t>
      </w:r>
      <w:r>
        <w:rPr>
          <w:sz w:val="24"/>
        </w:rPr>
        <w:t xml:space="preserve"> сельсовет </w:t>
      </w:r>
      <w:r w:rsidR="00C9156F">
        <w:rPr>
          <w:sz w:val="24"/>
        </w:rPr>
        <w:t>Беляевского</w:t>
      </w:r>
      <w:r>
        <w:rPr>
          <w:sz w:val="24"/>
        </w:rPr>
        <w:t xml:space="preserve"> района Оренбургской области – анализ основных опасностей и рисков на территории сельского поселения и факторов их возникновения.</w:t>
      </w:r>
    </w:p>
    <w:p w:rsidR="00075DB9" w:rsidRDefault="00C62DF5">
      <w:pPr>
        <w:ind w:left="851"/>
        <w:jc w:val="both"/>
        <w:rPr>
          <w:sz w:val="24"/>
        </w:rPr>
      </w:pPr>
      <w:r>
        <w:rPr>
          <w:sz w:val="24"/>
        </w:rPr>
        <w:t>Основная задача – на основе анализа факторов риска возникновения чрезвычайных ситуаций природного и техногенного характера, с учётом влияния на них факторов риска возникновения чрезвычайных ситуаций военного, биолого-социального характера и иных угроз на территории муниципального образования, разработать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 а также выявить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075DB9" w:rsidRDefault="00C62DF5">
      <w:pPr>
        <w:ind w:left="851"/>
        <w:jc w:val="both"/>
        <w:rPr>
          <w:sz w:val="24"/>
        </w:rPr>
      </w:pPr>
      <w:r>
        <w:rPr>
          <w:sz w:val="24"/>
        </w:rPr>
        <w:t xml:space="preserve">Вопросы обеспечения безопасности населения и территории являются приоритетными в действиях администрации </w:t>
      </w:r>
      <w:r w:rsidR="0069027F">
        <w:rPr>
          <w:sz w:val="24"/>
        </w:rPr>
        <w:t>Белогорского</w:t>
      </w:r>
      <w:r>
        <w:rPr>
          <w:sz w:val="24"/>
        </w:rPr>
        <w:t xml:space="preserve"> сельсовета.</w:t>
      </w:r>
    </w:p>
    <w:p w:rsidR="00075DB9" w:rsidRDefault="00C62DF5">
      <w:pPr>
        <w:ind w:left="851"/>
        <w:jc w:val="both"/>
        <w:rPr>
          <w:sz w:val="24"/>
        </w:rPr>
      </w:pPr>
      <w:r>
        <w:rPr>
          <w:sz w:val="24"/>
        </w:rPr>
        <w:t>В соответствии с Федеральным законом от 27.12.2002 г. № 184-ФЗ «О техническом регулировании», критерием безопасности является уровень риска. Закон «О техническом регулировании» дает следующее понятие термину безопасность: «Безопасность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075DB9" w:rsidRDefault="00C62DF5">
      <w:pPr>
        <w:ind w:left="851"/>
        <w:jc w:val="both"/>
        <w:rPr>
          <w:sz w:val="24"/>
        </w:rPr>
      </w:pPr>
      <w:r>
        <w:rPr>
          <w:sz w:val="24"/>
        </w:rPr>
        <w:t>В указанном законе термин «риск» трактуется как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075DB9" w:rsidRDefault="00C62DF5">
      <w:pPr>
        <w:ind w:left="851"/>
        <w:jc w:val="both"/>
        <w:rPr>
          <w:sz w:val="24"/>
        </w:rPr>
      </w:pPr>
      <w:r>
        <w:rPr>
          <w:sz w:val="24"/>
        </w:rPr>
        <w:t>Методика оценки безопасности, установленная Федеральным законом № 184-ФЗ «О техническом регулировании», сводится к расчету риска и сравнению его с нормативными показателями. Допустимые уровни индивидуальных рисков при аварии на опасных производственных объектах в России приняты: 10-4 1/год – для производственного персонала и 10-6 1/год для населения.</w:t>
      </w:r>
    </w:p>
    <w:p w:rsidR="00075DB9" w:rsidRDefault="00C62DF5">
      <w:pPr>
        <w:ind w:left="851"/>
        <w:jc w:val="both"/>
        <w:rPr>
          <w:sz w:val="24"/>
        </w:rPr>
      </w:pPr>
      <w:r>
        <w:rPr>
          <w:sz w:val="24"/>
        </w:rPr>
        <w:t>При отсутствии недопустимого риска безопасность обеспечена, а в противном случае безопасность не соответствует установленным требованиям.</w:t>
      </w:r>
    </w:p>
    <w:p w:rsidR="00075DB9" w:rsidRDefault="00C62DF5">
      <w:pPr>
        <w:ind w:left="851"/>
        <w:jc w:val="both"/>
        <w:rPr>
          <w:sz w:val="24"/>
        </w:rPr>
      </w:pPr>
      <w:r>
        <w:rPr>
          <w:sz w:val="24"/>
        </w:rPr>
        <w:t>Основные задачи оценки и анализа риска чрезвычайных ситуаций заключаются в представлении лицам, принимающим решения:</w:t>
      </w:r>
    </w:p>
    <w:p w:rsidR="00075DB9" w:rsidRDefault="00C62DF5">
      <w:pPr>
        <w:ind w:left="851"/>
        <w:jc w:val="both"/>
        <w:rPr>
          <w:sz w:val="24"/>
        </w:rPr>
      </w:pPr>
      <w:r>
        <w:rPr>
          <w:sz w:val="24"/>
        </w:rPr>
        <w:t>- объективной информации о состоянии безопасности структурно- функциональных элементов рассматриваемой системы и всей системы в целом,</w:t>
      </w:r>
    </w:p>
    <w:p w:rsidR="00075DB9" w:rsidRDefault="00C62DF5">
      <w:pPr>
        <w:ind w:left="851"/>
        <w:jc w:val="both"/>
        <w:rPr>
          <w:sz w:val="24"/>
        </w:rPr>
      </w:pPr>
      <w:r>
        <w:rPr>
          <w:sz w:val="24"/>
        </w:rPr>
        <w:t>- сведений о наиболее опасных, «слабых» местах с точки зрения безопасности,</w:t>
      </w:r>
    </w:p>
    <w:p w:rsidR="00075DB9" w:rsidRDefault="00C62DF5">
      <w:pPr>
        <w:ind w:left="851"/>
        <w:jc w:val="both"/>
        <w:rPr>
          <w:sz w:val="24"/>
        </w:rPr>
      </w:pPr>
      <w:r>
        <w:rPr>
          <w:sz w:val="24"/>
        </w:rPr>
        <w:t>- обоснованных рекомендаций по уменьшению риска на основе проектирования и реализации инженерно-технических мероприятий гражданской обороны (с учётом наложения факторов риска чрезвычайных ситуаций военного характера) и мероприятий предупреждения чрезвычайных ситуаций.</w:t>
      </w:r>
    </w:p>
    <w:p w:rsidR="00075DB9" w:rsidRDefault="00C62DF5">
      <w:pPr>
        <w:ind w:left="851"/>
        <w:jc w:val="both"/>
        <w:rPr>
          <w:sz w:val="24"/>
        </w:rPr>
      </w:pPr>
      <w:r>
        <w:rPr>
          <w:sz w:val="24"/>
        </w:rPr>
        <w:t xml:space="preserve">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сельского поселения и существенно сказывающиеся на безопасности населения: террористические, криминальные, военные, природные, техногенные, коммунально-бытового </w:t>
      </w:r>
      <w:r>
        <w:rPr>
          <w:sz w:val="24"/>
        </w:rPr>
        <w:lastRenderedPageBreak/>
        <w:t>и жилищного характера, экологические, эпидемиологического характера, социального характера.</w:t>
      </w:r>
    </w:p>
    <w:p w:rsidR="00075DB9" w:rsidRDefault="00C62DF5">
      <w:pPr>
        <w:ind w:left="851"/>
        <w:jc w:val="both"/>
        <w:rPr>
          <w:sz w:val="24"/>
        </w:rPr>
      </w:pPr>
      <w:r>
        <w:rPr>
          <w:sz w:val="24"/>
        </w:rPr>
        <w:t>Примечание: в данном разделе ГП мы не рассматриваем факторы: террористические, криминальные, военные и социального характера.</w:t>
      </w:r>
    </w:p>
    <w:p w:rsidR="00075DB9" w:rsidRDefault="00075DB9">
      <w:pPr>
        <w:ind w:left="851"/>
        <w:jc w:val="both"/>
        <w:rPr>
          <w:sz w:val="24"/>
        </w:rPr>
      </w:pPr>
    </w:p>
    <w:p w:rsidR="00075DB9" w:rsidRDefault="007C0C85">
      <w:pPr>
        <w:pStyle w:val="2"/>
        <w:ind w:left="851"/>
        <w:rPr>
          <w:i w:val="0"/>
        </w:rPr>
      </w:pPr>
      <w:bookmarkStart w:id="34" w:name="_Toc210045841"/>
      <w:r>
        <w:rPr>
          <w:i w:val="0"/>
        </w:rPr>
        <w:t>5</w:t>
      </w:r>
      <w:r w:rsidR="00C62DF5">
        <w:rPr>
          <w:i w:val="0"/>
        </w:rPr>
        <w:t>.1 Природные факторы</w:t>
      </w:r>
      <w:bookmarkEnd w:id="34"/>
    </w:p>
    <w:p w:rsidR="00075DB9" w:rsidRDefault="00075DB9">
      <w:pPr>
        <w:ind w:left="851"/>
        <w:rPr>
          <w:b/>
          <w:sz w:val="24"/>
        </w:rPr>
      </w:pPr>
    </w:p>
    <w:p w:rsidR="00075DB9" w:rsidRDefault="00C62DF5">
      <w:pPr>
        <w:ind w:left="851"/>
        <w:jc w:val="both"/>
        <w:rPr>
          <w:sz w:val="24"/>
        </w:rPr>
      </w:pPr>
      <w:r>
        <w:rPr>
          <w:sz w:val="24"/>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 Однако более чем 50-летние наблюдения за метеорологическими опасными явлениями,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w:t>
      </w:r>
    </w:p>
    <w:p w:rsidR="00075DB9" w:rsidRDefault="00C62DF5">
      <w:pPr>
        <w:ind w:left="851"/>
        <w:jc w:val="both"/>
        <w:rPr>
          <w:sz w:val="24"/>
        </w:rPr>
      </w:pPr>
      <w:r>
        <w:rPr>
          <w:sz w:val="24"/>
        </w:rPr>
        <w:t>Наблюдается рост ЧС, обусловленных градом и заморозками. Значительные потери сельскохозяйственное производство области несет от весенне-летней засухи, причем чаще – в южных районах области. Помимо засухи, причинами гибели посевов сельскохозяйственных культур являются ливни с градом.</w:t>
      </w:r>
    </w:p>
    <w:p w:rsidR="00075DB9" w:rsidRDefault="00C62DF5">
      <w:pPr>
        <w:ind w:left="851"/>
        <w:jc w:val="both"/>
        <w:rPr>
          <w:sz w:val="24"/>
        </w:rPr>
      </w:pPr>
      <w:r>
        <w:rPr>
          <w:sz w:val="24"/>
        </w:rPr>
        <w:t xml:space="preserve">В целом, сельское поселение </w:t>
      </w:r>
      <w:r w:rsidR="00C9156F">
        <w:rPr>
          <w:sz w:val="24"/>
        </w:rPr>
        <w:t>Белогорский</w:t>
      </w:r>
      <w:r>
        <w:rPr>
          <w:sz w:val="24"/>
        </w:rPr>
        <w:t xml:space="preserve"> сельсовет располагается в достаточно спокойной (относительно природных катастроф) зоне. Однако усиливающееся воздействие человеческого общества на природную среду может привести к сложным проявлениям.</w:t>
      </w:r>
    </w:p>
    <w:p w:rsidR="00075DB9" w:rsidRDefault="00C62DF5">
      <w:pPr>
        <w:ind w:left="851"/>
        <w:jc w:val="both"/>
        <w:rPr>
          <w:b/>
          <w:sz w:val="24"/>
        </w:rPr>
      </w:pPr>
      <w:r>
        <w:rPr>
          <w:b/>
          <w:sz w:val="24"/>
        </w:rPr>
        <w:t>Опасные метеорологические явления и процессы</w:t>
      </w:r>
    </w:p>
    <w:p w:rsidR="00075DB9" w:rsidRDefault="00C62DF5">
      <w:pPr>
        <w:ind w:left="851"/>
        <w:jc w:val="both"/>
        <w:rPr>
          <w:sz w:val="24"/>
        </w:rPr>
      </w:pPr>
      <w:r>
        <w:rPr>
          <w:sz w:val="24"/>
        </w:rPr>
        <w:t xml:space="preserve">Наиболее опасными проявлениями природных процессов для МО </w:t>
      </w:r>
      <w:r w:rsidR="00C9156F">
        <w:rPr>
          <w:sz w:val="24"/>
        </w:rPr>
        <w:t>Белогорский</w:t>
      </w:r>
      <w:r>
        <w:rPr>
          <w:sz w:val="24"/>
        </w:rPr>
        <w:t xml:space="preserve"> сельсовет являются:</w:t>
      </w:r>
    </w:p>
    <w:p w:rsidR="00075DB9" w:rsidRDefault="00C62DF5">
      <w:pPr>
        <w:pStyle w:val="af4"/>
        <w:numPr>
          <w:ilvl w:val="0"/>
          <w:numId w:val="2"/>
        </w:numPr>
        <w:ind w:left="851" w:firstLine="0"/>
        <w:jc w:val="both"/>
        <w:rPr>
          <w:sz w:val="24"/>
        </w:rPr>
      </w:pPr>
      <w:r>
        <w:rPr>
          <w:sz w:val="24"/>
        </w:rPr>
        <w:t>ураганный ветер более 31 м/сек, в отдельный год до 40 м/с;</w:t>
      </w:r>
    </w:p>
    <w:p w:rsidR="00075DB9" w:rsidRDefault="00C62DF5">
      <w:pPr>
        <w:pStyle w:val="af4"/>
        <w:numPr>
          <w:ilvl w:val="0"/>
          <w:numId w:val="2"/>
        </w:numPr>
        <w:ind w:left="851" w:firstLine="0"/>
        <w:jc w:val="both"/>
        <w:rPr>
          <w:sz w:val="24"/>
        </w:rPr>
      </w:pPr>
      <w:r>
        <w:rPr>
          <w:sz w:val="24"/>
        </w:rPr>
        <w:t>штормовой ветер до 15-31 м/сек;</w:t>
      </w:r>
    </w:p>
    <w:p w:rsidR="00075DB9" w:rsidRDefault="00C62DF5">
      <w:pPr>
        <w:pStyle w:val="af4"/>
        <w:numPr>
          <w:ilvl w:val="0"/>
          <w:numId w:val="2"/>
        </w:numPr>
        <w:ind w:left="851" w:firstLine="0"/>
        <w:jc w:val="both"/>
        <w:rPr>
          <w:sz w:val="24"/>
        </w:rPr>
      </w:pPr>
      <w:r>
        <w:rPr>
          <w:sz w:val="24"/>
        </w:rPr>
        <w:t>метель со снежными заносами высотой от 0,5 до 1,5метра;</w:t>
      </w:r>
    </w:p>
    <w:p w:rsidR="00075DB9" w:rsidRDefault="00C62DF5">
      <w:pPr>
        <w:pStyle w:val="af4"/>
        <w:numPr>
          <w:ilvl w:val="0"/>
          <w:numId w:val="2"/>
        </w:numPr>
        <w:ind w:left="851" w:firstLine="0"/>
        <w:jc w:val="both"/>
        <w:rPr>
          <w:sz w:val="24"/>
        </w:rPr>
      </w:pPr>
      <w:r>
        <w:rPr>
          <w:sz w:val="24"/>
        </w:rPr>
        <w:t>понижение температуры до - 43ºС или повышение до +41ºС;</w:t>
      </w:r>
    </w:p>
    <w:p w:rsidR="00075DB9" w:rsidRDefault="00C62DF5">
      <w:pPr>
        <w:pStyle w:val="af4"/>
        <w:numPr>
          <w:ilvl w:val="0"/>
          <w:numId w:val="2"/>
        </w:numPr>
        <w:ind w:left="851" w:firstLine="0"/>
        <w:jc w:val="both"/>
        <w:rPr>
          <w:sz w:val="24"/>
        </w:rPr>
      </w:pPr>
      <w:r>
        <w:rPr>
          <w:sz w:val="24"/>
        </w:rPr>
        <w:t>степной пожар;</w:t>
      </w:r>
    </w:p>
    <w:p w:rsidR="00075DB9" w:rsidRDefault="00C62DF5">
      <w:pPr>
        <w:pStyle w:val="af4"/>
        <w:numPr>
          <w:ilvl w:val="0"/>
          <w:numId w:val="2"/>
        </w:numPr>
        <w:ind w:left="851" w:firstLine="0"/>
        <w:jc w:val="both"/>
        <w:rPr>
          <w:sz w:val="24"/>
        </w:rPr>
      </w:pPr>
      <w:r>
        <w:rPr>
          <w:sz w:val="24"/>
        </w:rPr>
        <w:t>гроза с ударами молний;</w:t>
      </w:r>
    </w:p>
    <w:p w:rsidR="00075DB9" w:rsidRDefault="00C62DF5">
      <w:pPr>
        <w:pStyle w:val="af4"/>
        <w:numPr>
          <w:ilvl w:val="0"/>
          <w:numId w:val="2"/>
        </w:numPr>
        <w:ind w:left="851" w:firstLine="0"/>
        <w:jc w:val="both"/>
        <w:rPr>
          <w:sz w:val="24"/>
        </w:rPr>
      </w:pPr>
      <w:r>
        <w:rPr>
          <w:sz w:val="24"/>
        </w:rPr>
        <w:t>град с диаметром частиц более 5 мм;</w:t>
      </w:r>
    </w:p>
    <w:p w:rsidR="00075DB9" w:rsidRDefault="00C62DF5">
      <w:pPr>
        <w:pStyle w:val="af4"/>
        <w:numPr>
          <w:ilvl w:val="0"/>
          <w:numId w:val="2"/>
        </w:numPr>
        <w:ind w:left="851" w:firstLine="0"/>
        <w:jc w:val="both"/>
        <w:rPr>
          <w:sz w:val="24"/>
        </w:rPr>
      </w:pPr>
      <w:r>
        <w:rPr>
          <w:sz w:val="24"/>
        </w:rPr>
        <w:t>гололед с диаметром отложений более 200 мм.</w:t>
      </w:r>
    </w:p>
    <w:p w:rsidR="00075DB9" w:rsidRDefault="00C62DF5">
      <w:pPr>
        <w:ind w:left="851"/>
        <w:jc w:val="both"/>
        <w:rPr>
          <w:sz w:val="24"/>
        </w:rPr>
      </w:pPr>
      <w:r>
        <w:rPr>
          <w:sz w:val="24"/>
        </w:rPr>
        <w:t>На территории сельского поселения имели место пожары, ливневые дожди с градом, ураганный ветер, заморозки в период вегетации и созревания сельскохозяйственных культур. Грозовая деятельность. Среднее число дней с грозой в году – 21, их максимум приходится на июнь – июль (6 дней). Наибольшее число дней с грозой в году – 33. Средняя продолжительность гроз в году – около 40 часов.</w:t>
      </w:r>
    </w:p>
    <w:p w:rsidR="00075DB9" w:rsidRDefault="00C62DF5">
      <w:pPr>
        <w:ind w:left="851"/>
        <w:jc w:val="both"/>
        <w:rPr>
          <w:sz w:val="24"/>
        </w:rPr>
      </w:pPr>
      <w:r>
        <w:rPr>
          <w:sz w:val="24"/>
        </w:rPr>
        <w:t>Наибольшее число дней с сильным ветром в году – 27. Наибольшее месячное количество приходится на март – 11. Среднее число дней с туманом в году составляет 22, причем за теплый период (IV-IX) – 4 дня, за холодный (X-III) – 18 дней.</w:t>
      </w:r>
    </w:p>
    <w:p w:rsidR="00075DB9" w:rsidRDefault="00C62DF5">
      <w:pPr>
        <w:ind w:left="851"/>
        <w:jc w:val="both"/>
        <w:rPr>
          <w:sz w:val="24"/>
        </w:rPr>
      </w:pPr>
      <w:r>
        <w:rPr>
          <w:sz w:val="24"/>
        </w:rPr>
        <w:t xml:space="preserve">Для сельского поселения </w:t>
      </w:r>
      <w:r w:rsidR="00C9156F">
        <w:rPr>
          <w:sz w:val="24"/>
        </w:rPr>
        <w:t>Белогорский</w:t>
      </w:r>
      <w:r>
        <w:rPr>
          <w:sz w:val="24"/>
        </w:rPr>
        <w:t xml:space="preserve"> сельсовет характерно среднее число дней с метелью в году – 24, наибольшее приходится на январь (6 дней), в декабре, феврале и марте 5 дней. Наибольшее число дней с метелью 50. Средняя продолжительность метелей в году 256 часов.</w:t>
      </w:r>
    </w:p>
    <w:p w:rsidR="00075DB9" w:rsidRDefault="00C62DF5">
      <w:pPr>
        <w:ind w:left="851"/>
        <w:jc w:val="both"/>
        <w:rPr>
          <w:sz w:val="24"/>
        </w:rPr>
      </w:pPr>
      <w:r>
        <w:rPr>
          <w:sz w:val="24"/>
        </w:rPr>
        <w:t>Среднее число дней в году с градом – 1,6. Чаще бывает град в мае и июне. Наибольшее число дней с градом в году – 7, причем в июне – 6 дней.</w:t>
      </w:r>
    </w:p>
    <w:p w:rsidR="00075DB9" w:rsidRDefault="00C62DF5">
      <w:pPr>
        <w:ind w:left="851"/>
        <w:jc w:val="both"/>
        <w:rPr>
          <w:sz w:val="24"/>
        </w:rPr>
      </w:pPr>
      <w:r>
        <w:rPr>
          <w:sz w:val="24"/>
        </w:rPr>
        <w:t xml:space="preserve">В заключение необходимо отметить, что одной из характерных особенностей климата является большая сухость воздуха в теплый период года. Рассматриваемая территория относится к зоне слабого увлажнения, т.к. большая часть осадков расходуется на испарение и фильтрацию. </w:t>
      </w:r>
      <w:r>
        <w:rPr>
          <w:sz w:val="24"/>
        </w:rPr>
        <w:tab/>
        <w:t>Сильному испарению с поверхности почвы благоприятствует значительный дефицит влажности воздуха, постоянные ветра со средней скоростью 3,2 м/сек, а также дефицит древесной растительности.</w:t>
      </w:r>
    </w:p>
    <w:p w:rsidR="00075DB9" w:rsidRDefault="00C62DF5">
      <w:pPr>
        <w:ind w:left="851"/>
        <w:jc w:val="both"/>
        <w:rPr>
          <w:sz w:val="24"/>
        </w:rPr>
      </w:pPr>
      <w:r>
        <w:rPr>
          <w:sz w:val="24"/>
        </w:rPr>
        <w:t>Реализация природных угроз может привести:</w:t>
      </w:r>
    </w:p>
    <w:p w:rsidR="00075DB9" w:rsidRDefault="00C62DF5">
      <w:pPr>
        <w:ind w:left="851"/>
        <w:jc w:val="both"/>
        <w:rPr>
          <w:sz w:val="24"/>
        </w:rPr>
      </w:pPr>
      <w:r>
        <w:rPr>
          <w:sz w:val="24"/>
        </w:rPr>
        <w:t>к гибели и потере здоровья большого числа жителей;</w:t>
      </w:r>
    </w:p>
    <w:p w:rsidR="00075DB9" w:rsidRDefault="00C62DF5">
      <w:pPr>
        <w:ind w:left="851"/>
        <w:jc w:val="both"/>
        <w:rPr>
          <w:sz w:val="24"/>
        </w:rPr>
      </w:pPr>
      <w:r>
        <w:rPr>
          <w:sz w:val="24"/>
        </w:rPr>
        <w:lastRenderedPageBreak/>
        <w:t>к значительному ущербу производственного и жилищного фондов, культурным ценностям.</w:t>
      </w:r>
    </w:p>
    <w:p w:rsidR="00075DB9" w:rsidRDefault="00C62DF5">
      <w:pPr>
        <w:ind w:left="851"/>
        <w:jc w:val="both"/>
        <w:rPr>
          <w:sz w:val="24"/>
        </w:rPr>
      </w:pPr>
      <w:r>
        <w:rPr>
          <w:b/>
          <w:sz w:val="24"/>
        </w:rPr>
        <w:t>Риск возникновения природных пожаров:</w:t>
      </w:r>
      <w:r>
        <w:rPr>
          <w:sz w:val="24"/>
        </w:rPr>
        <w:t xml:space="preserve"> </w:t>
      </w:r>
    </w:p>
    <w:p w:rsidR="00075DB9" w:rsidRDefault="00C62DF5">
      <w:pPr>
        <w:ind w:left="851"/>
        <w:jc w:val="both"/>
        <w:rPr>
          <w:sz w:val="24"/>
        </w:rPr>
      </w:pPr>
      <w:r>
        <w:rPr>
          <w:sz w:val="24"/>
        </w:rPr>
        <w:t>Причиной возникновения лесных пожаров, как правило, является несоблюдение установленных требований безопасного обращения с огнём граждан при отдыхе, а также неконтролируемые палы сухой травы и пожнивных остатков.</w:t>
      </w:r>
    </w:p>
    <w:p w:rsidR="00075DB9" w:rsidRDefault="00C62DF5">
      <w:pPr>
        <w:ind w:left="851"/>
        <w:jc w:val="both"/>
        <w:rPr>
          <w:sz w:val="24"/>
        </w:rPr>
      </w:pPr>
      <w:r>
        <w:rPr>
          <w:sz w:val="24"/>
        </w:rPr>
        <w:t>Оценка риска возникновения природных пожаров и вероятность их возникновения минимальная.</w:t>
      </w:r>
    </w:p>
    <w:p w:rsidR="00075DB9" w:rsidRDefault="00C62DF5">
      <w:pPr>
        <w:ind w:left="851"/>
        <w:jc w:val="both"/>
        <w:rPr>
          <w:b/>
          <w:sz w:val="24"/>
        </w:rPr>
      </w:pPr>
      <w:r>
        <w:rPr>
          <w:b/>
          <w:sz w:val="24"/>
        </w:rPr>
        <w:t>Риск подтоплений (затоплений):</w:t>
      </w:r>
    </w:p>
    <w:p w:rsidR="00742873" w:rsidRPr="00742873" w:rsidRDefault="00742873" w:rsidP="00742873">
      <w:pPr>
        <w:pStyle w:val="af1"/>
        <w:spacing w:before="2"/>
        <w:ind w:left="851"/>
        <w:rPr>
          <w:sz w:val="24"/>
          <w:szCs w:val="22"/>
        </w:rPr>
      </w:pPr>
      <w:r w:rsidRPr="00742873">
        <w:rPr>
          <w:sz w:val="24"/>
          <w:szCs w:val="22"/>
        </w:rPr>
        <w:t>Сохраняется уязвимость к негативному воздействи</w:t>
      </w:r>
      <w:r w:rsidR="00217B1E">
        <w:rPr>
          <w:sz w:val="24"/>
          <w:szCs w:val="22"/>
        </w:rPr>
        <w:t>ю весеннего половодья территории</w:t>
      </w:r>
      <w:r>
        <w:rPr>
          <w:sz w:val="24"/>
          <w:szCs w:val="22"/>
        </w:rPr>
        <w:t xml:space="preserve"> муниципального образования</w:t>
      </w:r>
      <w:r w:rsidRPr="00742873">
        <w:rPr>
          <w:sz w:val="24"/>
          <w:szCs w:val="22"/>
        </w:rPr>
        <w:t>.</w:t>
      </w:r>
      <w:r w:rsidR="005353FE">
        <w:rPr>
          <w:sz w:val="24"/>
          <w:szCs w:val="22"/>
        </w:rPr>
        <w:t xml:space="preserve"> Его</w:t>
      </w:r>
      <w:r w:rsidRPr="00742873">
        <w:rPr>
          <w:sz w:val="24"/>
          <w:szCs w:val="22"/>
        </w:rPr>
        <w:t xml:space="preserve"> </w:t>
      </w:r>
      <w:r w:rsidR="005353FE">
        <w:rPr>
          <w:sz w:val="24"/>
          <w:szCs w:val="22"/>
        </w:rPr>
        <w:t>т</w:t>
      </w:r>
      <w:r w:rsidRPr="00742873">
        <w:rPr>
          <w:sz w:val="24"/>
          <w:szCs w:val="22"/>
        </w:rPr>
        <w:t xml:space="preserve">ерритория ежегодно (последняя декада марта – первая декада мая) подвергается воздействию весеннего половодья в большей или меньшей степени в зависимости от ряда природных факторов, влияющих на интенсивность притока талых вод, их объем и сроков. К таким факторам относятся: осеннее увлажнение почвы; запас воды в снежном покрове перед началом снеготаяния; атмосферные осадки в период весеннего таяния и половодья; глубина промерзания почвы; толщина льда на водных объектах; температурный режим снеготаяния. </w:t>
      </w:r>
    </w:p>
    <w:p w:rsidR="00742873" w:rsidRPr="00742873" w:rsidRDefault="00742873" w:rsidP="00742873">
      <w:pPr>
        <w:pStyle w:val="af1"/>
        <w:spacing w:before="2"/>
        <w:ind w:left="851"/>
        <w:rPr>
          <w:sz w:val="24"/>
          <w:szCs w:val="22"/>
        </w:rPr>
      </w:pPr>
      <w:r>
        <w:rPr>
          <w:sz w:val="24"/>
          <w:szCs w:val="22"/>
        </w:rPr>
        <w:t>У</w:t>
      </w:r>
      <w:r w:rsidRPr="00742873">
        <w:rPr>
          <w:sz w:val="24"/>
          <w:szCs w:val="22"/>
        </w:rPr>
        <w:t xml:space="preserve">ровень воды в реке Урал на </w:t>
      </w:r>
      <w:proofErr w:type="spellStart"/>
      <w:r w:rsidRPr="00742873">
        <w:rPr>
          <w:sz w:val="24"/>
          <w:szCs w:val="22"/>
        </w:rPr>
        <w:t>гидропосте</w:t>
      </w:r>
      <w:proofErr w:type="spellEnd"/>
      <w:r w:rsidRPr="00742873">
        <w:rPr>
          <w:sz w:val="24"/>
          <w:szCs w:val="22"/>
        </w:rPr>
        <w:t xml:space="preserve"> у села Донское в Беляевском районе Оренбургс</w:t>
      </w:r>
      <w:r w:rsidR="005353FE">
        <w:rPr>
          <w:sz w:val="24"/>
          <w:szCs w:val="22"/>
        </w:rPr>
        <w:t>кой области 8 апреля 2024 года был</w:t>
      </w:r>
      <w:r w:rsidRPr="00742873">
        <w:rPr>
          <w:sz w:val="24"/>
          <w:szCs w:val="22"/>
        </w:rPr>
        <w:t> 917 см</w:t>
      </w:r>
      <w:r>
        <w:rPr>
          <w:sz w:val="24"/>
          <w:szCs w:val="22"/>
        </w:rPr>
        <w:t xml:space="preserve">. Расположен выше по течению примерно в 30 км. </w:t>
      </w:r>
      <w:r w:rsidR="005353FE">
        <w:rPr>
          <w:sz w:val="24"/>
          <w:szCs w:val="22"/>
        </w:rPr>
        <w:t>от</w:t>
      </w:r>
      <w:r>
        <w:rPr>
          <w:sz w:val="24"/>
          <w:szCs w:val="22"/>
        </w:rPr>
        <w:t xml:space="preserve"> территории сельсовета.</w:t>
      </w:r>
      <w:r w:rsidR="005353FE">
        <w:rPr>
          <w:sz w:val="24"/>
          <w:szCs w:val="22"/>
        </w:rPr>
        <w:t xml:space="preserve"> Это самый максимальный </w:t>
      </w:r>
      <w:r w:rsidR="00822B3D">
        <w:rPr>
          <w:sz w:val="24"/>
          <w:szCs w:val="22"/>
        </w:rPr>
        <w:t>показатель,</w:t>
      </w:r>
      <w:r w:rsidR="005353FE">
        <w:rPr>
          <w:sz w:val="24"/>
          <w:szCs w:val="22"/>
        </w:rPr>
        <w:t xml:space="preserve"> который наблюдался за последние несколько десятилетий.</w:t>
      </w:r>
    </w:p>
    <w:p w:rsidR="00742873" w:rsidRPr="00742873" w:rsidRDefault="00742873" w:rsidP="007C0C85">
      <w:pPr>
        <w:pStyle w:val="af1"/>
        <w:spacing w:before="2"/>
        <w:ind w:left="851"/>
        <w:rPr>
          <w:sz w:val="24"/>
          <w:szCs w:val="22"/>
        </w:rPr>
      </w:pPr>
      <w:r w:rsidRPr="00742873">
        <w:rPr>
          <w:sz w:val="24"/>
          <w:szCs w:val="22"/>
        </w:rPr>
        <w:t xml:space="preserve"> При неблагоприятном развитии, паводковой обстановки (значительном увеличении </w:t>
      </w:r>
      <w:proofErr w:type="spellStart"/>
      <w:r w:rsidRPr="00742873">
        <w:rPr>
          <w:sz w:val="24"/>
          <w:szCs w:val="22"/>
        </w:rPr>
        <w:t>снегозапасов</w:t>
      </w:r>
      <w:proofErr w:type="spellEnd"/>
      <w:r w:rsidRPr="00742873">
        <w:rPr>
          <w:sz w:val="24"/>
          <w:szCs w:val="22"/>
        </w:rPr>
        <w:t xml:space="preserve"> в зимний период, дополнительными осадками в период формирования половодья, а также при интенсивном таяние в весенний период) возможно подтопление населенных пунктов и хозяйственных объектов, расположенных в пойменных и пониженных местах непосредственно талыми водами и местными речками.</w:t>
      </w:r>
    </w:p>
    <w:p w:rsidR="00075DB9" w:rsidRDefault="00822B3D" w:rsidP="007C0C85">
      <w:pPr>
        <w:pStyle w:val="af1"/>
        <w:spacing w:before="2"/>
        <w:ind w:left="851"/>
        <w:rPr>
          <w:sz w:val="24"/>
          <w:szCs w:val="22"/>
        </w:rPr>
      </w:pPr>
      <w:r>
        <w:rPr>
          <w:sz w:val="24"/>
          <w:szCs w:val="22"/>
        </w:rPr>
        <w:t>Геоинформационное моделирование показывает, что п</w:t>
      </w:r>
      <w:r w:rsidR="00742873" w:rsidRPr="00742873">
        <w:rPr>
          <w:sz w:val="24"/>
          <w:szCs w:val="22"/>
        </w:rPr>
        <w:t xml:space="preserve">ри наихудшем развитии паводковой обстановки на территории </w:t>
      </w:r>
      <w:r>
        <w:rPr>
          <w:sz w:val="24"/>
          <w:szCs w:val="22"/>
        </w:rPr>
        <w:t>сельсовета</w:t>
      </w:r>
      <w:r w:rsidR="00742873" w:rsidRPr="00742873">
        <w:rPr>
          <w:sz w:val="24"/>
          <w:szCs w:val="22"/>
        </w:rPr>
        <w:t xml:space="preserve"> может быть подвержено угрозе подтопления </w:t>
      </w:r>
      <w:r>
        <w:rPr>
          <w:sz w:val="24"/>
          <w:szCs w:val="22"/>
        </w:rPr>
        <w:t>3 населенных пункта</w:t>
      </w:r>
      <w:r w:rsidR="00742873" w:rsidRPr="00742873">
        <w:rPr>
          <w:sz w:val="24"/>
          <w:szCs w:val="22"/>
        </w:rPr>
        <w:t xml:space="preserve"> </w:t>
      </w:r>
      <w:r>
        <w:rPr>
          <w:sz w:val="24"/>
          <w:szCs w:val="22"/>
        </w:rPr>
        <w:t>входящих в состав поселения: с. Алабайтал, п</w:t>
      </w:r>
      <w:r w:rsidR="007C0C85">
        <w:rPr>
          <w:sz w:val="24"/>
          <w:szCs w:val="22"/>
        </w:rPr>
        <w:t xml:space="preserve">. Вторая Пятилетка, с. Гирьял. </w:t>
      </w:r>
      <w:r>
        <w:rPr>
          <w:sz w:val="24"/>
          <w:szCs w:val="22"/>
        </w:rPr>
        <w:t xml:space="preserve">Результаты моделирования приведены на рисунке </w:t>
      </w:r>
      <w:r w:rsidR="007C0C85">
        <w:rPr>
          <w:sz w:val="24"/>
          <w:szCs w:val="22"/>
        </w:rPr>
        <w:t xml:space="preserve">1 </w:t>
      </w:r>
      <w:r>
        <w:rPr>
          <w:sz w:val="24"/>
          <w:szCs w:val="22"/>
        </w:rPr>
        <w:t>ниже.</w:t>
      </w:r>
    </w:p>
    <w:p w:rsidR="00822B3D" w:rsidRDefault="00A67503" w:rsidP="00742873">
      <w:pPr>
        <w:pStyle w:val="af1"/>
        <w:spacing w:before="2"/>
        <w:ind w:left="851"/>
        <w:jc w:val="left"/>
        <w:rPr>
          <w:sz w:val="24"/>
          <w:szCs w:val="22"/>
        </w:rPr>
      </w:pPr>
      <w:r>
        <w:rPr>
          <w:noProof/>
          <w:sz w:val="24"/>
          <w:szCs w:val="22"/>
          <w:lang w:eastAsia="ru-RU"/>
        </w:rPr>
        <w:lastRenderedPageBreak/>
        <w:drawing>
          <wp:inline distT="0" distB="0" distL="0" distR="0" wp14:anchorId="10BA55D1" wp14:editId="577AE44D">
            <wp:extent cx="6148705" cy="541464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48705" cy="5414645"/>
                    </a:xfrm>
                    <a:prstGeom prst="rect">
                      <a:avLst/>
                    </a:prstGeom>
                  </pic:spPr>
                </pic:pic>
              </a:graphicData>
            </a:graphic>
          </wp:inline>
        </w:drawing>
      </w:r>
    </w:p>
    <w:p w:rsidR="00822B3D" w:rsidRPr="007C0C85" w:rsidRDefault="007C0C85" w:rsidP="00742873">
      <w:pPr>
        <w:pStyle w:val="af1"/>
        <w:spacing w:before="2"/>
        <w:ind w:left="851"/>
        <w:jc w:val="left"/>
        <w:rPr>
          <w:b/>
          <w:sz w:val="24"/>
          <w:szCs w:val="22"/>
        </w:rPr>
      </w:pPr>
      <w:r w:rsidRPr="007C0C85">
        <w:rPr>
          <w:b/>
          <w:sz w:val="24"/>
          <w:szCs w:val="22"/>
        </w:rPr>
        <w:t>Рисунок 1.</w:t>
      </w:r>
    </w:p>
    <w:p w:rsidR="00822B3D" w:rsidRDefault="00822B3D" w:rsidP="00742873">
      <w:pPr>
        <w:pStyle w:val="af1"/>
        <w:spacing w:before="2"/>
        <w:ind w:left="851"/>
        <w:jc w:val="left"/>
      </w:pPr>
    </w:p>
    <w:p w:rsidR="00075DB9" w:rsidRDefault="007C0C85" w:rsidP="007C0C85">
      <w:pPr>
        <w:pStyle w:val="2"/>
        <w:ind w:left="851"/>
        <w:rPr>
          <w:i w:val="0"/>
        </w:rPr>
      </w:pPr>
      <w:bookmarkStart w:id="35" w:name="_Toc210045842"/>
      <w:r>
        <w:rPr>
          <w:i w:val="0"/>
        </w:rPr>
        <w:t xml:space="preserve">5.2 </w:t>
      </w:r>
      <w:r w:rsidR="00C62DF5">
        <w:rPr>
          <w:i w:val="0"/>
        </w:rPr>
        <w:t>Техногенные факторы</w:t>
      </w:r>
      <w:bookmarkEnd w:id="35"/>
    </w:p>
    <w:p w:rsidR="00075DB9" w:rsidRDefault="00075DB9">
      <w:pPr>
        <w:tabs>
          <w:tab w:val="left" w:pos="3930"/>
        </w:tabs>
        <w:spacing w:before="1"/>
        <w:ind w:left="851"/>
        <w:rPr>
          <w:b/>
        </w:rPr>
      </w:pPr>
    </w:p>
    <w:p w:rsidR="00075DB9" w:rsidRDefault="00C62DF5">
      <w:pPr>
        <w:ind w:left="851"/>
        <w:rPr>
          <w:sz w:val="24"/>
          <w:szCs w:val="24"/>
        </w:rPr>
      </w:pPr>
      <w:r>
        <w:rPr>
          <w:sz w:val="24"/>
          <w:szCs w:val="24"/>
        </w:rPr>
        <w:t xml:space="preserve">К возникновению наиболее масштабных ЧС на территории МО </w:t>
      </w:r>
      <w:r w:rsidR="00C9156F">
        <w:rPr>
          <w:sz w:val="24"/>
          <w:szCs w:val="24"/>
        </w:rPr>
        <w:t>Белогорский</w:t>
      </w:r>
      <w:r>
        <w:rPr>
          <w:sz w:val="24"/>
          <w:szCs w:val="24"/>
        </w:rPr>
        <w:t xml:space="preserve"> сельсовет могут привести аварии (технические инциденты) на линиях электро-, газоснабжения, тепловых и водопроводных сетях.</w:t>
      </w:r>
    </w:p>
    <w:p w:rsidR="00075DB9" w:rsidRDefault="00C62DF5">
      <w:pPr>
        <w:ind w:left="851"/>
        <w:rPr>
          <w:sz w:val="24"/>
          <w:szCs w:val="24"/>
        </w:rPr>
      </w:pPr>
      <w:r>
        <w:rPr>
          <w:sz w:val="24"/>
          <w:szCs w:val="24"/>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 Не менее опасными являются сельскохозяйственные предприятия АПК. Основные источники опасностей агропромышленного комплекса рассмотрены на рисунке 2.</w:t>
      </w:r>
    </w:p>
    <w:p w:rsidR="00075DB9" w:rsidRDefault="00C62DF5" w:rsidP="007C0C85">
      <w:pPr>
        <w:pStyle w:val="af1"/>
        <w:spacing w:before="7"/>
        <w:ind w:left="851"/>
        <w:jc w:val="left"/>
        <w:rPr>
          <w:sz w:val="24"/>
        </w:rPr>
      </w:pPr>
      <w:r>
        <w:rPr>
          <w:noProof/>
          <w:lang w:eastAsia="ru-RU"/>
        </w:rPr>
        <w:lastRenderedPageBreak/>
        <w:drawing>
          <wp:anchor distT="0" distB="0" distL="0" distR="0" simplePos="0" relativeHeight="251658240" behindDoc="0" locked="0" layoutInCell="1" allowOverlap="1" wp14:anchorId="209552B7" wp14:editId="1B92E9CF">
            <wp:simplePos x="0" y="0"/>
            <wp:positionH relativeFrom="page">
              <wp:posOffset>952500</wp:posOffset>
            </wp:positionH>
            <wp:positionV relativeFrom="paragraph">
              <wp:posOffset>121920</wp:posOffset>
            </wp:positionV>
            <wp:extent cx="6103620" cy="3571240"/>
            <wp:effectExtent l="0" t="0" r="0" b="0"/>
            <wp:wrapTopAndBottom/>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a:picLocks noChangeAspect="1"/>
                    </pic:cNvPicPr>
                  </pic:nvPicPr>
                  <pic:blipFill>
                    <a:blip r:embed="rId66"/>
                    <a:stretch/>
                  </pic:blipFill>
                  <pic:spPr bwMode="auto">
                    <a:xfrm>
                      <a:off x="0" y="0"/>
                      <a:ext cx="6103620" cy="3571240"/>
                    </a:xfrm>
                    <a:prstGeom prst="rect">
                      <a:avLst/>
                    </a:prstGeom>
                  </pic:spPr>
                </pic:pic>
              </a:graphicData>
            </a:graphic>
            <wp14:sizeRelH relativeFrom="margin">
              <wp14:pctWidth>0</wp14:pctWidth>
            </wp14:sizeRelH>
            <wp14:sizeRelV relativeFrom="margin">
              <wp14:pctHeight>0</wp14:pctHeight>
            </wp14:sizeRelV>
          </wp:anchor>
        </w:drawing>
      </w:r>
      <w:r>
        <w:rPr>
          <w:b/>
          <w:sz w:val="24"/>
        </w:rPr>
        <w:t>Рисунок 2</w:t>
      </w:r>
      <w:r>
        <w:rPr>
          <w:sz w:val="24"/>
        </w:rPr>
        <w:t>. Источники опасностей агропромышленного комплекса</w:t>
      </w:r>
    </w:p>
    <w:p w:rsidR="00075DB9" w:rsidRDefault="00075DB9">
      <w:pPr>
        <w:jc w:val="center"/>
        <w:rPr>
          <w:sz w:val="24"/>
        </w:rPr>
      </w:pPr>
    </w:p>
    <w:p w:rsidR="00075DB9" w:rsidRDefault="00C62DF5">
      <w:pPr>
        <w:ind w:left="851"/>
        <w:jc w:val="both"/>
        <w:rPr>
          <w:sz w:val="24"/>
        </w:rPr>
      </w:pPr>
      <w:r>
        <w:rPr>
          <w:sz w:val="24"/>
        </w:rPr>
        <w:t>При чрезвычайной ситуации на пожароопасных объектах загрязнение окружающей среды будет обусловлено характером самого объекта. Площадь загрязнения будет зависеть как от характера объекта, так и ЧС (взрыв, пожар, отключение электроэнергии и др.).</w:t>
      </w:r>
    </w:p>
    <w:p w:rsidR="00075DB9" w:rsidRDefault="00C62DF5">
      <w:pPr>
        <w:ind w:left="851"/>
        <w:jc w:val="both"/>
        <w:rPr>
          <w:b/>
          <w:sz w:val="24"/>
        </w:rPr>
      </w:pPr>
      <w:r>
        <w:rPr>
          <w:b/>
          <w:sz w:val="24"/>
        </w:rPr>
        <w:t>Аварии на коммунальных системах жизнеобеспечения:</w:t>
      </w:r>
    </w:p>
    <w:p w:rsidR="00075DB9" w:rsidRDefault="00C62DF5">
      <w:pPr>
        <w:ind w:left="851"/>
        <w:jc w:val="both"/>
        <w:rPr>
          <w:sz w:val="24"/>
        </w:rPr>
      </w:pPr>
      <w:r>
        <w:rPr>
          <w:b/>
          <w:sz w:val="24"/>
        </w:rPr>
        <w:t>Водоснабжение.</w:t>
      </w:r>
      <w:r>
        <w:rPr>
          <w:sz w:val="24"/>
        </w:rPr>
        <w:t xml:space="preserve"> </w:t>
      </w:r>
    </w:p>
    <w:p w:rsidR="00075DB9" w:rsidRDefault="00C62DF5">
      <w:pPr>
        <w:ind w:left="851"/>
        <w:jc w:val="both"/>
        <w:rPr>
          <w:sz w:val="24"/>
        </w:rPr>
      </w:pPr>
      <w:r>
        <w:rPr>
          <w:sz w:val="24"/>
        </w:rPr>
        <w:t>Наиболее часты аварии на разводящих сетях, насосных станциях, напорных башнях. Водозаборы, очистные сооружения, резервуары с чистой водой повреждаются реже. 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 За последние 5 лет аварии на системах водоснабжения не зафиксированы. Сохраняется минимальная вероятность возникновения аварийных ситуаций на системах водоснабжения в связи с износом основных производственных фондов.</w:t>
      </w:r>
    </w:p>
    <w:p w:rsidR="00075DB9" w:rsidRDefault="00C62DF5">
      <w:pPr>
        <w:ind w:left="851"/>
        <w:jc w:val="both"/>
        <w:rPr>
          <w:b/>
          <w:sz w:val="24"/>
        </w:rPr>
      </w:pPr>
      <w:r>
        <w:rPr>
          <w:b/>
          <w:sz w:val="24"/>
        </w:rPr>
        <w:t>Газоснабжение.</w:t>
      </w:r>
    </w:p>
    <w:p w:rsidR="00075DB9" w:rsidRDefault="00C62DF5">
      <w:pPr>
        <w:ind w:left="851"/>
        <w:jc w:val="both"/>
        <w:rPr>
          <w:sz w:val="24"/>
        </w:rPr>
      </w:pPr>
      <w:r>
        <w:rPr>
          <w:sz w:val="24"/>
        </w:rPr>
        <w:t>Сохраняется вероятность возникновения аварийных ситуаций на сетях газоснабжения в связи с износом основных производственных фондов.</w:t>
      </w:r>
    </w:p>
    <w:p w:rsidR="00075DB9" w:rsidRDefault="00C62DF5">
      <w:pPr>
        <w:ind w:left="851"/>
        <w:jc w:val="both"/>
        <w:rPr>
          <w:sz w:val="24"/>
        </w:rPr>
      </w:pPr>
      <w:r>
        <w:rPr>
          <w:sz w:val="24"/>
        </w:rPr>
        <w:t>Особую опасность на сегодня представляют разрушения и разрывы на газопроводах, в разводящих сетях жилых домов и промышленных предприятий. Аварии на компрессорных и газорегуляторных станциях, газгольдерах, хотя и происходят, но реже. Аварии на газопроводах могут привести к взрывопожарной обстановке, влекущее за собой тяжелые последствия окружающей среде, порче имущества, гибели персонала и массовому отравлению людей.</w:t>
      </w:r>
    </w:p>
    <w:p w:rsidR="00075DB9" w:rsidRDefault="00C62DF5">
      <w:pPr>
        <w:ind w:left="851"/>
        <w:jc w:val="both"/>
        <w:rPr>
          <w:sz w:val="24"/>
        </w:rPr>
      </w:pPr>
      <w:r>
        <w:rPr>
          <w:sz w:val="24"/>
        </w:rPr>
        <w:t>За последние 5 лет аварии на сетях газоснабжения не зафиксированы. Сохраняется вероятность возникновения аварийных ситуаций на сетях газоснабжения в связи с износом основных производственных фондов.</w:t>
      </w:r>
    </w:p>
    <w:p w:rsidR="00075DB9" w:rsidRDefault="00C62DF5">
      <w:pPr>
        <w:ind w:left="851"/>
        <w:jc w:val="both"/>
        <w:rPr>
          <w:b/>
          <w:sz w:val="24"/>
        </w:rPr>
      </w:pPr>
      <w:r>
        <w:rPr>
          <w:b/>
          <w:sz w:val="24"/>
        </w:rPr>
        <w:t>Электроснабжение.</w:t>
      </w:r>
    </w:p>
    <w:p w:rsidR="00075DB9" w:rsidRDefault="00C62DF5">
      <w:pPr>
        <w:ind w:left="851"/>
        <w:jc w:val="both"/>
        <w:rPr>
          <w:sz w:val="24"/>
        </w:rPr>
      </w:pPr>
      <w:r>
        <w:rPr>
          <w:sz w:val="24"/>
        </w:rPr>
        <w:t xml:space="preserve">Почти при всех стихийных бедствиях – снежных лавинах, ураганах, бурях, смерчах и т.д. – страдают воздушные линии электропередачи, реже здания и сооружения трансформаторных станций и распределительных пунктов. При обрыве проводов почти всегда происходят короткие замыкания, а они, в свою очередь, приводят к пожарам. Отсутствие </w:t>
      </w:r>
      <w:r>
        <w:rPr>
          <w:sz w:val="24"/>
        </w:rPr>
        <w:lastRenderedPageBreak/>
        <w:t>электроснабжения создает массу неприятностей. Аварии на энергетических сетях могут привести к отключению подачи электроэнергии потребителям на срок до 3 суток. 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p>
    <w:p w:rsidR="00075DB9" w:rsidRDefault="00C62DF5">
      <w:pPr>
        <w:ind w:left="851"/>
        <w:jc w:val="both"/>
        <w:rPr>
          <w:sz w:val="24"/>
        </w:rPr>
      </w:pPr>
      <w:r>
        <w:rPr>
          <w:sz w:val="24"/>
        </w:rPr>
        <w:t>За последние 5 лет аварии на электросетях не зафиксированы. Сохраняется вероятность возникновения аварийных ситуаций на электрических сетях в связи с износом основных производственных фондов.</w:t>
      </w:r>
    </w:p>
    <w:p w:rsidR="00075DB9" w:rsidRDefault="00C62DF5">
      <w:pPr>
        <w:ind w:left="851"/>
        <w:jc w:val="both"/>
        <w:rPr>
          <w:sz w:val="24"/>
        </w:rPr>
      </w:pPr>
      <w:r>
        <w:rPr>
          <w:b/>
          <w:sz w:val="24"/>
        </w:rPr>
        <w:t>Автомобильный транспорт:</w:t>
      </w:r>
      <w:r>
        <w:rPr>
          <w:sz w:val="24"/>
        </w:rPr>
        <w:t xml:space="preserve"> автотранспортная сеть территории развита удовлетворительно. Стационарных постов ДПС на территории МО нет. За последние 5 лет на территории сельского поселения зафиксировано 0 ДТП, 0 пострадавших из них – 0 погибших, 0 спасено. Исходя, из статистических данных следует, что вероятность возникновения ДТП на дорогах сельского поселения низка.</w:t>
      </w:r>
    </w:p>
    <w:p w:rsidR="00075DB9" w:rsidRDefault="00C62DF5">
      <w:pPr>
        <w:ind w:left="851"/>
        <w:jc w:val="both"/>
        <w:rPr>
          <w:sz w:val="24"/>
        </w:rPr>
      </w:pPr>
      <w:r>
        <w:rPr>
          <w:b/>
          <w:sz w:val="24"/>
        </w:rPr>
        <w:t xml:space="preserve">Воздушный транспорт: </w:t>
      </w:r>
      <w:r>
        <w:rPr>
          <w:sz w:val="24"/>
        </w:rPr>
        <w:t xml:space="preserve">в связи с отсутствием взлётной и посадочной полосы риски возникновения ЧС на территории сельского поселения </w:t>
      </w:r>
      <w:r w:rsidR="00C9156F">
        <w:rPr>
          <w:sz w:val="24"/>
        </w:rPr>
        <w:t>Белогорский</w:t>
      </w:r>
      <w:r>
        <w:rPr>
          <w:sz w:val="24"/>
        </w:rPr>
        <w:t xml:space="preserve"> сельсовет отсутствуют. Близлежащий аэропорт международного значения находится в г. Оренбурге.</w:t>
      </w:r>
    </w:p>
    <w:p w:rsidR="00075DB9" w:rsidRDefault="00C62DF5">
      <w:pPr>
        <w:ind w:left="851"/>
        <w:jc w:val="both"/>
        <w:rPr>
          <w:b/>
          <w:sz w:val="24"/>
        </w:rPr>
      </w:pPr>
      <w:r>
        <w:rPr>
          <w:b/>
          <w:sz w:val="24"/>
        </w:rPr>
        <w:t>Выводы</w:t>
      </w:r>
    </w:p>
    <w:p w:rsidR="00075DB9" w:rsidRDefault="00C62DF5">
      <w:pPr>
        <w:ind w:left="851"/>
        <w:jc w:val="both"/>
        <w:rPr>
          <w:sz w:val="24"/>
        </w:rPr>
      </w:pPr>
      <w:r>
        <w:rPr>
          <w:sz w:val="24"/>
        </w:rPr>
        <w:t>За последние 5 лет аварии на коммунальных системах жизнеобеспечения не зафиксированы. Оценка риска возникновения техногенных пожаров и вероятность их возникновения в пределах допустимых значений.</w:t>
      </w:r>
    </w:p>
    <w:p w:rsidR="00075DB9" w:rsidRDefault="00C62DF5">
      <w:pPr>
        <w:ind w:left="851"/>
        <w:jc w:val="both"/>
        <w:rPr>
          <w:b/>
          <w:sz w:val="24"/>
        </w:rPr>
      </w:pPr>
      <w:r>
        <w:rPr>
          <w:b/>
          <w:sz w:val="24"/>
        </w:rPr>
        <w:t>Мероприятия:</w:t>
      </w:r>
    </w:p>
    <w:p w:rsidR="00075DB9" w:rsidRDefault="00C62DF5">
      <w:pPr>
        <w:ind w:left="851"/>
        <w:jc w:val="both"/>
        <w:rPr>
          <w:sz w:val="24"/>
        </w:rPr>
      </w:pPr>
      <w:r>
        <w:rPr>
          <w:sz w:val="24"/>
        </w:rPr>
        <w:t>Для бесперебойного водоснабжения и обеспечения потребителей водой в полном объеме при максимальном водопотреблении необходимо:</w:t>
      </w:r>
    </w:p>
    <w:p w:rsidR="00075DB9" w:rsidRDefault="00C62DF5">
      <w:pPr>
        <w:pStyle w:val="af4"/>
        <w:numPr>
          <w:ilvl w:val="0"/>
          <w:numId w:val="3"/>
        </w:numPr>
        <w:ind w:left="851" w:firstLine="0"/>
        <w:jc w:val="both"/>
        <w:rPr>
          <w:sz w:val="24"/>
        </w:rPr>
      </w:pPr>
      <w:r>
        <w:rPr>
          <w:sz w:val="24"/>
        </w:rPr>
        <w:t>вести перекладку изношенных сетей водопровода и строительство новых участков из современных материалов;</w:t>
      </w:r>
    </w:p>
    <w:p w:rsidR="00075DB9" w:rsidRDefault="00C62DF5">
      <w:pPr>
        <w:pStyle w:val="af4"/>
        <w:numPr>
          <w:ilvl w:val="0"/>
          <w:numId w:val="3"/>
        </w:numPr>
        <w:ind w:left="851" w:firstLine="0"/>
        <w:jc w:val="both"/>
        <w:rPr>
          <w:sz w:val="24"/>
        </w:rPr>
      </w:pPr>
      <w:r>
        <w:rPr>
          <w:sz w:val="24"/>
        </w:rPr>
        <w:t>проводить мероприятия по поддержанию производительности действующих водозаборов и их развитию;</w:t>
      </w:r>
    </w:p>
    <w:p w:rsidR="00075DB9" w:rsidRDefault="00C62DF5">
      <w:pPr>
        <w:pStyle w:val="af4"/>
        <w:numPr>
          <w:ilvl w:val="0"/>
          <w:numId w:val="3"/>
        </w:numPr>
        <w:ind w:left="851" w:firstLine="0"/>
        <w:jc w:val="both"/>
        <w:rPr>
          <w:sz w:val="24"/>
        </w:rPr>
      </w:pPr>
      <w:r>
        <w:rPr>
          <w:sz w:val="24"/>
        </w:rPr>
        <w:t>вести модернизацию сооружений водопровода с заменой морально устаревшего технологического оборудования;</w:t>
      </w:r>
    </w:p>
    <w:p w:rsidR="00075DB9" w:rsidRDefault="00C62DF5">
      <w:pPr>
        <w:pStyle w:val="af4"/>
        <w:numPr>
          <w:ilvl w:val="0"/>
          <w:numId w:val="3"/>
        </w:numPr>
        <w:ind w:left="851" w:firstLine="0"/>
        <w:jc w:val="both"/>
        <w:rPr>
          <w:sz w:val="24"/>
        </w:rPr>
      </w:pPr>
      <w:r>
        <w:rPr>
          <w:sz w:val="24"/>
        </w:rPr>
        <w:t>сокращение использования пресных подземных вод для технических целей.</w:t>
      </w:r>
    </w:p>
    <w:p w:rsidR="00075DB9" w:rsidRDefault="00C62DF5">
      <w:pPr>
        <w:ind w:left="851"/>
        <w:jc w:val="both"/>
        <w:rPr>
          <w:sz w:val="24"/>
        </w:rPr>
      </w:pPr>
      <w:r>
        <w:rPr>
          <w:sz w:val="24"/>
        </w:rPr>
        <w:t>Разработать проект хозбытовой канализации и осуществить строительство очистных сооружений и сетей канализации.</w:t>
      </w:r>
    </w:p>
    <w:p w:rsidR="00075DB9" w:rsidRDefault="00C62DF5">
      <w:pPr>
        <w:ind w:left="851"/>
        <w:jc w:val="both"/>
        <w:rPr>
          <w:sz w:val="24"/>
        </w:rPr>
      </w:pPr>
      <w:r>
        <w:rPr>
          <w:sz w:val="24"/>
        </w:rPr>
        <w:t>Проводить регулярную перекладку тепловых сетей, их ремонт с целью снижения теплопотерь. Проводить модернизацию существующих котельных с целью увеличения их эффективности и снижения вредного воздействия на окружающую среду. Теплоснабжение новой малоэтажной жилой застройки осуществлять от АОГВ, а новых общественных зданий от экологически чистых мини-котельных.</w:t>
      </w:r>
    </w:p>
    <w:p w:rsidR="00075DB9" w:rsidRDefault="00C62DF5">
      <w:pPr>
        <w:ind w:left="851"/>
        <w:jc w:val="both"/>
        <w:rPr>
          <w:sz w:val="24"/>
        </w:rPr>
      </w:pPr>
      <w:r>
        <w:rPr>
          <w:sz w:val="24"/>
        </w:rPr>
        <w:t>Необходимо разработать проект газоснабжения в новой жилой застройке.</w:t>
      </w:r>
    </w:p>
    <w:p w:rsidR="00075DB9" w:rsidRDefault="00C62DF5">
      <w:pPr>
        <w:ind w:left="851"/>
        <w:jc w:val="both"/>
        <w:rPr>
          <w:sz w:val="24"/>
        </w:rPr>
      </w:pPr>
      <w:r>
        <w:rPr>
          <w:sz w:val="24"/>
        </w:rPr>
        <w:t>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w:t>
      </w:r>
    </w:p>
    <w:p w:rsidR="00075DB9" w:rsidRDefault="00075DB9">
      <w:pPr>
        <w:pStyle w:val="af1"/>
        <w:spacing w:before="1"/>
        <w:ind w:left="851"/>
        <w:jc w:val="left"/>
      </w:pPr>
    </w:p>
    <w:p w:rsidR="00075DB9" w:rsidRDefault="007C0C85">
      <w:pPr>
        <w:pStyle w:val="2"/>
        <w:ind w:left="851"/>
        <w:rPr>
          <w:i w:val="0"/>
        </w:rPr>
      </w:pPr>
      <w:bookmarkStart w:id="36" w:name="_Toc210045843"/>
      <w:r>
        <w:rPr>
          <w:i w:val="0"/>
        </w:rPr>
        <w:t>5</w:t>
      </w:r>
      <w:r w:rsidR="00C62DF5">
        <w:rPr>
          <w:i w:val="0"/>
        </w:rPr>
        <w:t>.3 Биолого-социальные факторы</w:t>
      </w:r>
      <w:bookmarkEnd w:id="36"/>
    </w:p>
    <w:p w:rsidR="00075DB9" w:rsidRDefault="00075DB9">
      <w:pPr>
        <w:pStyle w:val="af1"/>
        <w:spacing w:before="9"/>
        <w:ind w:left="851"/>
        <w:jc w:val="left"/>
        <w:rPr>
          <w:b/>
          <w:sz w:val="23"/>
        </w:rPr>
      </w:pPr>
    </w:p>
    <w:p w:rsidR="00075DB9" w:rsidRDefault="00C62DF5">
      <w:pPr>
        <w:ind w:left="851"/>
        <w:jc w:val="both"/>
        <w:rPr>
          <w:sz w:val="24"/>
        </w:rPr>
      </w:pPr>
      <w:r>
        <w:rPr>
          <w:sz w:val="24"/>
        </w:rPr>
        <w:t>Биолого-социальные ЧС – природно-очаговые заболевания людей (ГЛПС, клещевой энцефалит); природно-очаговые заболевания животных (бешенство); особо - опасные заболевания людей и животных (грипп птиц), а также вредители и заболевания сельскохозяйственных растений.</w:t>
      </w:r>
    </w:p>
    <w:p w:rsidR="00075DB9" w:rsidRDefault="00C62DF5">
      <w:pPr>
        <w:ind w:left="851"/>
        <w:jc w:val="both"/>
        <w:rPr>
          <w:sz w:val="24"/>
        </w:rPr>
      </w:pPr>
      <w:r>
        <w:rPr>
          <w:sz w:val="24"/>
        </w:rPr>
        <w:t xml:space="preserve">В целях усиления мероприятий по предупреждению заболеваний гриппом и ОРВИ, на основании постановления главного государственного санитарного врача по Оренбургской области, в котором предусматривается организация и проведение комплекса профилактических и противоэпидемических мероприятий проводится комплекс работ по созданию необходимого температурного режима в детских образовательных, лечебно-профилактических учреждениях, жилых домах, на транспорте. Обеспечивается готовность </w:t>
      </w:r>
      <w:r>
        <w:rPr>
          <w:sz w:val="24"/>
        </w:rPr>
        <w:lastRenderedPageBreak/>
        <w:t>лечебно-профилактических учреждений к приему больных гриппом и ОРВИ в период сезонного подъема заболеваемости. Создаются необходимые резервы препаратов для лечения гриппа и его осложнений. Регулярно освещаются средствами массовой информации вопросы личной и общественной профилактики гриппа и ОРВИ.</w:t>
      </w:r>
    </w:p>
    <w:p w:rsidR="00075DB9" w:rsidRDefault="00C62DF5">
      <w:pPr>
        <w:ind w:left="851"/>
        <w:jc w:val="both"/>
        <w:rPr>
          <w:sz w:val="24"/>
        </w:rPr>
      </w:pPr>
      <w:r>
        <w:rPr>
          <w:sz w:val="24"/>
        </w:rPr>
        <w:t xml:space="preserve">3а последние пять лет фитосанитарная обстановка на полях </w:t>
      </w:r>
      <w:r w:rsidR="00C9156F">
        <w:rPr>
          <w:sz w:val="24"/>
        </w:rPr>
        <w:t>Беляевского</w:t>
      </w:r>
      <w:r>
        <w:rPr>
          <w:sz w:val="24"/>
        </w:rPr>
        <w:t xml:space="preserve"> района и Оренбургской области остается относительно сложной. Защитные мероприятия необходимо проводить против вредителей и болезней растений. Наиболее распространенными вредными объектами являются клоп- черепашка, луговой мотылек, хлебные жуки, </w:t>
      </w:r>
      <w:proofErr w:type="spellStart"/>
      <w:r>
        <w:rPr>
          <w:sz w:val="24"/>
        </w:rPr>
        <w:t>трипсы</w:t>
      </w:r>
      <w:proofErr w:type="spellEnd"/>
      <w:r>
        <w:rPr>
          <w:sz w:val="24"/>
        </w:rPr>
        <w:t>, тля, саранча, колорадский жук.</w:t>
      </w:r>
    </w:p>
    <w:p w:rsidR="00075DB9" w:rsidRDefault="00C62DF5">
      <w:pPr>
        <w:ind w:left="851"/>
        <w:jc w:val="both"/>
        <w:rPr>
          <w:sz w:val="24"/>
        </w:rPr>
      </w:pPr>
      <w:r>
        <w:rPr>
          <w:sz w:val="24"/>
        </w:rPr>
        <w:t>Метеорологические факторы в течение последних двух лет складывались благоприятно для развития и размножения саранчовых. После четырехлетней депрессии численность их заметно увеличилась. Показатели высокой численности мелких мышевидных грызунов и их инфицированности вирусом ГЛПС определяют прогноз по заболеваемости населения ГЛПС на 2011 год как неблагоприятный.</w:t>
      </w:r>
    </w:p>
    <w:p w:rsidR="00075DB9" w:rsidRDefault="00C62DF5">
      <w:pPr>
        <w:ind w:left="851"/>
        <w:jc w:val="both"/>
        <w:rPr>
          <w:sz w:val="24"/>
        </w:rPr>
      </w:pPr>
      <w:r>
        <w:rPr>
          <w:sz w:val="24"/>
        </w:rPr>
        <w:t xml:space="preserve">Эпидемическая ситуация по заболеваемости клещевым энцефалитом на территории </w:t>
      </w:r>
      <w:r w:rsidR="00C9156F">
        <w:rPr>
          <w:sz w:val="24"/>
        </w:rPr>
        <w:t>Беляевского</w:t>
      </w:r>
      <w:r>
        <w:rPr>
          <w:sz w:val="24"/>
        </w:rPr>
        <w:t xml:space="preserve"> района сохраняется напряженной, за последние годы увеличилось число обратившихся в лечебно-профилактические учреждения по поводу укусов клещей.</w:t>
      </w:r>
    </w:p>
    <w:p w:rsidR="00075DB9" w:rsidRDefault="00C62DF5">
      <w:pPr>
        <w:ind w:left="851"/>
        <w:jc w:val="both"/>
        <w:rPr>
          <w:sz w:val="24"/>
        </w:rPr>
      </w:pPr>
      <w:r>
        <w:rPr>
          <w:sz w:val="24"/>
        </w:rPr>
        <w:t xml:space="preserve">На территории </w:t>
      </w:r>
      <w:r w:rsidR="0069027F">
        <w:rPr>
          <w:sz w:val="24"/>
        </w:rPr>
        <w:t>Белогорского</w:t>
      </w:r>
      <w:r>
        <w:rPr>
          <w:sz w:val="24"/>
        </w:rPr>
        <w:t xml:space="preserve"> сельсовета одним из важнейших вопросов является проблема санитарной очистки населенных мест и утилизации ТБО. В населенных пунктах вывоз бытовых и пищевых отходов осуществляется не специализированным автотранспортом, а самовывозом на свалку ТБО.</w:t>
      </w:r>
    </w:p>
    <w:p w:rsidR="00075DB9" w:rsidRDefault="00C62DF5">
      <w:pPr>
        <w:ind w:left="851"/>
        <w:jc w:val="both"/>
        <w:rPr>
          <w:b/>
          <w:sz w:val="24"/>
        </w:rPr>
      </w:pPr>
      <w:r>
        <w:rPr>
          <w:b/>
          <w:sz w:val="24"/>
        </w:rPr>
        <w:t>Нарушениями данного объекта являются:</w:t>
      </w:r>
    </w:p>
    <w:p w:rsidR="00075DB9" w:rsidRDefault="00C62DF5">
      <w:pPr>
        <w:pStyle w:val="af4"/>
        <w:numPr>
          <w:ilvl w:val="0"/>
          <w:numId w:val="4"/>
        </w:numPr>
        <w:ind w:left="851" w:firstLine="0"/>
        <w:jc w:val="both"/>
        <w:rPr>
          <w:sz w:val="24"/>
        </w:rPr>
      </w:pPr>
      <w:r>
        <w:rPr>
          <w:sz w:val="24"/>
        </w:rPr>
        <w:t>складирование отходов навалом без промежуточной и окончательной изоляции уплотненного слоя ТБО грунтом или инертным материалом в местах разгрузки и складирования ТБО,</w:t>
      </w:r>
    </w:p>
    <w:p w:rsidR="00075DB9" w:rsidRDefault="00C62DF5">
      <w:pPr>
        <w:pStyle w:val="af4"/>
        <w:numPr>
          <w:ilvl w:val="0"/>
          <w:numId w:val="4"/>
        </w:numPr>
        <w:ind w:left="851" w:firstLine="0"/>
        <w:jc w:val="both"/>
        <w:rPr>
          <w:sz w:val="24"/>
        </w:rPr>
      </w:pPr>
      <w:r>
        <w:rPr>
          <w:sz w:val="24"/>
        </w:rPr>
        <w:t>отсутствуют переносные сетчатые ограждения для задержки легких фракций отходов,</w:t>
      </w:r>
    </w:p>
    <w:p w:rsidR="00075DB9" w:rsidRDefault="00C62DF5">
      <w:pPr>
        <w:pStyle w:val="af4"/>
        <w:numPr>
          <w:ilvl w:val="0"/>
          <w:numId w:val="4"/>
        </w:numPr>
        <w:ind w:left="851" w:firstLine="0"/>
        <w:jc w:val="both"/>
        <w:rPr>
          <w:sz w:val="24"/>
        </w:rPr>
      </w:pPr>
      <w:r>
        <w:rPr>
          <w:sz w:val="24"/>
        </w:rPr>
        <w:t>отсутствует земляная обваловка мест захоронения отходов,</w:t>
      </w:r>
    </w:p>
    <w:p w:rsidR="00075DB9" w:rsidRDefault="00C62DF5">
      <w:pPr>
        <w:pStyle w:val="af4"/>
        <w:numPr>
          <w:ilvl w:val="0"/>
          <w:numId w:val="4"/>
        </w:numPr>
        <w:ind w:left="851" w:firstLine="0"/>
        <w:jc w:val="both"/>
        <w:rPr>
          <w:sz w:val="24"/>
        </w:rPr>
      </w:pPr>
      <w:r>
        <w:rPr>
          <w:sz w:val="24"/>
        </w:rPr>
        <w:t>загрязняются участки земли, прилегающие к подъездным дорогам,</w:t>
      </w:r>
    </w:p>
    <w:p w:rsidR="00075DB9" w:rsidRDefault="00C62DF5">
      <w:pPr>
        <w:pStyle w:val="af4"/>
        <w:numPr>
          <w:ilvl w:val="0"/>
          <w:numId w:val="4"/>
        </w:numPr>
        <w:ind w:left="851" w:firstLine="0"/>
        <w:jc w:val="both"/>
        <w:rPr>
          <w:sz w:val="24"/>
        </w:rPr>
      </w:pPr>
      <w:r>
        <w:rPr>
          <w:sz w:val="24"/>
        </w:rPr>
        <w:t>не ведется учет и контроль за поступающими отходами.</w:t>
      </w:r>
    </w:p>
    <w:p w:rsidR="00075DB9" w:rsidRDefault="00C62DF5">
      <w:pPr>
        <w:ind w:left="851"/>
        <w:jc w:val="both"/>
        <w:rPr>
          <w:sz w:val="24"/>
        </w:rPr>
      </w:pPr>
      <w:r>
        <w:rPr>
          <w:b/>
          <w:sz w:val="24"/>
        </w:rPr>
        <w:t>Примечание:</w:t>
      </w:r>
      <w:r>
        <w:rPr>
          <w:sz w:val="24"/>
        </w:rPr>
        <w:t xml:space="preserve"> в части организации санитарной очистки населенных мест необходимо руководствоваться постановлением Главного государственного санитарного врача РФ от 29.08.2006 № 27 «О мерах по борьбе с грызунами и профилактике природно-очаговых, особо опасных инфекционных заболеваний в Российской Федерации». Организация сбора и транспортировки бытовых отходов входит в полномочия администрации муниципального образования поселения (ст.7, №7-ФЗ «Об охране окружающей среды» от 10.01.2002 г. (с изм. от 05.02.2007 г.).</w:t>
      </w:r>
    </w:p>
    <w:p w:rsidR="00075DB9" w:rsidRDefault="00C62DF5">
      <w:pPr>
        <w:ind w:left="851"/>
        <w:jc w:val="both"/>
        <w:rPr>
          <w:b/>
          <w:sz w:val="24"/>
        </w:rPr>
      </w:pPr>
      <w:r>
        <w:rPr>
          <w:b/>
          <w:sz w:val="24"/>
        </w:rPr>
        <w:t>Выводы:</w:t>
      </w:r>
    </w:p>
    <w:p w:rsidR="00075DB9" w:rsidRDefault="00C62DF5">
      <w:pPr>
        <w:ind w:left="851"/>
        <w:jc w:val="both"/>
        <w:rPr>
          <w:sz w:val="24"/>
        </w:rPr>
      </w:pPr>
      <w:r>
        <w:rPr>
          <w:sz w:val="24"/>
        </w:rPr>
        <w:t xml:space="preserve">Неблагоприятная ситуация по образованию, использованию, хранению и захоронению отходов производства и потребления, сложившаяся в </w:t>
      </w:r>
      <w:r w:rsidR="00CF0C8D">
        <w:rPr>
          <w:sz w:val="24"/>
        </w:rPr>
        <w:t>Белогорском</w:t>
      </w:r>
      <w:r>
        <w:rPr>
          <w:sz w:val="24"/>
        </w:rPr>
        <w:t xml:space="preserve"> сельсовете, продолжает оставаться в числе приоритетных факторов риска, влияющих на состояние окружающей среды и здоровье населения.</w:t>
      </w:r>
    </w:p>
    <w:p w:rsidR="00075DB9" w:rsidRDefault="00C62DF5">
      <w:pPr>
        <w:ind w:left="851"/>
        <w:jc w:val="both"/>
        <w:rPr>
          <w:sz w:val="24"/>
        </w:rPr>
      </w:pPr>
      <w:r>
        <w:rPr>
          <w:b/>
          <w:sz w:val="24"/>
        </w:rPr>
        <w:t xml:space="preserve">Мероприятия: </w:t>
      </w:r>
      <w:r>
        <w:rPr>
          <w:sz w:val="24"/>
        </w:rPr>
        <w:t xml:space="preserve">Основными направлениями в решении проблем управления отходами в МО </w:t>
      </w:r>
      <w:r w:rsidR="00C9156F">
        <w:rPr>
          <w:sz w:val="24"/>
        </w:rPr>
        <w:t>Белогорский</w:t>
      </w:r>
      <w:r>
        <w:rPr>
          <w:sz w:val="24"/>
        </w:rPr>
        <w:t xml:space="preserve"> сельсовет являются:</w:t>
      </w:r>
    </w:p>
    <w:p w:rsidR="00075DB9" w:rsidRDefault="00C62DF5">
      <w:pPr>
        <w:pStyle w:val="af4"/>
        <w:numPr>
          <w:ilvl w:val="0"/>
          <w:numId w:val="5"/>
        </w:numPr>
        <w:ind w:left="851" w:firstLine="0"/>
        <w:jc w:val="both"/>
        <w:rPr>
          <w:sz w:val="24"/>
        </w:rPr>
      </w:pPr>
      <w:r>
        <w:rPr>
          <w:sz w:val="24"/>
        </w:rPr>
        <w:t>строительство очистных сооружений канализации на расчетный период;</w:t>
      </w:r>
    </w:p>
    <w:p w:rsidR="00075DB9" w:rsidRDefault="00C62DF5">
      <w:pPr>
        <w:pStyle w:val="af4"/>
        <w:numPr>
          <w:ilvl w:val="0"/>
          <w:numId w:val="5"/>
        </w:numPr>
        <w:ind w:left="851" w:firstLine="0"/>
        <w:jc w:val="both"/>
        <w:rPr>
          <w:sz w:val="24"/>
        </w:rPr>
      </w:pPr>
      <w:r>
        <w:rPr>
          <w:sz w:val="24"/>
        </w:rPr>
        <w:t>поля фильтрации (размер земельного участка около 0,7 га);</w:t>
      </w:r>
    </w:p>
    <w:p w:rsidR="00075DB9" w:rsidRDefault="00C62DF5">
      <w:pPr>
        <w:pStyle w:val="af4"/>
        <w:numPr>
          <w:ilvl w:val="0"/>
          <w:numId w:val="5"/>
        </w:numPr>
        <w:ind w:left="851" w:firstLine="0"/>
        <w:jc w:val="both"/>
        <w:rPr>
          <w:sz w:val="24"/>
        </w:rPr>
      </w:pPr>
      <w:r>
        <w:rPr>
          <w:sz w:val="24"/>
        </w:rPr>
        <w:t>своевременный вывоз жидких бытовых отходов;</w:t>
      </w:r>
    </w:p>
    <w:p w:rsidR="00075DB9" w:rsidRDefault="00C62DF5">
      <w:pPr>
        <w:pStyle w:val="af4"/>
        <w:numPr>
          <w:ilvl w:val="0"/>
          <w:numId w:val="5"/>
        </w:numPr>
        <w:ind w:left="851" w:firstLine="0"/>
        <w:jc w:val="both"/>
        <w:rPr>
          <w:sz w:val="24"/>
        </w:rPr>
      </w:pPr>
      <w:r>
        <w:rPr>
          <w:sz w:val="24"/>
        </w:rPr>
        <w:t>своевременный вывоз отходов на полигон ТБО;</w:t>
      </w:r>
    </w:p>
    <w:p w:rsidR="00075DB9" w:rsidRDefault="00C62DF5">
      <w:pPr>
        <w:pStyle w:val="af4"/>
        <w:numPr>
          <w:ilvl w:val="0"/>
          <w:numId w:val="5"/>
        </w:numPr>
        <w:ind w:left="851" w:firstLine="0"/>
        <w:jc w:val="both"/>
        <w:rPr>
          <w:sz w:val="24"/>
        </w:rPr>
      </w:pPr>
      <w:r>
        <w:rPr>
          <w:sz w:val="24"/>
        </w:rPr>
        <w:t>проведение рекультивации существующих несанкционированных мест складирования и утилизации твердых бытовых отходов;</w:t>
      </w:r>
    </w:p>
    <w:p w:rsidR="00075DB9" w:rsidRDefault="00C62DF5">
      <w:pPr>
        <w:pStyle w:val="af4"/>
        <w:numPr>
          <w:ilvl w:val="0"/>
          <w:numId w:val="5"/>
        </w:numPr>
        <w:ind w:left="851" w:firstLine="0"/>
        <w:jc w:val="both"/>
        <w:rPr>
          <w:sz w:val="24"/>
        </w:rPr>
      </w:pPr>
      <w:r>
        <w:rPr>
          <w:sz w:val="24"/>
        </w:rPr>
        <w:t>эксплуатация полигона ТБО в соответствии с санитарно-эпидемиологическими нормами и требованиями.</w:t>
      </w:r>
    </w:p>
    <w:p w:rsidR="00075DB9" w:rsidRDefault="00C62DF5">
      <w:pPr>
        <w:ind w:left="851"/>
        <w:jc w:val="both"/>
        <w:rPr>
          <w:sz w:val="24"/>
        </w:rPr>
      </w:pPr>
      <w:r>
        <w:rPr>
          <w:sz w:val="24"/>
        </w:rPr>
        <w:t xml:space="preserve">Согласно региональных нормативов градостроительного проектирования Оренбургской области, рекомендуемый показатель пожарных автомобилей на 1000 жителей – 0,4 машины. </w:t>
      </w:r>
      <w:r>
        <w:rPr>
          <w:sz w:val="24"/>
        </w:rPr>
        <w:lastRenderedPageBreak/>
        <w:t xml:space="preserve">Муниципальное образование </w:t>
      </w:r>
      <w:r w:rsidR="00C9156F">
        <w:rPr>
          <w:sz w:val="24"/>
        </w:rPr>
        <w:t>Белогорский</w:t>
      </w:r>
      <w:r>
        <w:rPr>
          <w:sz w:val="24"/>
        </w:rPr>
        <w:t xml:space="preserve"> сельсовет пожарными машинами обеспечен на 0,3 </w:t>
      </w:r>
      <w:proofErr w:type="spellStart"/>
      <w:r>
        <w:rPr>
          <w:sz w:val="24"/>
        </w:rPr>
        <w:t>маш</w:t>
      </w:r>
      <w:proofErr w:type="spellEnd"/>
      <w:r>
        <w:rPr>
          <w:sz w:val="24"/>
        </w:rPr>
        <w:t xml:space="preserve">. (требуемое), на планируемый период данный показатель составляет – 0,4 </w:t>
      </w:r>
      <w:proofErr w:type="spellStart"/>
      <w:r>
        <w:rPr>
          <w:sz w:val="24"/>
        </w:rPr>
        <w:t>маш</w:t>
      </w:r>
      <w:proofErr w:type="spellEnd"/>
      <w:r>
        <w:rPr>
          <w:sz w:val="24"/>
        </w:rPr>
        <w:t xml:space="preserve">., на прогнозный – 0,4 </w:t>
      </w:r>
      <w:proofErr w:type="spellStart"/>
      <w:r>
        <w:rPr>
          <w:sz w:val="24"/>
        </w:rPr>
        <w:t>маш</w:t>
      </w:r>
      <w:proofErr w:type="spellEnd"/>
      <w:r>
        <w:rPr>
          <w:sz w:val="24"/>
        </w:rPr>
        <w:t xml:space="preserve">. Следовательно, МО </w:t>
      </w:r>
      <w:r w:rsidR="00C9156F">
        <w:rPr>
          <w:sz w:val="24"/>
        </w:rPr>
        <w:t>Белогорский</w:t>
      </w:r>
      <w:r>
        <w:rPr>
          <w:sz w:val="24"/>
        </w:rPr>
        <w:t xml:space="preserve"> сельсовет обеспечено пожарными машинами на весь срок генерального плана.</w:t>
      </w:r>
    </w:p>
    <w:p w:rsidR="00075DB9" w:rsidRDefault="00C62DF5">
      <w:pPr>
        <w:ind w:left="851"/>
        <w:jc w:val="both"/>
        <w:rPr>
          <w:sz w:val="24"/>
        </w:rPr>
      </w:pPr>
      <w:r>
        <w:rPr>
          <w:sz w:val="24"/>
        </w:rPr>
        <w:t>Дислокация подразделений пожарной охраны определяется исходя из условия, что время прибытия первого подразделения к месту вызова в сельское поселение не должно превышать 20 мин. (Технический регламент о требованиях пожарной безопасности № 123-ФЗ, ст. 76).</w:t>
      </w:r>
    </w:p>
    <w:p w:rsidR="00075DB9" w:rsidRDefault="00C62DF5">
      <w:pPr>
        <w:ind w:left="851"/>
        <w:jc w:val="both"/>
        <w:rPr>
          <w:b/>
          <w:sz w:val="24"/>
        </w:rPr>
      </w:pPr>
      <w:r>
        <w:rPr>
          <w:b/>
          <w:sz w:val="24"/>
        </w:rPr>
        <w:t>Противопожарное водоснабжение</w:t>
      </w:r>
    </w:p>
    <w:p w:rsidR="00075DB9" w:rsidRDefault="00C62DF5">
      <w:pPr>
        <w:ind w:left="851"/>
        <w:jc w:val="both"/>
        <w:rPr>
          <w:sz w:val="24"/>
        </w:rPr>
      </w:pPr>
      <w:r>
        <w:rPr>
          <w:sz w:val="24"/>
        </w:rPr>
        <w:t>При числе жителей до 1 тыс. человек в населенном пункте по норме СП 8.13131.2009 таблица №1 (п.5.1) - расход воды на наружное пожаротушение составит на 1 пожар - 5 л/сек, расчетное количество одновременных пожаров – 1. Внутреннее пожаротушение клубов согласно СНиП 2.04.01-85* табл.1 п.3 - 2 струи по 2, 5 л/сек.</w:t>
      </w:r>
    </w:p>
    <w:p w:rsidR="00075DB9" w:rsidRDefault="00C62DF5">
      <w:pPr>
        <w:ind w:left="851"/>
        <w:jc w:val="both"/>
        <w:rPr>
          <w:sz w:val="24"/>
        </w:rPr>
      </w:pPr>
      <w:r>
        <w:rPr>
          <w:sz w:val="24"/>
        </w:rPr>
        <w:t>Время тушения пожара - 3 часа (пункт 6.3 СП 8.13131.2009). Максимальный расход воды составит - 10 л/сек, 36 м³/час, 108 м³/</w:t>
      </w:r>
      <w:proofErr w:type="spellStart"/>
      <w:r>
        <w:rPr>
          <w:sz w:val="24"/>
        </w:rPr>
        <w:t>сут</w:t>
      </w:r>
      <w:proofErr w:type="spellEnd"/>
      <w:r>
        <w:rPr>
          <w:sz w:val="24"/>
        </w:rPr>
        <w:t>.</w:t>
      </w:r>
    </w:p>
    <w:p w:rsidR="00075DB9" w:rsidRDefault="00C62DF5">
      <w:pPr>
        <w:ind w:left="851"/>
        <w:jc w:val="both"/>
        <w:rPr>
          <w:sz w:val="24"/>
        </w:rPr>
      </w:pPr>
      <w:r>
        <w:rPr>
          <w:sz w:val="24"/>
        </w:rPr>
        <w:t>Необходимый противопожарный запас воды для наружного пожаротушения -54 м</w:t>
      </w:r>
      <w:r>
        <w:rPr>
          <w:sz w:val="24"/>
          <w:vertAlign w:val="superscript"/>
        </w:rPr>
        <w:t>3</w:t>
      </w:r>
      <w:r>
        <w:rPr>
          <w:sz w:val="24"/>
        </w:rPr>
        <w:t xml:space="preserve"> х 2=108 м</w:t>
      </w:r>
      <w:r>
        <w:rPr>
          <w:sz w:val="24"/>
          <w:vertAlign w:val="superscript"/>
        </w:rPr>
        <w:t>3</w:t>
      </w:r>
      <w:r>
        <w:rPr>
          <w:sz w:val="24"/>
        </w:rPr>
        <w:t xml:space="preserve"> (уточнить при рабочем проектировании).</w:t>
      </w:r>
    </w:p>
    <w:p w:rsidR="00075DB9" w:rsidRDefault="00C62DF5">
      <w:pPr>
        <w:ind w:left="851"/>
        <w:jc w:val="both"/>
        <w:rPr>
          <w:b/>
          <w:sz w:val="24"/>
        </w:rPr>
      </w:pPr>
      <w:r>
        <w:rPr>
          <w:b/>
          <w:sz w:val="24"/>
        </w:rPr>
        <w:t xml:space="preserve">Пожаротушение МО </w:t>
      </w:r>
      <w:r w:rsidR="00C9156F">
        <w:rPr>
          <w:b/>
          <w:sz w:val="24"/>
        </w:rPr>
        <w:t>Белогорский</w:t>
      </w:r>
      <w:r>
        <w:rPr>
          <w:b/>
          <w:sz w:val="24"/>
        </w:rPr>
        <w:t xml:space="preserve"> сельсовет.</w:t>
      </w:r>
    </w:p>
    <w:p w:rsidR="00075DB9" w:rsidRDefault="00C62DF5">
      <w:pPr>
        <w:ind w:left="851"/>
        <w:jc w:val="both"/>
        <w:rPr>
          <w:sz w:val="24"/>
        </w:rPr>
      </w:pPr>
      <w:r>
        <w:rPr>
          <w:sz w:val="24"/>
        </w:rPr>
        <w:t>Проектом предусматривается выполнение противопожарных мероприятий согласно норме СП 8.13131.2009. Противопожарный водопровод объединен с хозяйственно-питьевым. Для наружного пожаротушения на водопроводных сетях установить пожарные гидранты и краны. 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w:t>
      </w:r>
    </w:p>
    <w:p w:rsidR="00075DB9" w:rsidRDefault="00C62DF5">
      <w:pPr>
        <w:ind w:left="851"/>
        <w:jc w:val="both"/>
        <w:rPr>
          <w:sz w:val="24"/>
        </w:rPr>
      </w:pPr>
      <w:r>
        <w:rPr>
          <w:sz w:val="24"/>
        </w:rPr>
        <w:t>В случае если производительность наружных водопроводных сетей недостаточна для подачи расчетного расхода воды на пожаротушение или при присоединении вводов к тупиковым сетям, необходимо предусматривать устройство резервуаров, емкость которых должна обеспечивать расход воды на наружное пожаротушение в течение 3 часов.</w:t>
      </w:r>
    </w:p>
    <w:p w:rsidR="00075DB9" w:rsidRDefault="00C62DF5">
      <w:pPr>
        <w:ind w:left="851"/>
        <w:jc w:val="both"/>
        <w:rPr>
          <w:sz w:val="24"/>
        </w:rPr>
      </w:pPr>
      <w:r>
        <w:rPr>
          <w:sz w:val="24"/>
        </w:rPr>
        <w:t>Резервуары должны быть оснащены водоприемными колодцами для возможности применения мотопомп, а также разворотными площадками 12х12 для пожарной техники. Водоемы,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 Объем резервуаров должен быть уточнен при рабочем проектировании в соответствии с действительным строительным объемом возводимых зданий и сооружений. Местоположение пожарных резервуаров должно быть принято из условия обслуживания ими зданий и сооружений в радиусе 100÷150 м.</w:t>
      </w:r>
    </w:p>
    <w:p w:rsidR="00075DB9" w:rsidRDefault="00C62DF5">
      <w:pPr>
        <w:rPr>
          <w:rFonts w:eastAsiaTheme="majorEastAsia" w:cstheme="majorBidi"/>
          <w:b/>
          <w:bCs/>
          <w:caps/>
          <w:sz w:val="24"/>
          <w:szCs w:val="28"/>
          <w:lang w:eastAsia="ru-RU"/>
        </w:rPr>
      </w:pPr>
      <w:r>
        <w:rPr>
          <w:rFonts w:eastAsiaTheme="majorEastAsia" w:cstheme="majorBidi"/>
          <w:b/>
          <w:bCs/>
          <w:caps/>
          <w:sz w:val="24"/>
          <w:szCs w:val="28"/>
          <w:lang w:eastAsia="ru-RU"/>
        </w:rPr>
        <w:br w:type="page" w:clear="all"/>
      </w:r>
    </w:p>
    <w:p w:rsidR="00075DB9" w:rsidRDefault="00C62DF5">
      <w:pPr>
        <w:pStyle w:val="1"/>
        <w:numPr>
          <w:ilvl w:val="0"/>
          <w:numId w:val="9"/>
        </w:numPr>
        <w:ind w:left="851" w:firstLine="0"/>
        <w:jc w:val="both"/>
        <w:rPr>
          <w:rFonts w:eastAsiaTheme="majorEastAsia"/>
          <w:caps/>
          <w:sz w:val="24"/>
        </w:rPr>
      </w:pPr>
      <w:bookmarkStart w:id="37" w:name="dst101701"/>
      <w:bookmarkStart w:id="38" w:name="_Toc210045844"/>
      <w:bookmarkEnd w:id="37"/>
      <w:r>
        <w:rPr>
          <w:rFonts w:eastAsiaTheme="majorEastAsia"/>
          <w:caps/>
          <w:sz w:val="24"/>
          <w:lang w:eastAsia="ru-RU"/>
        </w:rPr>
        <w:lastRenderedPageBreak/>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8"/>
    </w:p>
    <w:p w:rsidR="00075DB9" w:rsidRDefault="00C62DF5">
      <w:pPr>
        <w:pStyle w:val="af1"/>
        <w:spacing w:before="3"/>
        <w:ind w:left="851" w:right="-30"/>
        <w:rPr>
          <w:sz w:val="24"/>
        </w:rPr>
      </w:pPr>
      <w:r>
        <w:rPr>
          <w:sz w:val="24"/>
        </w:rPr>
        <w:t xml:space="preserve">Графически границы населенных пунктов, входящих в состав муниципального образования </w:t>
      </w:r>
      <w:r w:rsidR="00C9156F">
        <w:rPr>
          <w:sz w:val="24"/>
        </w:rPr>
        <w:t>Белогорский</w:t>
      </w:r>
      <w:r>
        <w:rPr>
          <w:sz w:val="24"/>
        </w:rPr>
        <w:t xml:space="preserve"> сельсовет, показаны на карте границ населенных пунктов, входящих в состав муниципального образования. Карты разработаны в программной среде ГИС «MapInfo» в составе электронных графических слоёв и связанной с ними атрибутивной базы данных.</w:t>
      </w:r>
    </w:p>
    <w:p w:rsidR="00075DB9" w:rsidRDefault="00C62DF5">
      <w:pPr>
        <w:pStyle w:val="af1"/>
        <w:spacing w:before="3"/>
        <w:ind w:left="851" w:right="-30"/>
        <w:rPr>
          <w:sz w:val="24"/>
        </w:rPr>
      </w:pPr>
      <w:r>
        <w:rPr>
          <w:sz w:val="24"/>
        </w:rPr>
        <w:t xml:space="preserve">Границы муниципального образования и </w:t>
      </w:r>
      <w:r w:rsidR="00CF0C8D">
        <w:rPr>
          <w:sz w:val="24"/>
        </w:rPr>
        <w:t>четырех</w:t>
      </w:r>
      <w:r>
        <w:rPr>
          <w:sz w:val="24"/>
        </w:rPr>
        <w:t xml:space="preserve"> населенных пунктов в настоящее время утверждены:</w:t>
      </w:r>
    </w:p>
    <w:p w:rsidR="00075DB9" w:rsidRDefault="00C62DF5">
      <w:pPr>
        <w:pStyle w:val="af1"/>
        <w:spacing w:before="3"/>
        <w:ind w:left="851" w:right="-30"/>
        <w:rPr>
          <w:sz w:val="24"/>
        </w:rPr>
      </w:pPr>
      <w:r>
        <w:rPr>
          <w:sz w:val="24"/>
        </w:rPr>
        <w:t xml:space="preserve">Граница муниципального образования </w:t>
      </w:r>
      <w:r w:rsidR="00C9156F">
        <w:rPr>
          <w:sz w:val="24"/>
        </w:rPr>
        <w:t>Белогорский</w:t>
      </w:r>
      <w:r>
        <w:rPr>
          <w:sz w:val="24"/>
        </w:rPr>
        <w:t xml:space="preserve"> сельсовет - реестровый номер: </w:t>
      </w:r>
      <w:r w:rsidR="00BC4A5A" w:rsidRPr="00BC4A5A">
        <w:rPr>
          <w:sz w:val="24"/>
        </w:rPr>
        <w:t>56:06-3.10</w:t>
      </w:r>
      <w:r>
        <w:rPr>
          <w:sz w:val="24"/>
        </w:rPr>
        <w:t>.</w:t>
      </w:r>
    </w:p>
    <w:p w:rsidR="00075DB9" w:rsidRDefault="00C62DF5">
      <w:pPr>
        <w:pStyle w:val="af1"/>
        <w:spacing w:before="3"/>
        <w:ind w:left="851" w:right="-30"/>
        <w:rPr>
          <w:sz w:val="24"/>
        </w:rPr>
      </w:pPr>
      <w:r>
        <w:rPr>
          <w:sz w:val="24"/>
        </w:rPr>
        <w:t xml:space="preserve">Граница населенного пункта </w:t>
      </w:r>
      <w:r w:rsidR="00BC4A5A" w:rsidRPr="00BC4A5A">
        <w:rPr>
          <w:sz w:val="24"/>
        </w:rPr>
        <w:t xml:space="preserve">пос. Белогорский </w:t>
      </w:r>
      <w:r>
        <w:rPr>
          <w:sz w:val="24"/>
        </w:rPr>
        <w:t xml:space="preserve">– реестровый номер: </w:t>
      </w:r>
      <w:r w:rsidR="00BC4A5A" w:rsidRPr="00BC4A5A">
        <w:rPr>
          <w:sz w:val="24"/>
        </w:rPr>
        <w:t>56:06-4.20</w:t>
      </w:r>
      <w:r>
        <w:rPr>
          <w:sz w:val="24"/>
        </w:rPr>
        <w:t>.</w:t>
      </w:r>
    </w:p>
    <w:p w:rsidR="00075DB9" w:rsidRDefault="00C62DF5">
      <w:pPr>
        <w:pStyle w:val="af1"/>
        <w:spacing w:before="3"/>
        <w:ind w:left="851" w:right="-30"/>
        <w:rPr>
          <w:sz w:val="24"/>
        </w:rPr>
      </w:pPr>
      <w:r>
        <w:rPr>
          <w:sz w:val="24"/>
        </w:rPr>
        <w:t xml:space="preserve">Граница населенного пункта </w:t>
      </w:r>
      <w:r w:rsidR="00BC4A5A" w:rsidRPr="00BC4A5A">
        <w:rPr>
          <w:sz w:val="24"/>
        </w:rPr>
        <w:t xml:space="preserve">с. Алабайтал </w:t>
      </w:r>
      <w:r>
        <w:rPr>
          <w:sz w:val="24"/>
        </w:rPr>
        <w:t xml:space="preserve">– реестровый номер: </w:t>
      </w:r>
      <w:r w:rsidR="00BC4A5A" w:rsidRPr="00BC4A5A">
        <w:rPr>
          <w:sz w:val="24"/>
        </w:rPr>
        <w:t>56:06-4.21</w:t>
      </w:r>
      <w:r>
        <w:rPr>
          <w:sz w:val="24"/>
        </w:rPr>
        <w:t>.</w:t>
      </w:r>
    </w:p>
    <w:p w:rsidR="00BC4A5A" w:rsidRDefault="00BC4A5A" w:rsidP="00BC4A5A">
      <w:pPr>
        <w:pStyle w:val="af1"/>
        <w:spacing w:before="3"/>
        <w:ind w:left="851" w:right="-30"/>
        <w:rPr>
          <w:sz w:val="24"/>
        </w:rPr>
      </w:pPr>
      <w:r>
        <w:rPr>
          <w:sz w:val="24"/>
        </w:rPr>
        <w:t xml:space="preserve">Граница населенного пункта </w:t>
      </w:r>
      <w:r w:rsidRPr="00BC4A5A">
        <w:rPr>
          <w:sz w:val="24"/>
        </w:rPr>
        <w:t>пос. Вторая Пятилетка</w:t>
      </w:r>
      <w:r>
        <w:rPr>
          <w:sz w:val="24"/>
        </w:rPr>
        <w:t xml:space="preserve">– реестровый номер: </w:t>
      </w:r>
      <w:r w:rsidRPr="00BC4A5A">
        <w:rPr>
          <w:sz w:val="24"/>
        </w:rPr>
        <w:t>56:06-4.22</w:t>
      </w:r>
      <w:r>
        <w:rPr>
          <w:sz w:val="24"/>
        </w:rPr>
        <w:t>.</w:t>
      </w:r>
    </w:p>
    <w:p w:rsidR="00BC4A5A" w:rsidRDefault="00BC4A5A" w:rsidP="00BC4A5A">
      <w:pPr>
        <w:pStyle w:val="af1"/>
        <w:spacing w:before="3"/>
        <w:ind w:left="851" w:right="-30"/>
        <w:rPr>
          <w:sz w:val="24"/>
        </w:rPr>
      </w:pPr>
      <w:r>
        <w:rPr>
          <w:sz w:val="24"/>
        </w:rPr>
        <w:t xml:space="preserve">Граница населенного пункта </w:t>
      </w:r>
      <w:r w:rsidRPr="00BC4A5A">
        <w:rPr>
          <w:sz w:val="24"/>
        </w:rPr>
        <w:t>с. Гирьял</w:t>
      </w:r>
      <w:r>
        <w:rPr>
          <w:sz w:val="24"/>
        </w:rPr>
        <w:t xml:space="preserve">– реестровый номер: </w:t>
      </w:r>
      <w:r w:rsidRPr="00BC4A5A">
        <w:rPr>
          <w:sz w:val="24"/>
        </w:rPr>
        <w:t>56:06-4.23</w:t>
      </w:r>
      <w:r>
        <w:rPr>
          <w:sz w:val="24"/>
        </w:rPr>
        <w:t>.</w:t>
      </w:r>
    </w:p>
    <w:p w:rsidR="00BC4A5A" w:rsidRDefault="00BC4A5A">
      <w:pPr>
        <w:pStyle w:val="af1"/>
        <w:spacing w:before="3"/>
        <w:ind w:left="851" w:right="-30"/>
        <w:rPr>
          <w:sz w:val="24"/>
        </w:rPr>
      </w:pPr>
    </w:p>
    <w:p w:rsidR="00075DB9" w:rsidRDefault="00C62DF5">
      <w:pPr>
        <w:pStyle w:val="af1"/>
        <w:spacing w:before="3"/>
        <w:ind w:left="851" w:right="-30"/>
        <w:rPr>
          <w:b/>
          <w:sz w:val="24"/>
        </w:rPr>
      </w:pPr>
      <w:r>
        <w:rPr>
          <w:b/>
          <w:sz w:val="24"/>
        </w:rPr>
        <w:t>В соответствии с картой границ изменение границ не предусмотрено данным проектом.</w:t>
      </w:r>
    </w:p>
    <w:p w:rsidR="00075DB9" w:rsidRDefault="00C62DF5">
      <w:pPr>
        <w:rPr>
          <w:b/>
          <w:sz w:val="24"/>
          <w:szCs w:val="28"/>
        </w:rPr>
      </w:pPr>
      <w:r>
        <w:rPr>
          <w:b/>
          <w:sz w:val="24"/>
        </w:rPr>
        <w:br w:type="page" w:clear="all"/>
      </w:r>
    </w:p>
    <w:p w:rsidR="00075DB9" w:rsidRDefault="00C62DF5">
      <w:pPr>
        <w:pStyle w:val="1"/>
        <w:numPr>
          <w:ilvl w:val="0"/>
          <w:numId w:val="9"/>
        </w:numPr>
        <w:ind w:left="851" w:firstLine="0"/>
        <w:rPr>
          <w:rFonts w:eastAsiaTheme="majorEastAsia"/>
          <w:caps/>
          <w:sz w:val="24"/>
        </w:rPr>
      </w:pPr>
      <w:bookmarkStart w:id="39" w:name="_Toc210045845"/>
      <w:r>
        <w:rPr>
          <w:rFonts w:eastAsiaTheme="majorEastAsia"/>
          <w:caps/>
          <w:sz w:val="24"/>
          <w:lang w:eastAsia="ru-RU"/>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9"/>
    </w:p>
    <w:p w:rsidR="00075DB9" w:rsidRDefault="00075DB9">
      <w:pPr>
        <w:pStyle w:val="S"/>
        <w:rPr>
          <w:rFonts w:eastAsiaTheme="majorEastAsia"/>
        </w:rPr>
      </w:pPr>
    </w:p>
    <w:p w:rsidR="00075DB9" w:rsidRPr="00967475" w:rsidRDefault="00C62DF5">
      <w:pPr>
        <w:spacing w:line="27" w:lineRule="atLeast"/>
        <w:ind w:left="851"/>
        <w:contextualSpacing/>
        <w:jc w:val="both"/>
        <w:rPr>
          <w:b/>
          <w:sz w:val="20"/>
        </w:rPr>
        <w:sectPr w:rsidR="00075DB9" w:rsidRPr="00967475" w:rsidSect="00CE693F">
          <w:pgSz w:w="11901" w:h="16840"/>
          <w:pgMar w:top="720" w:right="720" w:bottom="720" w:left="720" w:header="0" w:footer="1247" w:gutter="0"/>
          <w:cols w:space="720"/>
        </w:sectPr>
      </w:pPr>
      <w:r w:rsidRPr="00967475">
        <w:rPr>
          <w:b/>
          <w:szCs w:val="28"/>
        </w:rPr>
        <w:t>Отсутствуют</w:t>
      </w:r>
      <w:r w:rsidRPr="00967475">
        <w:rPr>
          <w:b/>
          <w:sz w:val="24"/>
          <w:szCs w:val="28"/>
        </w:rPr>
        <w:t>.</w:t>
      </w:r>
    </w:p>
    <w:p w:rsidR="00075DB9" w:rsidRDefault="00075DB9">
      <w:pPr>
        <w:pStyle w:val="1"/>
        <w:tabs>
          <w:tab w:val="left" w:pos="3658"/>
        </w:tabs>
        <w:spacing w:before="252"/>
        <w:ind w:left="0" w:firstLine="0"/>
        <w:rPr>
          <w:sz w:val="24"/>
        </w:rPr>
      </w:pPr>
    </w:p>
    <w:sectPr w:rsidR="00075DB9" w:rsidSect="00CE693F">
      <w:footerReference w:type="default" r:id="rId67"/>
      <w:pgSz w:w="11901" w:h="16840"/>
      <w:pgMar w:top="720" w:right="720" w:bottom="720" w:left="720" w:header="0" w:footer="9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831" w:rsidRDefault="007E6831">
      <w:r>
        <w:separator/>
      </w:r>
    </w:p>
  </w:endnote>
  <w:endnote w:type="continuationSeparator" w:id="0">
    <w:p w:rsidR="007E6831" w:rsidRDefault="007E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CFD" w:rsidRDefault="009D6CFD">
    <w:pPr>
      <w:pStyle w:val="af1"/>
      <w:spacing w:line="14" w:lineRule="auto"/>
      <w:jc w:val="left"/>
      <w:rPr>
        <w:sz w:val="20"/>
      </w:rPr>
    </w:pPr>
    <w:r>
      <w:rPr>
        <w:noProof/>
        <w:lang w:eastAsia="ru-RU"/>
      </w:rPr>
      <w:drawing>
        <wp:anchor distT="0" distB="0" distL="0" distR="0" simplePos="0" relativeHeight="480674816" behindDoc="1" locked="0" layoutInCell="1" allowOverlap="1" wp14:anchorId="5FF5AF51" wp14:editId="6F5391E9">
          <wp:simplePos x="0" y="0"/>
          <wp:positionH relativeFrom="page">
            <wp:posOffset>457200</wp:posOffset>
          </wp:positionH>
          <wp:positionV relativeFrom="page">
            <wp:posOffset>9933427</wp:posOffset>
          </wp:positionV>
          <wp:extent cx="6739128" cy="30784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1"/>
                  <a:stretch/>
                </pic:blipFill>
                <pic:spPr bwMode="auto">
                  <a:xfrm>
                    <a:off x="0" y="0"/>
                    <a:ext cx="6739128" cy="307848"/>
                  </a:xfrm>
                  <a:prstGeom prst="rect">
                    <a:avLst/>
                  </a:prstGeom>
                </pic:spPr>
              </pic:pic>
            </a:graphicData>
          </a:graphic>
        </wp:anchor>
      </w:drawing>
    </w:r>
    <w:r>
      <w:rPr>
        <w:noProof/>
        <w:lang w:eastAsia="ru-RU"/>
      </w:rPr>
      <mc:AlternateContent>
        <mc:Choice Requires="wps">
          <w:drawing>
            <wp:anchor distT="0" distB="0" distL="114300" distR="114300" simplePos="0" relativeHeight="480675328" behindDoc="1" locked="0" layoutInCell="1" allowOverlap="1" wp14:anchorId="74118F87" wp14:editId="60BC1FDB">
              <wp:simplePos x="0" y="0"/>
              <wp:positionH relativeFrom="page">
                <wp:posOffset>3394710</wp:posOffset>
              </wp:positionH>
              <wp:positionV relativeFrom="page">
                <wp:posOffset>9146540</wp:posOffset>
              </wp:positionV>
              <wp:extent cx="768985" cy="45529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455295"/>
                      </a:xfrm>
                      <a:prstGeom prst="rect">
                        <a:avLst/>
                      </a:prstGeom>
                      <a:noFill/>
                      <a:ln>
                        <a:noFill/>
                      </a:ln>
                    </wps:spPr>
                    <wps:txbx>
                      <w:txbxContent>
                        <w:p w:rsidR="009D6CFD" w:rsidRDefault="009D6CFD">
                          <w:pPr>
                            <w:spacing w:before="11"/>
                            <w:jc w:val="center"/>
                            <w:rPr>
                              <w:b/>
                            </w:rPr>
                          </w:pPr>
                          <w:r>
                            <w:rPr>
                              <w:b/>
                            </w:rPr>
                            <w:t>г.</w:t>
                          </w:r>
                          <w:r>
                            <w:rPr>
                              <w:b/>
                              <w:spacing w:val="-1"/>
                            </w:rPr>
                            <w:t xml:space="preserve"> </w:t>
                          </w:r>
                          <w:r>
                            <w:rPr>
                              <w:b/>
                            </w:rPr>
                            <w:t>Оренбург</w:t>
                          </w:r>
                        </w:p>
                        <w:p w:rsidR="009D6CFD" w:rsidRDefault="009D6CFD">
                          <w:pPr>
                            <w:spacing w:before="179"/>
                            <w:ind w:right="1"/>
                            <w:jc w:val="center"/>
                            <w:rPr>
                              <w:b/>
                            </w:rPr>
                          </w:pPr>
                          <w:r>
                            <w:rPr>
                              <w:b/>
                            </w:rPr>
                            <w:t>2025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18F87" id="_x0000_t202" coordsize="21600,21600" o:spt="202" path="m,l,21600r21600,l21600,xe">
              <v:stroke joinstyle="miter"/>
              <v:path gradientshapeok="t" o:connecttype="rect"/>
            </v:shapetype>
            <v:shape id="Text Box 7" o:spid="_x0000_s1026" type="#_x0000_t202" style="position:absolute;margin-left:267.3pt;margin-top:720.2pt;width:60.55pt;height:35.85pt;z-index:-226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" filled="f" stroked="f">
              <v:textbox inset="0,0,0,0">
                <w:txbxContent>
                  <w:p w:rsidR="009D6CFD" w:rsidRDefault="009D6CFD">
                    <w:pPr>
                      <w:spacing w:before="11"/>
                      <w:jc w:val="center"/>
                      <w:rPr>
                        <w:b/>
                      </w:rPr>
                    </w:pPr>
                    <w:r>
                      <w:rPr>
                        <w:b/>
                      </w:rPr>
                      <w:t>г.</w:t>
                    </w:r>
                    <w:r>
                      <w:rPr>
                        <w:b/>
                        <w:spacing w:val="-1"/>
                      </w:rPr>
                      <w:t xml:space="preserve"> </w:t>
                    </w:r>
                    <w:r>
                      <w:rPr>
                        <w:b/>
                      </w:rPr>
                      <w:t>Оренбург</w:t>
                    </w:r>
                  </w:p>
                  <w:p w:rsidR="009D6CFD" w:rsidRDefault="009D6CFD">
                    <w:pPr>
                      <w:spacing w:before="179"/>
                      <w:ind w:right="1"/>
                      <w:jc w:val="center"/>
                      <w:rPr>
                        <w:b/>
                      </w:rPr>
                    </w:pPr>
                    <w:r>
                      <w:rPr>
                        <w:b/>
                      </w:rPr>
                      <w:t>2025 г.</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CFD" w:rsidRDefault="009D6CFD">
    <w:pPr>
      <w:pStyle w:val="af1"/>
      <w:spacing w:line="14" w:lineRule="auto"/>
      <w:jc w:val="left"/>
      <w:rPr>
        <w:sz w:val="20"/>
      </w:rPr>
    </w:pPr>
    <w:r>
      <w:rPr>
        <w:noProof/>
        <w:lang w:eastAsia="ru-RU"/>
      </w:rPr>
      <mc:AlternateContent>
        <mc:Choice Requires="wps">
          <w:drawing>
            <wp:anchor distT="0" distB="0" distL="114300" distR="114300" simplePos="0" relativeHeight="251658752" behindDoc="1" locked="0" layoutInCell="1" allowOverlap="1" wp14:anchorId="5F313CD8" wp14:editId="7EF80AD3">
              <wp:simplePos x="0" y="0"/>
              <wp:positionH relativeFrom="page">
                <wp:posOffset>6752590</wp:posOffset>
              </wp:positionH>
              <wp:positionV relativeFrom="page">
                <wp:posOffset>9882505</wp:posOffset>
              </wp:positionV>
              <wp:extent cx="304800" cy="1943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rsidR="009D6CFD" w:rsidRDefault="009D6CFD">
                          <w:pPr>
                            <w:spacing w:before="10"/>
                            <w:ind w:left="60"/>
                            <w:rPr>
                              <w:sz w:val="24"/>
                            </w:rPr>
                          </w:pPr>
                          <w:r>
                            <w:fldChar w:fldCharType="begin"/>
                          </w:r>
                          <w:r>
                            <w:rPr>
                              <w:sz w:val="24"/>
                            </w:rPr>
                            <w:instrText xml:space="preserve"> PAGE </w:instrText>
                          </w:r>
                          <w:r>
                            <w:fldChar w:fldCharType="separate"/>
                          </w:r>
                          <w:r w:rsidR="00D964C3">
                            <w:rPr>
                              <w:noProof/>
                              <w:sz w:val="24"/>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3CD8" id="_x0000_t202" coordsize="21600,21600" o:spt="202" path="m,l,21600r21600,l21600,xe">
              <v:stroke joinstyle="miter"/>
              <v:path gradientshapeok="t" o:connecttype="rect"/>
            </v:shapetype>
            <v:shape id="Text Box 2" o:spid="_x0000_s1027" type="#_x0000_t202" style="position:absolute;margin-left:531.7pt;margin-top:778.15pt;width:24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" filled="f" stroked="f">
              <v:textbox inset="0,0,0,0">
                <w:txbxContent>
                  <w:p w:rsidR="009D6CFD" w:rsidRDefault="009D6CFD">
                    <w:pPr>
                      <w:spacing w:before="10"/>
                      <w:ind w:left="60"/>
                      <w:rPr>
                        <w:sz w:val="24"/>
                      </w:rPr>
                    </w:pPr>
                    <w:r>
                      <w:fldChar w:fldCharType="begin"/>
                    </w:r>
                    <w:r>
                      <w:rPr>
                        <w:sz w:val="24"/>
                      </w:rPr>
                      <w:instrText xml:space="preserve"> PAGE </w:instrText>
                    </w:r>
                    <w:r>
                      <w:fldChar w:fldCharType="separate"/>
                    </w:r>
                    <w:r w:rsidR="00D964C3">
                      <w:rPr>
                        <w:noProof/>
                        <w:sz w:val="24"/>
                      </w:rPr>
                      <w:t>46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CFD" w:rsidRDefault="009D6CFD">
    <w:pPr>
      <w:pStyle w:val="af1"/>
      <w:spacing w:line="14" w:lineRule="auto"/>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831" w:rsidRDefault="007E6831">
      <w:r>
        <w:separator/>
      </w:r>
    </w:p>
  </w:footnote>
  <w:footnote w:type="continuationSeparator" w:id="0">
    <w:p w:rsidR="007E6831" w:rsidRDefault="007E68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212"/>
        </w:tabs>
        <w:ind w:left="1212" w:hanging="36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2" w15:restartNumberingAfterBreak="0">
    <w:nsid w:val="00000004"/>
    <w:multiLevelType w:val="singleLevel"/>
    <w:tmpl w:val="00000004"/>
    <w:name w:val="WW8Num4"/>
    <w:lvl w:ilvl="0">
      <w:start w:val="1"/>
      <w:numFmt w:val="bullet"/>
      <w:suff w:val="nothing"/>
      <w:lvlText w:val="-"/>
      <w:lvlJc w:val="left"/>
      <w:pPr>
        <w:tabs>
          <w:tab w:val="num" w:pos="0"/>
        </w:tabs>
        <w:ind w:left="720"/>
      </w:pPr>
      <w:rPr>
        <w:rFonts w:ascii="Times New Roman" w:hAnsi="Times New Roman"/>
        <w:sz w:val="18"/>
      </w:rPr>
    </w:lvl>
  </w:abstractNum>
  <w:abstractNum w:abstractNumId="3" w15:restartNumberingAfterBreak="0">
    <w:nsid w:val="00EF779A"/>
    <w:multiLevelType w:val="multilevel"/>
    <w:tmpl w:val="4C5E0C14"/>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4" w15:restartNumberingAfterBreak="0">
    <w:nsid w:val="08351305"/>
    <w:multiLevelType w:val="multilevel"/>
    <w:tmpl w:val="94CCD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C73A95"/>
    <w:multiLevelType w:val="multilevel"/>
    <w:tmpl w:val="2AE05C1E"/>
    <w:lvl w:ilvl="0">
      <w:start w:val="1"/>
      <w:numFmt w:val="decimal"/>
      <w:lvlText w:val="%1."/>
      <w:lvlJc w:val="left"/>
      <w:pPr>
        <w:ind w:left="607" w:hanging="360"/>
      </w:pPr>
    </w:lvl>
    <w:lvl w:ilvl="1">
      <w:start w:val="1"/>
      <w:numFmt w:val="lowerLetter"/>
      <w:lvlText w:val="%2."/>
      <w:lvlJc w:val="left"/>
      <w:pPr>
        <w:ind w:left="1327" w:hanging="360"/>
      </w:pPr>
    </w:lvl>
    <w:lvl w:ilvl="2">
      <w:start w:val="1"/>
      <w:numFmt w:val="lowerRoman"/>
      <w:lvlText w:val="%3."/>
      <w:lvlJc w:val="right"/>
      <w:pPr>
        <w:ind w:left="2047" w:hanging="180"/>
      </w:pPr>
    </w:lvl>
    <w:lvl w:ilvl="3">
      <w:start w:val="1"/>
      <w:numFmt w:val="decimal"/>
      <w:lvlText w:val="%4."/>
      <w:lvlJc w:val="left"/>
      <w:pPr>
        <w:ind w:left="2767" w:hanging="360"/>
      </w:pPr>
    </w:lvl>
    <w:lvl w:ilvl="4">
      <w:start w:val="1"/>
      <w:numFmt w:val="lowerLetter"/>
      <w:lvlText w:val="%5."/>
      <w:lvlJc w:val="left"/>
      <w:pPr>
        <w:ind w:left="3487" w:hanging="360"/>
      </w:pPr>
    </w:lvl>
    <w:lvl w:ilvl="5">
      <w:start w:val="1"/>
      <w:numFmt w:val="lowerRoman"/>
      <w:lvlText w:val="%6."/>
      <w:lvlJc w:val="right"/>
      <w:pPr>
        <w:ind w:left="4207" w:hanging="180"/>
      </w:pPr>
    </w:lvl>
    <w:lvl w:ilvl="6">
      <w:start w:val="1"/>
      <w:numFmt w:val="decimal"/>
      <w:lvlText w:val="%7."/>
      <w:lvlJc w:val="left"/>
      <w:pPr>
        <w:ind w:left="4927" w:hanging="360"/>
      </w:pPr>
    </w:lvl>
    <w:lvl w:ilvl="7">
      <w:start w:val="1"/>
      <w:numFmt w:val="lowerLetter"/>
      <w:lvlText w:val="%8."/>
      <w:lvlJc w:val="left"/>
      <w:pPr>
        <w:ind w:left="5647" w:hanging="360"/>
      </w:pPr>
    </w:lvl>
    <w:lvl w:ilvl="8">
      <w:start w:val="1"/>
      <w:numFmt w:val="lowerRoman"/>
      <w:lvlText w:val="%9."/>
      <w:lvlJc w:val="right"/>
      <w:pPr>
        <w:ind w:left="6367" w:hanging="180"/>
      </w:pPr>
    </w:lvl>
  </w:abstractNum>
  <w:abstractNum w:abstractNumId="6" w15:restartNumberingAfterBreak="0">
    <w:nsid w:val="11AF2B9C"/>
    <w:multiLevelType w:val="multilevel"/>
    <w:tmpl w:val="84BCB2F4"/>
    <w:lvl w:ilvl="0">
      <w:start w:val="1"/>
      <w:numFmt w:val="decimal"/>
      <w:lvlText w:val="%1."/>
      <w:lvlJc w:val="left"/>
      <w:pPr>
        <w:ind w:left="607" w:hanging="360"/>
      </w:pPr>
    </w:lvl>
    <w:lvl w:ilvl="1">
      <w:start w:val="1"/>
      <w:numFmt w:val="lowerLetter"/>
      <w:lvlText w:val="%2."/>
      <w:lvlJc w:val="left"/>
      <w:pPr>
        <w:ind w:left="1327" w:hanging="360"/>
      </w:pPr>
    </w:lvl>
    <w:lvl w:ilvl="2">
      <w:start w:val="1"/>
      <w:numFmt w:val="lowerRoman"/>
      <w:lvlText w:val="%3."/>
      <w:lvlJc w:val="right"/>
      <w:pPr>
        <w:ind w:left="2047" w:hanging="180"/>
      </w:pPr>
    </w:lvl>
    <w:lvl w:ilvl="3">
      <w:start w:val="1"/>
      <w:numFmt w:val="decimal"/>
      <w:lvlText w:val="%4."/>
      <w:lvlJc w:val="left"/>
      <w:pPr>
        <w:ind w:left="2767" w:hanging="360"/>
      </w:pPr>
    </w:lvl>
    <w:lvl w:ilvl="4">
      <w:start w:val="1"/>
      <w:numFmt w:val="lowerLetter"/>
      <w:lvlText w:val="%5."/>
      <w:lvlJc w:val="left"/>
      <w:pPr>
        <w:ind w:left="3487" w:hanging="360"/>
      </w:pPr>
    </w:lvl>
    <w:lvl w:ilvl="5">
      <w:start w:val="1"/>
      <w:numFmt w:val="lowerRoman"/>
      <w:lvlText w:val="%6."/>
      <w:lvlJc w:val="right"/>
      <w:pPr>
        <w:ind w:left="4207" w:hanging="180"/>
      </w:pPr>
    </w:lvl>
    <w:lvl w:ilvl="6">
      <w:start w:val="1"/>
      <w:numFmt w:val="decimal"/>
      <w:lvlText w:val="%7."/>
      <w:lvlJc w:val="left"/>
      <w:pPr>
        <w:ind w:left="4927" w:hanging="360"/>
      </w:pPr>
    </w:lvl>
    <w:lvl w:ilvl="7">
      <w:start w:val="1"/>
      <w:numFmt w:val="lowerLetter"/>
      <w:lvlText w:val="%8."/>
      <w:lvlJc w:val="left"/>
      <w:pPr>
        <w:ind w:left="5647" w:hanging="360"/>
      </w:pPr>
    </w:lvl>
    <w:lvl w:ilvl="8">
      <w:start w:val="1"/>
      <w:numFmt w:val="lowerRoman"/>
      <w:lvlText w:val="%9."/>
      <w:lvlJc w:val="right"/>
      <w:pPr>
        <w:ind w:left="6367" w:hanging="180"/>
      </w:pPr>
    </w:lvl>
  </w:abstractNum>
  <w:abstractNum w:abstractNumId="7" w15:restartNumberingAfterBreak="0">
    <w:nsid w:val="11BB6DF4"/>
    <w:multiLevelType w:val="multilevel"/>
    <w:tmpl w:val="DE226A42"/>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8" w15:restartNumberingAfterBreak="0">
    <w:nsid w:val="18702964"/>
    <w:multiLevelType w:val="hybridMultilevel"/>
    <w:tmpl w:val="48D216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01B6486"/>
    <w:multiLevelType w:val="multilevel"/>
    <w:tmpl w:val="6082E9A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F5D2D08"/>
    <w:multiLevelType w:val="multilevel"/>
    <w:tmpl w:val="721E4952"/>
    <w:lvl w:ilvl="0">
      <w:start w:val="1"/>
      <w:numFmt w:val="bullet"/>
      <w:suff w:val="space"/>
      <w:lvlText w:val=""/>
      <w:lvlJc w:val="left"/>
      <w:pPr>
        <w:ind w:left="1571" w:hanging="360"/>
      </w:pPr>
      <w:rPr>
        <w:rFonts w:ascii="Symbol" w:hAnsi="Symbol" w:hint="default"/>
      </w:rPr>
    </w:lvl>
    <w:lvl w:ilvl="1">
      <w:start w:val="1"/>
      <w:numFmt w:val="bullet"/>
      <w:suff w:val="space"/>
      <w:lvlText w:val="o"/>
      <w:lvlJc w:val="left"/>
      <w:pPr>
        <w:ind w:left="2291" w:hanging="360"/>
      </w:pPr>
      <w:rPr>
        <w:rFonts w:ascii="Courier New" w:hAnsi="Courier New" w:cs="Courier New" w:hint="default"/>
      </w:rPr>
    </w:lvl>
    <w:lvl w:ilvl="2">
      <w:start w:val="1"/>
      <w:numFmt w:val="bullet"/>
      <w:suff w:val="space"/>
      <w:lvlText w:val=""/>
      <w:lvlJc w:val="left"/>
      <w:pPr>
        <w:ind w:left="3011" w:hanging="360"/>
      </w:pPr>
      <w:rPr>
        <w:rFonts w:ascii="Wingdings" w:hAnsi="Wingdings" w:hint="default"/>
      </w:rPr>
    </w:lvl>
    <w:lvl w:ilvl="3">
      <w:start w:val="1"/>
      <w:numFmt w:val="bullet"/>
      <w:suff w:val="space"/>
      <w:lvlText w:val=""/>
      <w:lvlJc w:val="left"/>
      <w:pPr>
        <w:ind w:left="3731" w:hanging="360"/>
      </w:pPr>
      <w:rPr>
        <w:rFonts w:ascii="Symbol" w:hAnsi="Symbol" w:hint="default"/>
      </w:rPr>
    </w:lvl>
    <w:lvl w:ilvl="4">
      <w:start w:val="1"/>
      <w:numFmt w:val="bullet"/>
      <w:suff w:val="space"/>
      <w:lvlText w:val="o"/>
      <w:lvlJc w:val="left"/>
      <w:pPr>
        <w:ind w:left="4451" w:hanging="360"/>
      </w:pPr>
      <w:rPr>
        <w:rFonts w:ascii="Courier New" w:hAnsi="Courier New" w:cs="Courier New" w:hint="default"/>
      </w:rPr>
    </w:lvl>
    <w:lvl w:ilvl="5">
      <w:start w:val="1"/>
      <w:numFmt w:val="bullet"/>
      <w:suff w:val="space"/>
      <w:lvlText w:val=""/>
      <w:lvlJc w:val="left"/>
      <w:pPr>
        <w:ind w:left="5171" w:hanging="360"/>
      </w:pPr>
      <w:rPr>
        <w:rFonts w:ascii="Wingdings" w:hAnsi="Wingdings" w:hint="default"/>
      </w:rPr>
    </w:lvl>
    <w:lvl w:ilvl="6">
      <w:start w:val="1"/>
      <w:numFmt w:val="bullet"/>
      <w:suff w:val="space"/>
      <w:lvlText w:val=""/>
      <w:lvlJc w:val="left"/>
      <w:pPr>
        <w:ind w:left="5891" w:hanging="360"/>
      </w:pPr>
      <w:rPr>
        <w:rFonts w:ascii="Symbol" w:hAnsi="Symbol" w:hint="default"/>
      </w:rPr>
    </w:lvl>
    <w:lvl w:ilvl="7">
      <w:start w:val="1"/>
      <w:numFmt w:val="bullet"/>
      <w:suff w:val="space"/>
      <w:lvlText w:val="o"/>
      <w:lvlJc w:val="left"/>
      <w:pPr>
        <w:ind w:left="6611" w:hanging="360"/>
      </w:pPr>
      <w:rPr>
        <w:rFonts w:ascii="Courier New" w:hAnsi="Courier New" w:cs="Courier New" w:hint="default"/>
      </w:rPr>
    </w:lvl>
    <w:lvl w:ilvl="8">
      <w:start w:val="1"/>
      <w:numFmt w:val="bullet"/>
      <w:suff w:val="space"/>
      <w:lvlText w:val=""/>
      <w:lvlJc w:val="left"/>
      <w:pPr>
        <w:ind w:left="7331" w:hanging="360"/>
      </w:pPr>
      <w:rPr>
        <w:rFonts w:ascii="Wingdings" w:hAnsi="Wingdings" w:hint="default"/>
      </w:rPr>
    </w:lvl>
  </w:abstractNum>
  <w:abstractNum w:abstractNumId="11" w15:restartNumberingAfterBreak="0">
    <w:nsid w:val="31C218C1"/>
    <w:multiLevelType w:val="multilevel"/>
    <w:tmpl w:val="CB54E23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2" w15:restartNumberingAfterBreak="0">
    <w:nsid w:val="34CA7551"/>
    <w:multiLevelType w:val="hybridMultilevel"/>
    <w:tmpl w:val="EF9CBE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44666C3"/>
    <w:multiLevelType w:val="multilevel"/>
    <w:tmpl w:val="01EE4E4E"/>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4" w15:restartNumberingAfterBreak="0">
    <w:nsid w:val="44DB5853"/>
    <w:multiLevelType w:val="multilevel"/>
    <w:tmpl w:val="447E031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15" w15:restartNumberingAfterBreak="0">
    <w:nsid w:val="47333908"/>
    <w:multiLevelType w:val="multilevel"/>
    <w:tmpl w:val="549E96F6"/>
    <w:lvl w:ilvl="0">
      <w:start w:val="1"/>
      <w:numFmt w:val="decimal"/>
      <w:suff w:val="space"/>
      <w:lvlText w:val="%1."/>
      <w:lvlJc w:val="left"/>
      <w:pPr>
        <w:ind w:left="7023" w:hanging="360"/>
      </w:pPr>
      <w:rPr>
        <w:rFonts w:hint="default"/>
        <w:sz w:val="24"/>
        <w:szCs w:val="24"/>
      </w:rPr>
    </w:lvl>
    <w:lvl w:ilvl="1">
      <w:start w:val="1"/>
      <w:numFmt w:val="lowerLetter"/>
      <w:suff w:val="space"/>
      <w:lvlText w:val="%2."/>
      <w:lvlJc w:val="left"/>
      <w:pPr>
        <w:ind w:left="3130" w:hanging="360"/>
      </w:pPr>
    </w:lvl>
    <w:lvl w:ilvl="2">
      <w:start w:val="1"/>
      <w:numFmt w:val="lowerRoman"/>
      <w:suff w:val="space"/>
      <w:lvlText w:val="%3."/>
      <w:lvlJc w:val="right"/>
      <w:pPr>
        <w:ind w:left="3850" w:hanging="180"/>
      </w:pPr>
    </w:lvl>
    <w:lvl w:ilvl="3">
      <w:start w:val="1"/>
      <w:numFmt w:val="decimal"/>
      <w:suff w:val="space"/>
      <w:lvlText w:val="%4."/>
      <w:lvlJc w:val="left"/>
      <w:pPr>
        <w:ind w:left="4570" w:hanging="360"/>
      </w:pPr>
    </w:lvl>
    <w:lvl w:ilvl="4">
      <w:start w:val="1"/>
      <w:numFmt w:val="lowerLetter"/>
      <w:suff w:val="space"/>
      <w:lvlText w:val="%5."/>
      <w:lvlJc w:val="left"/>
      <w:pPr>
        <w:ind w:left="5290" w:hanging="360"/>
      </w:pPr>
    </w:lvl>
    <w:lvl w:ilvl="5">
      <w:start w:val="1"/>
      <w:numFmt w:val="lowerRoman"/>
      <w:suff w:val="space"/>
      <w:lvlText w:val="%6."/>
      <w:lvlJc w:val="right"/>
      <w:pPr>
        <w:ind w:left="6010" w:hanging="180"/>
      </w:pPr>
    </w:lvl>
    <w:lvl w:ilvl="6">
      <w:start w:val="1"/>
      <w:numFmt w:val="decimal"/>
      <w:suff w:val="space"/>
      <w:lvlText w:val="%7."/>
      <w:lvlJc w:val="left"/>
      <w:pPr>
        <w:ind w:left="6730" w:hanging="360"/>
      </w:pPr>
    </w:lvl>
    <w:lvl w:ilvl="7">
      <w:start w:val="1"/>
      <w:numFmt w:val="lowerLetter"/>
      <w:suff w:val="space"/>
      <w:lvlText w:val="%8."/>
      <w:lvlJc w:val="left"/>
      <w:pPr>
        <w:ind w:left="7450" w:hanging="360"/>
      </w:pPr>
    </w:lvl>
    <w:lvl w:ilvl="8">
      <w:start w:val="1"/>
      <w:numFmt w:val="lowerRoman"/>
      <w:suff w:val="space"/>
      <w:lvlText w:val="%9."/>
      <w:lvlJc w:val="right"/>
      <w:pPr>
        <w:ind w:left="8170" w:hanging="180"/>
      </w:pPr>
    </w:lvl>
  </w:abstractNum>
  <w:abstractNum w:abstractNumId="16" w15:restartNumberingAfterBreak="0">
    <w:nsid w:val="4E6C519A"/>
    <w:multiLevelType w:val="multilevel"/>
    <w:tmpl w:val="71AAE69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4BF5D0E"/>
    <w:multiLevelType w:val="multilevel"/>
    <w:tmpl w:val="69DC8CAA"/>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8" w15:restartNumberingAfterBreak="0">
    <w:nsid w:val="55C405D2"/>
    <w:multiLevelType w:val="multilevel"/>
    <w:tmpl w:val="EC4CE6BE"/>
    <w:lvl w:ilvl="0">
      <w:start w:val="1"/>
      <w:numFmt w:val="bullet"/>
      <w:suff w:val="space"/>
      <w:lvlText w:val="·"/>
      <w:lvlJc w:val="left"/>
      <w:pPr>
        <w:ind w:left="720" w:hanging="360"/>
      </w:pPr>
      <w:rPr>
        <w:rFonts w:ascii="Symbol" w:eastAsia="Symbol" w:hAnsi="Symbol" w:cs="Symbol" w:hint="default"/>
      </w:rPr>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19" w15:restartNumberingAfterBreak="0">
    <w:nsid w:val="5B0E756A"/>
    <w:multiLevelType w:val="multilevel"/>
    <w:tmpl w:val="6F4C1D5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0" w15:restartNumberingAfterBreak="0">
    <w:nsid w:val="5D263777"/>
    <w:multiLevelType w:val="multilevel"/>
    <w:tmpl w:val="3BBCEE06"/>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1" w15:restartNumberingAfterBreak="0">
    <w:nsid w:val="61C80C40"/>
    <w:multiLevelType w:val="multilevel"/>
    <w:tmpl w:val="25D60A0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2" w15:restartNumberingAfterBreak="0">
    <w:nsid w:val="62DE330C"/>
    <w:multiLevelType w:val="hybridMultilevel"/>
    <w:tmpl w:val="4154C1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8BC360C"/>
    <w:multiLevelType w:val="multilevel"/>
    <w:tmpl w:val="73FAD88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6A9F18F9"/>
    <w:multiLevelType w:val="multilevel"/>
    <w:tmpl w:val="7FBE3BE8"/>
    <w:lvl w:ilvl="0">
      <w:start w:val="1"/>
      <w:numFmt w:val="decimal"/>
      <w:suff w:val="space"/>
      <w:lvlText w:val="%1."/>
      <w:lvlJc w:val="left"/>
      <w:pPr>
        <w:ind w:left="1069" w:hanging="360"/>
      </w:pPr>
      <w:rPr>
        <w:rFonts w:hint="default"/>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25" w15:restartNumberingAfterBreak="0">
    <w:nsid w:val="6ED53EAE"/>
    <w:multiLevelType w:val="multilevel"/>
    <w:tmpl w:val="ABA2F9C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F3F2559"/>
    <w:multiLevelType w:val="multilevel"/>
    <w:tmpl w:val="2556B0BC"/>
    <w:lvl w:ilvl="0">
      <w:start w:val="3"/>
      <w:numFmt w:val="decimal"/>
      <w:lvlText w:val="%1."/>
      <w:lvlJc w:val="left"/>
      <w:pPr>
        <w:ind w:left="3594"/>
      </w:pPr>
      <w:rPr>
        <w:rFonts w:ascii="Times New Roman" w:eastAsia="Times New Roman" w:hAnsi="Times New Roman" w:cs="Times New Roman"/>
        <w:b/>
        <w:bCs/>
        <w:i w:val="0"/>
        <w:strike w:val="0"/>
        <w:color w:val="000000"/>
        <w:sz w:val="28"/>
        <w:szCs w:val="28"/>
        <w:u w:val="none"/>
        <w:shd w:val="clear" w:color="auto" w:fill="auto"/>
        <w:vertAlign w:val="baseline"/>
      </w:rPr>
    </w:lvl>
    <w:lvl w:ilvl="1">
      <w:start w:val="1"/>
      <w:numFmt w:val="decimal"/>
      <w:lvlText w:val="%1.%2."/>
      <w:lvlJc w:val="left"/>
      <w:pPr>
        <w:ind w:left="4525"/>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decimal"/>
      <w:lvlText w:val="%1.%2.%3."/>
      <w:lvlJc w:val="left"/>
      <w:pPr>
        <w:ind w:left="4751"/>
      </w:pPr>
      <w:rPr>
        <w:rFonts w:ascii="Times New Roman" w:eastAsia="Times New Roman" w:hAnsi="Times New Roman" w:cs="Times New Roman"/>
        <w:b w:val="0"/>
        <w:i w:val="0"/>
        <w:strike w:val="0"/>
        <w:color w:val="000000"/>
        <w:sz w:val="26"/>
        <w:szCs w:val="26"/>
        <w:u w:val="none"/>
        <w:shd w:val="clear" w:color="auto" w:fill="auto"/>
        <w:vertAlign w:val="baseline"/>
      </w:rPr>
    </w:lvl>
    <w:lvl w:ilvl="3">
      <w:start w:val="1"/>
      <w:numFmt w:val="decimal"/>
      <w:lvlText w:val="%4"/>
      <w:lvlJc w:val="left"/>
      <w:pPr>
        <w:ind w:left="1930"/>
      </w:pPr>
      <w:rPr>
        <w:rFonts w:ascii="Times New Roman" w:eastAsia="Times New Roman" w:hAnsi="Times New Roman" w:cs="Times New Roman"/>
        <w:b w:val="0"/>
        <w:i w:val="0"/>
        <w:strike w:val="0"/>
        <w:color w:val="000000"/>
        <w:sz w:val="26"/>
        <w:szCs w:val="26"/>
        <w:u w:val="none"/>
        <w:shd w:val="clear" w:color="auto" w:fill="auto"/>
        <w:vertAlign w:val="baseline"/>
      </w:rPr>
    </w:lvl>
    <w:lvl w:ilvl="4">
      <w:start w:val="1"/>
      <w:numFmt w:val="lowerLetter"/>
      <w:lvlText w:val="%5"/>
      <w:lvlJc w:val="left"/>
      <w:pPr>
        <w:ind w:left="2650"/>
      </w:pPr>
      <w:rPr>
        <w:rFonts w:ascii="Times New Roman" w:eastAsia="Times New Roman" w:hAnsi="Times New Roman" w:cs="Times New Roman"/>
        <w:b w:val="0"/>
        <w:i w:val="0"/>
        <w:strike w:val="0"/>
        <w:color w:val="000000"/>
        <w:sz w:val="26"/>
        <w:szCs w:val="26"/>
        <w:u w:val="none"/>
        <w:shd w:val="clear" w:color="auto" w:fill="auto"/>
        <w:vertAlign w:val="baseline"/>
      </w:rPr>
    </w:lvl>
    <w:lvl w:ilvl="5">
      <w:start w:val="1"/>
      <w:numFmt w:val="lowerRoman"/>
      <w:lvlText w:val="%6"/>
      <w:lvlJc w:val="left"/>
      <w:pPr>
        <w:ind w:left="3370"/>
      </w:pPr>
      <w:rPr>
        <w:rFonts w:ascii="Times New Roman" w:eastAsia="Times New Roman" w:hAnsi="Times New Roman" w:cs="Times New Roman"/>
        <w:b w:val="0"/>
        <w:i w:val="0"/>
        <w:strike w:val="0"/>
        <w:color w:val="000000"/>
        <w:sz w:val="26"/>
        <w:szCs w:val="26"/>
        <w:u w:val="none"/>
        <w:shd w:val="clear" w:color="auto" w:fill="auto"/>
        <w:vertAlign w:val="baseline"/>
      </w:rPr>
    </w:lvl>
    <w:lvl w:ilvl="6">
      <w:start w:val="1"/>
      <w:numFmt w:val="decimal"/>
      <w:lvlText w:val="%7"/>
      <w:lvlJc w:val="left"/>
      <w:pPr>
        <w:ind w:left="4090"/>
      </w:pPr>
      <w:rPr>
        <w:rFonts w:ascii="Times New Roman" w:eastAsia="Times New Roman" w:hAnsi="Times New Roman" w:cs="Times New Roman"/>
        <w:b w:val="0"/>
        <w:i w:val="0"/>
        <w:strike w:val="0"/>
        <w:color w:val="000000"/>
        <w:sz w:val="26"/>
        <w:szCs w:val="26"/>
        <w:u w:val="none"/>
        <w:shd w:val="clear" w:color="auto" w:fill="auto"/>
        <w:vertAlign w:val="baseline"/>
      </w:rPr>
    </w:lvl>
    <w:lvl w:ilvl="7">
      <w:start w:val="1"/>
      <w:numFmt w:val="lowerLetter"/>
      <w:lvlText w:val="%8"/>
      <w:lvlJc w:val="left"/>
      <w:pPr>
        <w:ind w:left="4810"/>
      </w:pPr>
      <w:rPr>
        <w:rFonts w:ascii="Times New Roman" w:eastAsia="Times New Roman" w:hAnsi="Times New Roman" w:cs="Times New Roman"/>
        <w:b w:val="0"/>
        <w:i w:val="0"/>
        <w:strike w:val="0"/>
        <w:color w:val="000000"/>
        <w:sz w:val="26"/>
        <w:szCs w:val="26"/>
        <w:u w:val="none"/>
        <w:shd w:val="clear" w:color="auto" w:fill="auto"/>
        <w:vertAlign w:val="baseline"/>
      </w:rPr>
    </w:lvl>
    <w:lvl w:ilvl="8">
      <w:start w:val="1"/>
      <w:numFmt w:val="lowerRoman"/>
      <w:lvlText w:val="%9"/>
      <w:lvlJc w:val="left"/>
      <w:pPr>
        <w:ind w:left="5530"/>
      </w:pPr>
      <w:rPr>
        <w:rFonts w:ascii="Times New Roman" w:eastAsia="Times New Roman" w:hAnsi="Times New Roman" w:cs="Times New Roman"/>
        <w:b w:val="0"/>
        <w:i w:val="0"/>
        <w:strike w:val="0"/>
        <w:color w:val="000000"/>
        <w:sz w:val="26"/>
        <w:szCs w:val="26"/>
        <w:u w:val="none"/>
        <w:shd w:val="clear" w:color="auto" w:fill="auto"/>
        <w:vertAlign w:val="baseline"/>
      </w:rPr>
    </w:lvl>
  </w:abstractNum>
  <w:abstractNum w:abstractNumId="27" w15:restartNumberingAfterBreak="0">
    <w:nsid w:val="6F9613C1"/>
    <w:multiLevelType w:val="multilevel"/>
    <w:tmpl w:val="0FDA96EE"/>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8" w15:restartNumberingAfterBreak="0">
    <w:nsid w:val="75D95AE3"/>
    <w:multiLevelType w:val="hybridMultilevel"/>
    <w:tmpl w:val="F48A0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BF821A7"/>
    <w:multiLevelType w:val="multilevel"/>
    <w:tmpl w:val="8F4613FC"/>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0" w15:restartNumberingAfterBreak="0">
    <w:nsid w:val="7DBC6795"/>
    <w:multiLevelType w:val="multilevel"/>
    <w:tmpl w:val="2A2E976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24"/>
  </w:num>
  <w:num w:numId="2">
    <w:abstractNumId w:val="29"/>
  </w:num>
  <w:num w:numId="3">
    <w:abstractNumId w:val="19"/>
  </w:num>
  <w:num w:numId="4">
    <w:abstractNumId w:val="21"/>
  </w:num>
  <w:num w:numId="5">
    <w:abstractNumId w:val="13"/>
  </w:num>
  <w:num w:numId="6">
    <w:abstractNumId w:val="7"/>
  </w:num>
  <w:num w:numId="7">
    <w:abstractNumId w:val="14"/>
  </w:num>
  <w:num w:numId="8">
    <w:abstractNumId w:val="20"/>
  </w:num>
  <w:num w:numId="9">
    <w:abstractNumId w:val="15"/>
  </w:num>
  <w:num w:numId="10">
    <w:abstractNumId w:val="10"/>
  </w:num>
  <w:num w:numId="11">
    <w:abstractNumId w:val="25"/>
  </w:num>
  <w:num w:numId="12">
    <w:abstractNumId w:val="30"/>
  </w:num>
  <w:num w:numId="13">
    <w:abstractNumId w:val="16"/>
  </w:num>
  <w:num w:numId="14">
    <w:abstractNumId w:val="9"/>
  </w:num>
  <w:num w:numId="15">
    <w:abstractNumId w:val="23"/>
  </w:num>
  <w:num w:numId="16">
    <w:abstractNumId w:val="11"/>
  </w:num>
  <w:num w:numId="17">
    <w:abstractNumId w:val="3"/>
  </w:num>
  <w:num w:numId="18">
    <w:abstractNumId w:val="5"/>
  </w:num>
  <w:num w:numId="19">
    <w:abstractNumId w:val="6"/>
  </w:num>
  <w:num w:numId="20">
    <w:abstractNumId w:val="26"/>
  </w:num>
  <w:num w:numId="21">
    <w:abstractNumId w:val="4"/>
  </w:num>
  <w:num w:numId="22">
    <w:abstractNumId w:val="18"/>
  </w:num>
  <w:num w:numId="23">
    <w:abstractNumId w:val="17"/>
  </w:num>
  <w:num w:numId="24">
    <w:abstractNumId w:val="12"/>
  </w:num>
  <w:num w:numId="25">
    <w:abstractNumId w:val="8"/>
  </w:num>
  <w:num w:numId="26">
    <w:abstractNumId w:val="28"/>
  </w:num>
  <w:num w:numId="27">
    <w:abstractNumId w:val="22"/>
  </w:num>
  <w:num w:numId="28">
    <w:abstractNumId w:val="27"/>
  </w:num>
  <w:num w:numId="29">
    <w:abstractNumId w:val="0"/>
  </w:num>
  <w:num w:numId="30">
    <w:abstractNumId w:val="1"/>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B9"/>
    <w:rsid w:val="00025EEB"/>
    <w:rsid w:val="00061F61"/>
    <w:rsid w:val="00075DB9"/>
    <w:rsid w:val="00093E0D"/>
    <w:rsid w:val="00100607"/>
    <w:rsid w:val="00126769"/>
    <w:rsid w:val="001801E4"/>
    <w:rsid w:val="00197F70"/>
    <w:rsid w:val="00217B1E"/>
    <w:rsid w:val="00287C7E"/>
    <w:rsid w:val="00291557"/>
    <w:rsid w:val="002F3F86"/>
    <w:rsid w:val="00394DC8"/>
    <w:rsid w:val="003F0734"/>
    <w:rsid w:val="00423B42"/>
    <w:rsid w:val="004639FE"/>
    <w:rsid w:val="004A0513"/>
    <w:rsid w:val="004D7950"/>
    <w:rsid w:val="00516532"/>
    <w:rsid w:val="005353FE"/>
    <w:rsid w:val="005B1684"/>
    <w:rsid w:val="005B728B"/>
    <w:rsid w:val="0066647F"/>
    <w:rsid w:val="00671978"/>
    <w:rsid w:val="00683905"/>
    <w:rsid w:val="0069027F"/>
    <w:rsid w:val="006C71DD"/>
    <w:rsid w:val="00742873"/>
    <w:rsid w:val="007B34EF"/>
    <w:rsid w:val="007C0C85"/>
    <w:rsid w:val="007E6831"/>
    <w:rsid w:val="00822B3D"/>
    <w:rsid w:val="0087210D"/>
    <w:rsid w:val="008A01BE"/>
    <w:rsid w:val="00935D14"/>
    <w:rsid w:val="009438BF"/>
    <w:rsid w:val="00967475"/>
    <w:rsid w:val="009B7540"/>
    <w:rsid w:val="009D6CFD"/>
    <w:rsid w:val="009F1ACC"/>
    <w:rsid w:val="00A27CAF"/>
    <w:rsid w:val="00A67503"/>
    <w:rsid w:val="00AE6103"/>
    <w:rsid w:val="00B0388A"/>
    <w:rsid w:val="00BB2023"/>
    <w:rsid w:val="00BC4A5A"/>
    <w:rsid w:val="00BC568B"/>
    <w:rsid w:val="00C52D60"/>
    <w:rsid w:val="00C62DF5"/>
    <w:rsid w:val="00C9156F"/>
    <w:rsid w:val="00CA68FF"/>
    <w:rsid w:val="00CE693F"/>
    <w:rsid w:val="00CF0C8D"/>
    <w:rsid w:val="00CF3B3C"/>
    <w:rsid w:val="00CF71BD"/>
    <w:rsid w:val="00D76CF0"/>
    <w:rsid w:val="00D964C3"/>
    <w:rsid w:val="00E30C82"/>
    <w:rsid w:val="00E74EDB"/>
    <w:rsid w:val="00EC17BF"/>
    <w:rsid w:val="00F12DA2"/>
    <w:rsid w:val="00F34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CC16D-0F5E-4F6E-A3F8-038D2298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2684" w:hanging="634"/>
      <w:outlineLvl w:val="0"/>
    </w:pPr>
    <w:rPr>
      <w:b/>
      <w:bCs/>
      <w:sz w:val="28"/>
      <w:szCs w:val="28"/>
    </w:rPr>
  </w:style>
  <w:style w:type="paragraph" w:styleId="2">
    <w:name w:val="heading 2"/>
    <w:basedOn w:val="a"/>
    <w:link w:val="20"/>
    <w:uiPriority w:val="9"/>
    <w:qFormat/>
    <w:pPr>
      <w:ind w:left="970"/>
      <w:jc w:val="both"/>
      <w:outlineLvl w:val="1"/>
    </w:pPr>
    <w:rPr>
      <w:b/>
      <w:bCs/>
      <w:i/>
      <w:iCs/>
      <w:sz w:val="28"/>
      <w:szCs w:val="28"/>
    </w:rPr>
  </w:style>
  <w:style w:type="paragraph" w:styleId="3">
    <w:name w:val="heading 3"/>
    <w:basedOn w:val="a"/>
    <w:next w:val="a"/>
    <w:link w:val="30"/>
    <w:uiPriority w:val="9"/>
    <w:unhideWhenUsed/>
    <w:qFormat/>
    <w:pPr>
      <w:keepNext/>
      <w:keepLines/>
      <w:widowControl/>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pPr>
      <w:keepNext/>
      <w:keepLines/>
      <w:widowControl/>
      <w:spacing w:before="40" w:line="259" w:lineRule="auto"/>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2">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2">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2">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2">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2">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2">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link w:val="22"/>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TitleChar">
    <w:name w:val="Title Char"/>
    <w:basedOn w:val="a0"/>
    <w:uiPriority w:val="10"/>
    <w:rPr>
      <w:sz w:val="48"/>
      <w:szCs w:val="48"/>
    </w:rPr>
  </w:style>
  <w:style w:type="paragraph" w:styleId="a4">
    <w:name w:val="Subtitle"/>
    <w:basedOn w:val="a"/>
    <w:next w:val="a"/>
    <w:link w:val="a5"/>
    <w:uiPriority w:val="11"/>
    <w:qFormat/>
    <w:pPr>
      <w:spacing w:before="200" w:after="200"/>
    </w:pPr>
    <w:rPr>
      <w:sz w:val="24"/>
      <w:szCs w:val="24"/>
    </w:rPr>
  </w:style>
  <w:style w:type="character" w:customStyle="1" w:styleId="a5">
    <w:name w:val="Подзаголовок Знак"/>
    <w:basedOn w:val="a0"/>
    <w:link w:val="a4"/>
    <w:uiPriority w:val="11"/>
    <w:rPr>
      <w:sz w:val="24"/>
      <w:szCs w:val="24"/>
    </w:rPr>
  </w:style>
  <w:style w:type="paragraph" w:styleId="23">
    <w:name w:val="Quote"/>
    <w:basedOn w:val="a"/>
    <w:next w:val="a"/>
    <w:link w:val="24"/>
    <w:uiPriority w:val="29"/>
    <w:qFormat/>
    <w:pPr>
      <w:ind w:left="720" w:right="720"/>
    </w:pPr>
    <w:rPr>
      <w:i/>
    </w:rPr>
  </w:style>
  <w:style w:type="character" w:customStyle="1" w:styleId="24">
    <w:name w:val="Цитата 2 Знак"/>
    <w:link w:val="23"/>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8">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9">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3">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3">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3">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3">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3">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3">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3">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link w:val="S3"/>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4">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4">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4">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4">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4">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4">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4">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link w:val="ConsPlus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af0">
    <w:name w:val="table of figures"/>
    <w:basedOn w:val="a"/>
    <w:next w:val="a"/>
    <w:uiPriority w:val="99"/>
    <w:unhideWhenUsed/>
  </w:style>
  <w:style w:type="character" w:customStyle="1" w:styleId="10">
    <w:name w:val="Заголовок 1 Знак"/>
    <w:basedOn w:val="a0"/>
    <w:link w:val="1"/>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Pr>
      <w:rFonts w:ascii="Times New Roman" w:eastAsia="Times New Roman" w:hAnsi="Times New Roman" w:cs="Times New Roman"/>
      <w:b/>
      <w:bCs/>
      <w:i/>
      <w:iCs/>
      <w:sz w:val="28"/>
      <w:szCs w:val="28"/>
      <w:lang w:val="ru-RU"/>
    </w:rPr>
  </w:style>
  <w:style w:type="character" w:customStyle="1" w:styleId="30">
    <w:name w:val="Заголовок 3 Знак"/>
    <w:basedOn w:val="a0"/>
    <w:link w:val="3"/>
    <w:uiPriority w:val="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Pr>
      <w:rFonts w:asciiTheme="majorHAnsi" w:eastAsiaTheme="majorEastAsia" w:hAnsiTheme="majorHAnsi" w:cstheme="majorBidi"/>
      <w:i/>
      <w:iCs/>
      <w:color w:val="365F91" w:themeColor="accent1" w:themeShade="BF"/>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2">
    <w:name w:val="toc 1"/>
    <w:basedOn w:val="a"/>
    <w:uiPriority w:val="39"/>
    <w:qFormat/>
    <w:pPr>
      <w:ind w:left="1104"/>
    </w:pPr>
    <w:rPr>
      <w:b/>
      <w:bCs/>
      <w:sz w:val="28"/>
      <w:szCs w:val="28"/>
    </w:rPr>
  </w:style>
  <w:style w:type="paragraph" w:styleId="25">
    <w:name w:val="toc 2"/>
    <w:basedOn w:val="a"/>
    <w:uiPriority w:val="39"/>
    <w:qFormat/>
    <w:pPr>
      <w:spacing w:before="110"/>
      <w:ind w:left="1104" w:right="528" w:firstLine="38"/>
    </w:pPr>
    <w:rPr>
      <w:b/>
      <w:bCs/>
    </w:rPr>
  </w:style>
  <w:style w:type="paragraph" w:styleId="32">
    <w:name w:val="toc 3"/>
    <w:basedOn w:val="a"/>
    <w:uiPriority w:val="39"/>
    <w:qFormat/>
    <w:pPr>
      <w:spacing w:before="101"/>
      <w:ind w:left="2049" w:hanging="944"/>
    </w:pPr>
  </w:style>
  <w:style w:type="paragraph" w:styleId="42">
    <w:name w:val="toc 4"/>
    <w:basedOn w:val="a"/>
    <w:uiPriority w:val="1"/>
    <w:qFormat/>
    <w:pPr>
      <w:spacing w:before="100"/>
      <w:ind w:left="2049" w:hanging="409"/>
    </w:pPr>
  </w:style>
  <w:style w:type="paragraph" w:styleId="52">
    <w:name w:val="toc 5"/>
    <w:basedOn w:val="a"/>
    <w:uiPriority w:val="1"/>
    <w:qFormat/>
    <w:pPr>
      <w:spacing w:before="95"/>
      <w:ind w:left="1819" w:right="533" w:hanging="178"/>
    </w:pPr>
    <w:rPr>
      <w:b/>
      <w:bCs/>
      <w:i/>
      <w:iCs/>
    </w:rPr>
  </w:style>
  <w:style w:type="paragraph" w:styleId="61">
    <w:name w:val="toc 6"/>
    <w:basedOn w:val="a"/>
    <w:uiPriority w:val="1"/>
    <w:qFormat/>
    <w:pPr>
      <w:spacing w:before="100"/>
      <w:ind w:left="2452" w:hanging="634"/>
    </w:pPr>
    <w:rPr>
      <w:sz w:val="28"/>
      <w:szCs w:val="28"/>
    </w:rPr>
  </w:style>
  <w:style w:type="paragraph" w:styleId="71">
    <w:name w:val="toc 7"/>
    <w:basedOn w:val="a"/>
    <w:uiPriority w:val="1"/>
    <w:qFormat/>
    <w:pPr>
      <w:ind w:left="1104" w:firstLine="758"/>
    </w:pPr>
    <w:rPr>
      <w:b/>
      <w:bCs/>
      <w:sz w:val="28"/>
      <w:szCs w:val="28"/>
    </w:rPr>
  </w:style>
  <w:style w:type="paragraph" w:styleId="81">
    <w:name w:val="toc 8"/>
    <w:basedOn w:val="a"/>
    <w:uiPriority w:val="1"/>
    <w:qFormat/>
    <w:pPr>
      <w:ind w:left="1766" w:right="1195" w:firstLine="206"/>
    </w:pPr>
    <w:rPr>
      <w:b/>
      <w:bCs/>
      <w:sz w:val="28"/>
      <w:szCs w:val="28"/>
    </w:rPr>
  </w:style>
  <w:style w:type="paragraph" w:styleId="91">
    <w:name w:val="toc 9"/>
    <w:basedOn w:val="a"/>
    <w:uiPriority w:val="1"/>
    <w:qFormat/>
    <w:pPr>
      <w:spacing w:before="70"/>
      <w:ind w:left="1339" w:right="767" w:firstLine="945"/>
    </w:pPr>
    <w:rPr>
      <w:b/>
      <w:bCs/>
      <w:sz w:val="28"/>
      <w:szCs w:val="28"/>
    </w:rPr>
  </w:style>
  <w:style w:type="paragraph" w:styleId="af1">
    <w:name w:val="Body Text"/>
    <w:basedOn w:val="a"/>
    <w:uiPriority w:val="1"/>
    <w:qFormat/>
    <w:pPr>
      <w:jc w:val="both"/>
    </w:pPr>
    <w:rPr>
      <w:sz w:val="28"/>
      <w:szCs w:val="28"/>
    </w:rPr>
  </w:style>
  <w:style w:type="paragraph" w:styleId="af2">
    <w:name w:val="Title"/>
    <w:basedOn w:val="a"/>
    <w:link w:val="af3"/>
    <w:uiPriority w:val="10"/>
    <w:qFormat/>
    <w:pPr>
      <w:ind w:left="1195" w:right="1463"/>
      <w:jc w:val="center"/>
    </w:pPr>
    <w:rPr>
      <w:b/>
      <w:bCs/>
      <w:sz w:val="34"/>
      <w:szCs w:val="34"/>
    </w:rPr>
  </w:style>
  <w:style w:type="character" w:customStyle="1" w:styleId="af3">
    <w:name w:val="Заголовок Знак"/>
    <w:basedOn w:val="a0"/>
    <w:link w:val="af2"/>
    <w:uiPriority w:val="10"/>
    <w:rPr>
      <w:rFonts w:ascii="Times New Roman" w:eastAsia="Times New Roman" w:hAnsi="Times New Roman" w:cs="Times New Roman"/>
      <w:b/>
      <w:bCs/>
      <w:sz w:val="34"/>
      <w:szCs w:val="34"/>
      <w:lang w:val="ru-RU"/>
    </w:rPr>
  </w:style>
  <w:style w:type="paragraph" w:styleId="af4">
    <w:name w:val="List Paragraph"/>
    <w:basedOn w:val="a"/>
    <w:uiPriority w:val="34"/>
    <w:qFormat/>
    <w:pPr>
      <w:ind w:left="219" w:firstLine="710"/>
    </w:pPr>
  </w:style>
  <w:style w:type="paragraph" w:customStyle="1" w:styleId="TableParagraph">
    <w:name w:val="Table Paragraph"/>
    <w:basedOn w:val="a"/>
    <w:uiPriority w:val="1"/>
    <w:qFormat/>
  </w:style>
  <w:style w:type="paragraph" w:styleId="af5">
    <w:name w:val="Balloon Text"/>
    <w:basedOn w:val="a"/>
    <w:link w:val="af6"/>
    <w:uiPriority w:val="99"/>
    <w:semiHidden/>
    <w:unhideWhenUsed/>
    <w:rPr>
      <w:rFonts w:ascii="Tahoma" w:hAnsi="Tahoma" w:cs="Tahoma"/>
      <w:sz w:val="16"/>
      <w:szCs w:val="16"/>
    </w:rPr>
  </w:style>
  <w:style w:type="character" w:customStyle="1" w:styleId="af6">
    <w:name w:val="Текст выноски Знак"/>
    <w:basedOn w:val="a0"/>
    <w:link w:val="af5"/>
    <w:uiPriority w:val="99"/>
    <w:semiHidden/>
    <w:rPr>
      <w:rFonts w:ascii="Tahoma" w:eastAsia="Times New Roman" w:hAnsi="Tahoma" w:cs="Tahoma"/>
      <w:sz w:val="16"/>
      <w:szCs w:val="16"/>
      <w:lang w:val="ru-RU"/>
    </w:rPr>
  </w:style>
  <w:style w:type="paragraph" w:styleId="af7">
    <w:name w:val="header"/>
    <w:basedOn w:val="a"/>
    <w:link w:val="af8"/>
    <w:uiPriority w:val="99"/>
    <w:unhideWhenUsed/>
    <w:pPr>
      <w:tabs>
        <w:tab w:val="center" w:pos="4677"/>
        <w:tab w:val="right" w:pos="9355"/>
      </w:tabs>
    </w:pPr>
  </w:style>
  <w:style w:type="character" w:customStyle="1" w:styleId="af8">
    <w:name w:val="Верхний колонтитул Знак"/>
    <w:basedOn w:val="a0"/>
    <w:link w:val="af7"/>
    <w:uiPriority w:val="99"/>
    <w:rPr>
      <w:rFonts w:ascii="Times New Roman" w:eastAsia="Times New Roman" w:hAnsi="Times New Roman" w:cs="Times New Roman"/>
      <w:lang w:val="ru-RU"/>
    </w:rPr>
  </w:style>
  <w:style w:type="paragraph" w:styleId="af9">
    <w:name w:val="footer"/>
    <w:basedOn w:val="a"/>
    <w:link w:val="afa"/>
    <w:uiPriority w:val="99"/>
    <w:unhideWhenUsed/>
    <w:pPr>
      <w:tabs>
        <w:tab w:val="center" w:pos="4677"/>
        <w:tab w:val="right" w:pos="9355"/>
      </w:tabs>
    </w:pPr>
  </w:style>
  <w:style w:type="character" w:customStyle="1" w:styleId="afa">
    <w:name w:val="Нижний колонтитул Знак"/>
    <w:basedOn w:val="a0"/>
    <w:link w:val="af9"/>
    <w:uiPriority w:val="99"/>
    <w:rPr>
      <w:rFonts w:ascii="Times New Roman" w:eastAsia="Times New Roman" w:hAnsi="Times New Roman" w:cs="Times New Roman"/>
      <w:lang w:val="ru-RU"/>
    </w:rPr>
  </w:style>
  <w:style w:type="paragraph" w:customStyle="1" w:styleId="afb">
    <w:name w:val="Обычный текст"/>
    <w:basedOn w:val="a"/>
    <w:qFormat/>
    <w:pPr>
      <w:widowControl/>
      <w:ind w:firstLine="709"/>
      <w:jc w:val="both"/>
    </w:pPr>
    <w:rPr>
      <w:sz w:val="24"/>
      <w:szCs w:val="24"/>
      <w:lang w:val="en-US" w:eastAsia="ar-SA" w:bidi="en-US"/>
    </w:rPr>
  </w:style>
  <w:style w:type="paragraph" w:customStyle="1" w:styleId="S">
    <w:name w:val="S_Обычный"/>
    <w:basedOn w:val="a"/>
    <w:link w:val="S0"/>
    <w:qFormat/>
    <w:pPr>
      <w:widowControl/>
      <w:spacing w:line="360" w:lineRule="auto"/>
      <w:ind w:firstLine="709"/>
      <w:jc w:val="both"/>
    </w:pPr>
    <w:rPr>
      <w:sz w:val="24"/>
      <w:szCs w:val="24"/>
      <w:lang w:eastAsia="ru-RU"/>
    </w:rPr>
  </w:style>
  <w:style w:type="character" w:customStyle="1" w:styleId="S0">
    <w:name w:val="S_Обычный Знак"/>
    <w:link w:val="S"/>
    <w:rPr>
      <w:rFonts w:ascii="Times New Roman" w:eastAsia="Times New Roman" w:hAnsi="Times New Roman" w:cs="Times New Roman"/>
      <w:sz w:val="24"/>
      <w:szCs w:val="24"/>
      <w:lang w:val="ru-RU" w:eastAsia="ru-RU"/>
    </w:rPr>
  </w:style>
  <w:style w:type="character" w:customStyle="1" w:styleId="blk">
    <w:name w:val="blk"/>
  </w:style>
  <w:style w:type="character" w:customStyle="1" w:styleId="afc">
    <w:name w:val="Гипертекстовая ссылка"/>
    <w:uiPriority w:val="99"/>
    <w:rPr>
      <w:b/>
      <w:color w:val="106BBE"/>
      <w:sz w:val="26"/>
    </w:rPr>
  </w:style>
  <w:style w:type="character" w:styleId="afd">
    <w:name w:val="Hyperlink"/>
    <w:basedOn w:val="a0"/>
    <w:uiPriority w:val="99"/>
    <w:unhideWhenUsed/>
    <w:rPr>
      <w:color w:val="0000FF"/>
      <w:u w:val="single"/>
    </w:rPr>
  </w:style>
  <w:style w:type="paragraph" w:customStyle="1" w:styleId="Style4">
    <w:name w:val="Style4"/>
    <w:basedOn w:val="a"/>
    <w:uiPriority w:val="99"/>
    <w:pPr>
      <w:spacing w:line="274" w:lineRule="exact"/>
      <w:ind w:firstLine="720"/>
      <w:jc w:val="both"/>
    </w:pPr>
    <w:rPr>
      <w:rFonts w:ascii="Arial" w:hAnsi="Arial" w:cs="Arial"/>
      <w:sz w:val="24"/>
      <w:szCs w:val="24"/>
      <w:lang w:eastAsia="ru-RU"/>
    </w:rPr>
  </w:style>
  <w:style w:type="paragraph" w:customStyle="1" w:styleId="Default">
    <w:name w:val="Default"/>
    <w:pPr>
      <w:widowControl/>
    </w:pPr>
    <w:rPr>
      <w:rFonts w:ascii="Times New Roman" w:hAnsi="Times New Roman" w:cs="Times New Roman"/>
      <w:color w:val="000000"/>
      <w:sz w:val="24"/>
      <w:szCs w:val="24"/>
      <w:lang w:val="ru-RU"/>
    </w:rPr>
  </w:style>
  <w:style w:type="character" w:customStyle="1" w:styleId="button-search">
    <w:name w:val="button-search"/>
    <w:basedOn w:val="a0"/>
  </w:style>
  <w:style w:type="character" w:customStyle="1" w:styleId="afe">
    <w:name w:val="Основной текст_"/>
    <w:basedOn w:val="a0"/>
    <w:link w:val="13"/>
    <w:rPr>
      <w:rFonts w:ascii="Times New Roman" w:eastAsia="Times New Roman" w:hAnsi="Times New Roman" w:cs="Times New Roman"/>
      <w:sz w:val="28"/>
      <w:szCs w:val="28"/>
    </w:rPr>
  </w:style>
  <w:style w:type="paragraph" w:customStyle="1" w:styleId="13">
    <w:name w:val="Основной текст1"/>
    <w:basedOn w:val="a"/>
    <w:link w:val="afe"/>
    <w:pPr>
      <w:ind w:firstLine="400"/>
    </w:pPr>
    <w:rPr>
      <w:sz w:val="28"/>
      <w:szCs w:val="28"/>
      <w:lang w:val="en-US"/>
    </w:rPr>
  </w:style>
  <w:style w:type="character" w:customStyle="1" w:styleId="aff">
    <w:name w:val="Другое_"/>
    <w:basedOn w:val="a0"/>
    <w:link w:val="aff0"/>
    <w:rPr>
      <w:rFonts w:ascii="Times New Roman" w:eastAsia="Times New Roman" w:hAnsi="Times New Roman" w:cs="Times New Roman"/>
      <w:sz w:val="28"/>
      <w:szCs w:val="28"/>
    </w:rPr>
  </w:style>
  <w:style w:type="paragraph" w:customStyle="1" w:styleId="aff0">
    <w:name w:val="Другое"/>
    <w:basedOn w:val="a"/>
    <w:link w:val="aff"/>
    <w:pPr>
      <w:ind w:firstLine="400"/>
    </w:pPr>
    <w:rPr>
      <w:sz w:val="28"/>
      <w:szCs w:val="28"/>
      <w:lang w:val="en-US"/>
    </w:rPr>
  </w:style>
  <w:style w:type="paragraph" w:styleId="aff1">
    <w:name w:val="TOC Heading"/>
    <w:basedOn w:val="1"/>
    <w:next w:val="a"/>
    <w:uiPriority w:val="39"/>
    <w:unhideWhenUsed/>
    <w:qFormat/>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50">
    <w:name w:val="Заголовок 5 Знак"/>
    <w:basedOn w:val="a0"/>
    <w:link w:val="5"/>
    <w:uiPriority w:val="9"/>
    <w:rPr>
      <w:rFonts w:asciiTheme="majorHAnsi" w:eastAsiaTheme="majorEastAsia" w:hAnsiTheme="majorHAnsi" w:cstheme="majorBidi"/>
      <w:color w:val="365F91" w:themeColor="accent1" w:themeShade="BF"/>
      <w:lang w:val="ru-RU"/>
    </w:rPr>
  </w:style>
  <w:style w:type="paragraph" w:customStyle="1" w:styleId="aff2">
    <w:name w:val="Базовый"/>
    <w:pPr>
      <w:widowControl/>
      <w:pBdr>
        <w:top w:val="none" w:sz="4" w:space="0" w:color="000000"/>
        <w:left w:val="none" w:sz="4" w:space="0" w:color="000000"/>
        <w:bottom w:val="none" w:sz="4" w:space="0" w:color="000000"/>
        <w:right w:val="none" w:sz="4" w:space="0" w:color="000000"/>
        <w:between w:val="none" w:sz="4" w:space="0" w:color="000000"/>
      </w:pBdr>
      <w:spacing w:line="100" w:lineRule="atLeast"/>
      <w:ind w:firstLine="709"/>
      <w:jc w:val="both"/>
    </w:pPr>
    <w:rPr>
      <w:rFonts w:ascii="Calibri" w:eastAsia="Times New Roman" w:hAnsi="Calibri" w:cs="Calibri"/>
      <w:sz w:val="24"/>
      <w:szCs w:val="24"/>
      <w:lang w:val="ru-RU" w:eastAsia="ru-RU"/>
    </w:rPr>
  </w:style>
  <w:style w:type="paragraph" w:customStyle="1" w:styleId="printr">
    <w:name w:val="printr"/>
    <w:pPr>
      <w:widowControl/>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Calibri" w:eastAsia="Times New Roman" w:hAnsi="Calibri" w:cs="Calibri"/>
      <w:sz w:val="24"/>
      <w:szCs w:val="24"/>
      <w:lang w:val="ru-RU" w:eastAsia="ru-RU"/>
    </w:rPr>
  </w:style>
  <w:style w:type="paragraph" w:customStyle="1" w:styleId="1111Iniiaiieoaeno1">
    <w:name w:val="Основной текст с отступом;Знак;Нумерованный список !!;Основной текст с отступом Знак1;Основной текст 1;Надин стиль;Мой Заголовок 1;Основной текст с отступом Знак;Мой Заголовок 1 Знак;Iniiaiie oaeno 1"/>
    <w:semiHidden/>
    <w:pPr>
      <w:widowControl/>
      <w:pBdr>
        <w:top w:val="none" w:sz="4" w:space="0" w:color="000000"/>
        <w:left w:val="none" w:sz="4" w:space="0" w:color="000000"/>
        <w:bottom w:val="none" w:sz="4" w:space="0" w:color="000000"/>
        <w:right w:val="none" w:sz="4" w:space="0" w:color="000000"/>
        <w:between w:val="none" w:sz="4" w:space="0" w:color="000000"/>
      </w:pBdr>
      <w:spacing w:after="120" w:line="276" w:lineRule="auto"/>
      <w:ind w:left="283"/>
    </w:pPr>
    <w:rPr>
      <w:rFonts w:ascii="Calibri" w:eastAsia="Times New Roman" w:hAnsi="Calibri" w:cs="Calibri"/>
      <w:lang w:val="ru-RU" w:eastAsia="ru-RU"/>
    </w:rPr>
  </w:style>
  <w:style w:type="paragraph" w:customStyle="1" w:styleId="aff3">
    <w:name w:val="Солонешенский"/>
    <w:pPr>
      <w:widowControl/>
      <w:pBdr>
        <w:top w:val="none" w:sz="4" w:space="0" w:color="000000"/>
        <w:left w:val="none" w:sz="4" w:space="0" w:color="000000"/>
        <w:bottom w:val="none" w:sz="4" w:space="0" w:color="000000"/>
        <w:right w:val="none" w:sz="4" w:space="0" w:color="000000"/>
        <w:between w:val="none" w:sz="4" w:space="0" w:color="000000"/>
      </w:pBdr>
      <w:tabs>
        <w:tab w:val="num" w:pos="1068"/>
      </w:tabs>
      <w:spacing w:line="360" w:lineRule="auto"/>
      <w:ind w:left="1068" w:hanging="360"/>
      <w:jc w:val="center"/>
    </w:pPr>
    <w:rPr>
      <w:rFonts w:ascii="Times New Roman" w:eastAsia="Calibri" w:hAnsi="Times New Roman" w:cs="Times New Roman"/>
      <w:b/>
      <w:bCs/>
      <w:sz w:val="28"/>
      <w:szCs w:val="28"/>
      <w:lang w:val="ru-RU" w:eastAsia="ru-RU"/>
    </w:rPr>
  </w:style>
  <w:style w:type="character" w:customStyle="1" w:styleId="apple-style-span">
    <w:name w:val="apple-style-span"/>
    <w:rPr>
      <w:rFonts w:cs="Times New Roman"/>
    </w:rPr>
  </w:style>
  <w:style w:type="paragraph" w:customStyle="1" w:styleId="S1">
    <w:name w:val="S_Обычный Знак Знак1"/>
    <w:pPr>
      <w:widowControl/>
      <w:pBdr>
        <w:top w:val="none" w:sz="4" w:space="0" w:color="000000"/>
        <w:left w:val="none" w:sz="4" w:space="0" w:color="000000"/>
        <w:bottom w:val="none" w:sz="4" w:space="0" w:color="000000"/>
        <w:right w:val="none" w:sz="4" w:space="0" w:color="000000"/>
        <w:between w:val="none" w:sz="4" w:space="0" w:color="000000"/>
      </w:pBdr>
      <w:spacing w:line="360" w:lineRule="auto"/>
      <w:ind w:firstLine="709"/>
      <w:jc w:val="both"/>
    </w:pPr>
    <w:rPr>
      <w:rFonts w:ascii="Times New Roman" w:eastAsia="Calibri" w:hAnsi="Times New Roman" w:cs="Times New Roman"/>
      <w:sz w:val="24"/>
      <w:szCs w:val="24"/>
      <w:lang w:val="ru-RU" w:eastAsia="ru-RU"/>
    </w:rPr>
  </w:style>
  <w:style w:type="paragraph" w:customStyle="1" w:styleId="14">
    <w:name w:val="Цитата1"/>
    <w:pPr>
      <w:widowControl/>
      <w:pBdr>
        <w:top w:val="none" w:sz="4" w:space="0" w:color="000000"/>
        <w:left w:val="none" w:sz="4" w:space="0" w:color="000000"/>
        <w:bottom w:val="none" w:sz="4" w:space="0" w:color="000000"/>
        <w:right w:val="none" w:sz="4" w:space="0" w:color="000000"/>
        <w:between w:val="none" w:sz="4" w:space="0" w:color="000000"/>
      </w:pBdr>
      <w:ind w:left="284" w:right="42"/>
    </w:pPr>
    <w:rPr>
      <w:rFonts w:ascii="Times New Roman" w:eastAsia="Times New Roman" w:hAnsi="Times New Roman" w:cs="Times New Roman"/>
      <w:sz w:val="28"/>
      <w:szCs w:val="28"/>
      <w:lang w:val="ru-RU" w:eastAsia="ru-RU"/>
    </w:rPr>
  </w:style>
  <w:style w:type="paragraph" w:customStyle="1" w:styleId="212">
    <w:name w:val="Основной текст 21"/>
    <w:pPr>
      <w:widowControl/>
      <w:pBdr>
        <w:top w:val="none" w:sz="4" w:space="0" w:color="000000"/>
        <w:left w:val="none" w:sz="4" w:space="0" w:color="000000"/>
        <w:bottom w:val="none" w:sz="4" w:space="0" w:color="000000"/>
        <w:right w:val="none" w:sz="4" w:space="0" w:color="000000"/>
        <w:between w:val="none" w:sz="4" w:space="0" w:color="000000"/>
      </w:pBdr>
      <w:spacing w:after="120" w:line="480" w:lineRule="auto"/>
      <w:ind w:firstLine="709"/>
      <w:jc w:val="both"/>
    </w:pPr>
    <w:rPr>
      <w:rFonts w:ascii="Times New Roman" w:eastAsia="Times New Roman" w:hAnsi="Times New Roman" w:cs="Times New Roman"/>
      <w:sz w:val="24"/>
      <w:szCs w:val="24"/>
      <w:lang w:val="ru-RU" w:eastAsia="ru-RU"/>
    </w:rPr>
  </w:style>
  <w:style w:type="paragraph" w:customStyle="1" w:styleId="213">
    <w:name w:val="Основной текст с отступом 21"/>
    <w:semiHidden/>
    <w:pPr>
      <w:widowControl/>
      <w:pBdr>
        <w:top w:val="none" w:sz="4" w:space="0" w:color="000000"/>
        <w:left w:val="none" w:sz="4" w:space="0" w:color="000000"/>
        <w:bottom w:val="none" w:sz="4" w:space="0" w:color="000000"/>
        <w:right w:val="none" w:sz="4" w:space="0" w:color="000000"/>
        <w:between w:val="none" w:sz="4" w:space="0" w:color="000000"/>
      </w:pBdr>
      <w:ind w:firstLine="708"/>
    </w:pPr>
    <w:rPr>
      <w:rFonts w:ascii="Calibri" w:eastAsia="Times New Roman" w:hAnsi="Calibri" w:cs="Times New Roman"/>
      <w:sz w:val="24"/>
      <w:szCs w:val="24"/>
    </w:rPr>
  </w:style>
  <w:style w:type="table" w:customStyle="1" w:styleId="15">
    <w:name w:val="Сетка таблицы1"/>
    <w:next w:val="GridTable2-Accent4"/>
    <w:uiPriority w:val="59"/>
    <w:pPr>
      <w:widowControl/>
      <w:pBdr>
        <w:top w:val="none" w:sz="4" w:space="0" w:color="000000"/>
        <w:left w:val="none" w:sz="4" w:space="0" w:color="000000"/>
        <w:bottom w:val="none" w:sz="4" w:space="0" w:color="000000"/>
        <w:right w:val="none" w:sz="4" w:space="0" w:color="000000"/>
        <w:between w:val="none" w:sz="4" w:space="0" w:color="000000"/>
      </w:pBdr>
      <w:ind w:firstLine="709"/>
      <w:jc w:val="both"/>
    </w:pPr>
    <w:rPr>
      <w:rFonts w:ascii="Times New Roman" w:eastAsia="Times New Roman" w:hAnsi="Times New Roman" w:cs="Times New Roman"/>
      <w:sz w:val="20"/>
      <w:szCs w:val="20"/>
      <w:lang w:val="ru-RU" w:eastAsia="ru-RU"/>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0" w:type="dxa"/>
        <w:left w:w="0" w:type="dxa"/>
        <w:bottom w:w="0" w:type="dxa"/>
        <w:right w:w="0" w:type="dxa"/>
      </w:tblCellMar>
    </w:tblPr>
    <w:tcPr>
      <w:tcW w:w="0" w:type="auto"/>
    </w:tcPr>
  </w:style>
  <w:style w:type="paragraph" w:customStyle="1" w:styleId="22">
    <w:name w:val="Цитата2"/>
    <w:link w:val="Heading3Char"/>
    <w:pPr>
      <w:widowControl/>
      <w:pBdr>
        <w:top w:val="none" w:sz="4" w:space="0" w:color="000000"/>
        <w:left w:val="none" w:sz="4" w:space="0" w:color="000000"/>
        <w:bottom w:val="none" w:sz="4" w:space="0" w:color="000000"/>
        <w:right w:val="none" w:sz="4" w:space="0" w:color="000000"/>
        <w:between w:val="none" w:sz="4" w:space="0" w:color="000000"/>
      </w:pBdr>
      <w:ind w:left="284" w:right="42"/>
    </w:pPr>
    <w:rPr>
      <w:rFonts w:ascii="Times New Roman" w:eastAsia="Times New Roman" w:hAnsi="Times New Roman" w:cs="Times New Roman"/>
      <w:sz w:val="28"/>
      <w:szCs w:val="28"/>
      <w:lang w:val="ru-RU" w:eastAsia="ru-RU"/>
    </w:rPr>
  </w:style>
  <w:style w:type="paragraph" w:customStyle="1" w:styleId="ConsPlusNormal">
    <w:name w:val="ConsPlusNormal"/>
    <w:link w:val="Bordered-Accent1"/>
    <w:pPr>
      <w:pBdr>
        <w:top w:val="none" w:sz="4" w:space="0" w:color="000000"/>
        <w:left w:val="none" w:sz="4" w:space="0" w:color="000000"/>
        <w:bottom w:val="none" w:sz="4" w:space="0" w:color="000000"/>
        <w:right w:val="none" w:sz="4" w:space="0" w:color="000000"/>
        <w:between w:val="none" w:sz="4" w:space="0" w:color="000000"/>
      </w:pBdr>
      <w:ind w:firstLine="720"/>
    </w:pPr>
    <w:rPr>
      <w:rFonts w:ascii="Arial" w:eastAsia="Times New Roman" w:hAnsi="Arial" w:cs="Arial"/>
      <w:sz w:val="20"/>
      <w:szCs w:val="20"/>
      <w:lang w:val="ru-RU" w:eastAsia="ru-RU"/>
    </w:rPr>
  </w:style>
  <w:style w:type="paragraph" w:customStyle="1" w:styleId="S3">
    <w:name w:val="S_Заголовок 3"/>
    <w:link w:val="GridTable7Colorful-Accent5"/>
    <w:pPr>
      <w:keepNext/>
      <w:widowControl/>
      <w:pBdr>
        <w:top w:val="none" w:sz="4" w:space="0" w:color="000000"/>
        <w:left w:val="none" w:sz="4" w:space="0" w:color="000000"/>
        <w:bottom w:val="none" w:sz="4" w:space="0" w:color="000000"/>
        <w:right w:val="none" w:sz="4" w:space="0" w:color="000000"/>
        <w:between w:val="none" w:sz="4" w:space="0" w:color="000000"/>
      </w:pBdr>
      <w:tabs>
        <w:tab w:val="num" w:pos="5040"/>
      </w:tabs>
      <w:spacing w:before="120" w:after="120"/>
      <w:ind w:left="360" w:firstLine="709"/>
      <w:outlineLvl w:val="2"/>
    </w:pPr>
    <w:rPr>
      <w:rFonts w:ascii="Times New Roman" w:eastAsia="Calibri" w:hAnsi="Times New Roman" w:cs="Times New Roman"/>
      <w:sz w:val="24"/>
      <w:szCs w:val="24"/>
      <w:u w:val="single"/>
      <w:lang w:val="ru-RU" w:eastAsia="ru-RU"/>
    </w:rPr>
  </w:style>
  <w:style w:type="table" w:customStyle="1" w:styleId="26">
    <w:name w:val="Сетка таблицы2"/>
    <w:pPr>
      <w:widowControl/>
    </w:pPr>
    <w:rPr>
      <w:rFonts w:eastAsiaTheme="minorEastAsia"/>
      <w:sz w:val="20"/>
      <w:szCs w:val="20"/>
      <w:lang w:val="ru-RU" w:eastAsia="ru-RU"/>
    </w:rPr>
    <w:tblPr>
      <w:tblCellMar>
        <w:top w:w="0" w:type="dxa"/>
        <w:left w:w="0" w:type="dxa"/>
        <w:bottom w:w="0" w:type="dxa"/>
        <w:right w:w="0" w:type="dxa"/>
      </w:tblCellMar>
    </w:tblPr>
  </w:style>
  <w:style w:type="character" w:customStyle="1" w:styleId="cite-bracket">
    <w:name w:val="cite-bracket"/>
    <w:basedOn w:val="a0"/>
    <w:rsid w:val="00516532"/>
  </w:style>
  <w:style w:type="paragraph" w:customStyle="1" w:styleId="western">
    <w:name w:val="western"/>
    <w:basedOn w:val="a"/>
    <w:rsid w:val="00287C7E"/>
    <w:pPr>
      <w:widowControl/>
      <w:spacing w:before="100" w:beforeAutospacing="1" w:line="360" w:lineRule="auto"/>
      <w:ind w:firstLine="720"/>
    </w:pPr>
    <w:rPr>
      <w:sz w:val="24"/>
      <w:szCs w:val="24"/>
      <w:lang w:eastAsia="ru-RU"/>
    </w:rPr>
  </w:style>
  <w:style w:type="paragraph" w:styleId="aff4">
    <w:name w:val="Normal (Web)"/>
    <w:basedOn w:val="a"/>
    <w:uiPriority w:val="99"/>
    <w:rsid w:val="00287C7E"/>
    <w:pPr>
      <w:widowControl/>
      <w:spacing w:after="30"/>
      <w:ind w:left="30" w:firstLine="240"/>
    </w:pPr>
    <w:rPr>
      <w:sz w:val="24"/>
      <w:szCs w:val="24"/>
      <w:lang w:eastAsia="ru-RU"/>
    </w:rPr>
  </w:style>
  <w:style w:type="character" w:styleId="aff5">
    <w:name w:val="Strong"/>
    <w:basedOn w:val="a0"/>
    <w:uiPriority w:val="22"/>
    <w:qFormat/>
    <w:rsid w:val="00742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965347">
      <w:bodyDiv w:val="1"/>
      <w:marLeft w:val="0"/>
      <w:marRight w:val="0"/>
      <w:marTop w:val="0"/>
      <w:marBottom w:val="0"/>
      <w:divBdr>
        <w:top w:val="none" w:sz="0" w:space="0" w:color="auto"/>
        <w:left w:val="none" w:sz="0" w:space="0" w:color="auto"/>
        <w:bottom w:val="none" w:sz="0" w:space="0" w:color="auto"/>
        <w:right w:val="none" w:sz="0" w:space="0" w:color="auto"/>
      </w:divBdr>
    </w:div>
    <w:div w:id="1116825142">
      <w:bodyDiv w:val="1"/>
      <w:marLeft w:val="0"/>
      <w:marRight w:val="0"/>
      <w:marTop w:val="0"/>
      <w:marBottom w:val="0"/>
      <w:divBdr>
        <w:top w:val="none" w:sz="0" w:space="0" w:color="auto"/>
        <w:left w:val="none" w:sz="0" w:space="0" w:color="auto"/>
        <w:bottom w:val="none" w:sz="0" w:space="0" w:color="auto"/>
        <w:right w:val="none" w:sz="0" w:space="0" w:color="auto"/>
      </w:divBdr>
    </w:div>
    <w:div w:id="1141658596">
      <w:bodyDiv w:val="1"/>
      <w:marLeft w:val="0"/>
      <w:marRight w:val="0"/>
      <w:marTop w:val="0"/>
      <w:marBottom w:val="0"/>
      <w:divBdr>
        <w:top w:val="none" w:sz="0" w:space="0" w:color="auto"/>
        <w:left w:val="none" w:sz="0" w:space="0" w:color="auto"/>
        <w:bottom w:val="none" w:sz="0" w:space="0" w:color="auto"/>
        <w:right w:val="none" w:sz="0" w:space="0" w:color="auto"/>
      </w:divBdr>
    </w:div>
    <w:div w:id="1617757505">
      <w:bodyDiv w:val="1"/>
      <w:marLeft w:val="0"/>
      <w:marRight w:val="0"/>
      <w:marTop w:val="0"/>
      <w:marBottom w:val="0"/>
      <w:divBdr>
        <w:top w:val="none" w:sz="0" w:space="0" w:color="auto"/>
        <w:left w:val="none" w:sz="0" w:space="0" w:color="auto"/>
        <w:bottom w:val="none" w:sz="0" w:space="0" w:color="auto"/>
        <w:right w:val="none" w:sz="0" w:space="0" w:color="auto"/>
      </w:divBdr>
    </w:div>
    <w:div w:id="180134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499091777" TargetMode="External"/><Relationship Id="rId18" Type="http://schemas.openxmlformats.org/officeDocument/2006/relationships/hyperlink" Target="https://docs.cntd.ru/document/556184998" TargetMode="External"/><Relationship Id="rId26" Type="http://schemas.openxmlformats.org/officeDocument/2006/relationships/hyperlink" Target="https://docs.cntd.ru/document/902361843" TargetMode="External"/><Relationship Id="rId39" Type="http://schemas.openxmlformats.org/officeDocument/2006/relationships/hyperlink" Target="https://docs.cntd.ru/document/499091773" TargetMode="External"/><Relationship Id="rId21" Type="http://schemas.openxmlformats.org/officeDocument/2006/relationships/hyperlink" Target="https://docs.cntd.ru/document/499091751" TargetMode="External"/><Relationship Id="rId34" Type="http://schemas.openxmlformats.org/officeDocument/2006/relationships/hyperlink" Target="https://docs.cntd.ru/document/420396569" TargetMode="External"/><Relationship Id="rId42" Type="http://schemas.openxmlformats.org/officeDocument/2006/relationships/hyperlink" Target="https://docs.cntd.ru/document/420356173" TargetMode="External"/><Relationship Id="rId47" Type="http://schemas.openxmlformats.org/officeDocument/2006/relationships/hyperlink" Target="http://xn--80aaa5afbcbqqksdff.xn--p1ai/pages.aspx?id=616" TargetMode="External"/><Relationship Id="rId50" Type="http://schemas.openxmlformats.org/officeDocument/2006/relationships/hyperlink" Target="http://xn--80aaa5afbcbqqksdff.xn--p1ai/pages.aspx?id=620" TargetMode="External"/><Relationship Id="rId55" Type="http://schemas.openxmlformats.org/officeDocument/2006/relationships/hyperlink" Target="http://xn--80aaa5afbcbqqksdff.xn--p1ai/pages.aspx?id=637" TargetMode="External"/><Relationship Id="rId63" Type="http://schemas.openxmlformats.org/officeDocument/2006/relationships/image" Target="media/image3.w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cntd.ru/document/499091763" TargetMode="External"/><Relationship Id="rId29" Type="http://schemas.openxmlformats.org/officeDocument/2006/relationships/hyperlink" Target="https://docs.cntd.ru/document/4990917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499091783" TargetMode="External"/><Relationship Id="rId24" Type="http://schemas.openxmlformats.org/officeDocument/2006/relationships/hyperlink" Target="https://docs.cntd.ru/document/499091758" TargetMode="External"/><Relationship Id="rId32" Type="http://schemas.openxmlformats.org/officeDocument/2006/relationships/hyperlink" Target="https://docs.cntd.ru/document/499091775" TargetMode="External"/><Relationship Id="rId37" Type="http://schemas.openxmlformats.org/officeDocument/2006/relationships/hyperlink" Target="https://docs.cntd.ru/document/499091773" TargetMode="External"/><Relationship Id="rId40" Type="http://schemas.openxmlformats.org/officeDocument/2006/relationships/hyperlink" Target="https://docs.cntd.ru/document/420213682" TargetMode="External"/><Relationship Id="rId45" Type="http://schemas.openxmlformats.org/officeDocument/2006/relationships/hyperlink" Target="https://docs.cntd.ru/document/499091756" TargetMode="External"/><Relationship Id="rId53" Type="http://schemas.openxmlformats.org/officeDocument/2006/relationships/hyperlink" Target="http://xn--80aaa5afbcbqqksdff.xn--p1ai/pages.aspx?id=626" TargetMode="External"/><Relationship Id="rId58" Type="http://schemas.openxmlformats.org/officeDocument/2006/relationships/hyperlink" Target="http://xn--80aaa5afbcbqqksdff.xn--p1ai/pages.aspx?id=624" TargetMode="External"/><Relationship Id="rId66"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docs.cntd.ru/document/556183093" TargetMode="External"/><Relationship Id="rId23" Type="http://schemas.openxmlformats.org/officeDocument/2006/relationships/hyperlink" Target="https://docs.cntd.ru/document/499091764" TargetMode="External"/><Relationship Id="rId28" Type="http://schemas.openxmlformats.org/officeDocument/2006/relationships/hyperlink" Target="https://docs.cntd.ru/document/603604725" TargetMode="External"/><Relationship Id="rId36" Type="http://schemas.openxmlformats.org/officeDocument/2006/relationships/hyperlink" Target="https://docs.cntd.ru/document/499091768" TargetMode="External"/><Relationship Id="rId49" Type="http://schemas.openxmlformats.org/officeDocument/2006/relationships/hyperlink" Target="http://xn--80aaa5afbcbqqksdff.xn--p1ai/pages.aspx?id=617" TargetMode="External"/><Relationship Id="rId57" Type="http://schemas.openxmlformats.org/officeDocument/2006/relationships/hyperlink" Target="http://xn--80aaa5afbcbqqksdff.xn--p1ai/pages.aspx?id=625" TargetMode="External"/><Relationship Id="rId61" Type="http://schemas.openxmlformats.org/officeDocument/2006/relationships/hyperlink" Target="https://ru.wikipedia.org/wiki/%D0%A0%D0%B0%D0%B7%D0%BD%D0%BE%D0%BC%D0%BE%D0%B9%D1%81%D0%BA%D0%B8%D0%B9_%D1%81%D0%B5%D0%BB%D1%8C%D1%81%D0%BE%D0%B2%D0%B5%D1%82" TargetMode="External"/><Relationship Id="rId10" Type="http://schemas.openxmlformats.org/officeDocument/2006/relationships/hyperlink" Target="https://docs.cntd.ru/document/556183184" TargetMode="External"/><Relationship Id="rId19" Type="http://schemas.openxmlformats.org/officeDocument/2006/relationships/hyperlink" Target="https://docs.cntd.ru/document/499091755" TargetMode="External"/><Relationship Id="rId31" Type="http://schemas.openxmlformats.org/officeDocument/2006/relationships/hyperlink" Target="https://docs.cntd.ru/document/499091753" TargetMode="External"/><Relationship Id="rId44" Type="http://schemas.openxmlformats.org/officeDocument/2006/relationships/hyperlink" Target="https://docs.cntd.ru/document/420356175" TargetMode="External"/><Relationship Id="rId52" Type="http://schemas.openxmlformats.org/officeDocument/2006/relationships/hyperlink" Target="http://xn--80aaa5afbcbqqksdff.xn--p1ai/pages.aspx?id=621" TargetMode="External"/><Relationship Id="rId60" Type="http://schemas.openxmlformats.org/officeDocument/2006/relationships/hyperlink" Target="http://xn--80aaa5afbcbqqksdff.xn--p1ai/pages.aspx?id=623" TargetMode="External"/><Relationship Id="rId65"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499091781" TargetMode="External"/><Relationship Id="rId22" Type="http://schemas.openxmlformats.org/officeDocument/2006/relationships/hyperlink" Target="https://docs.cntd.ru/document/499091769" TargetMode="External"/><Relationship Id="rId27" Type="http://schemas.openxmlformats.org/officeDocument/2006/relationships/hyperlink" Target="https://docs.cntd.ru/document/499091766" TargetMode="External"/><Relationship Id="rId30" Type="http://schemas.openxmlformats.org/officeDocument/2006/relationships/hyperlink" Target="https://docs.cntd.ru/document/499091760" TargetMode="External"/><Relationship Id="rId35" Type="http://schemas.openxmlformats.org/officeDocument/2006/relationships/hyperlink" Target="https://docs.cntd.ru/document/420200019" TargetMode="External"/><Relationship Id="rId43" Type="http://schemas.openxmlformats.org/officeDocument/2006/relationships/hyperlink" Target="https://docs.cntd.ru/document/902396764" TargetMode="External"/><Relationship Id="rId48" Type="http://schemas.openxmlformats.org/officeDocument/2006/relationships/hyperlink" Target="http://xn--80aaa5afbcbqqksdff.xn--p1ai/pages.aspx?id=618" TargetMode="External"/><Relationship Id="rId56" Type="http://schemas.openxmlformats.org/officeDocument/2006/relationships/hyperlink" Target="http://xn--80aaa5afbcbqqksdff.xn--p1ai/pages.aspx?id=639" TargetMode="Externa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xn--80aaa5afbcbqqksdff.xn--p1ai/pages.aspx?id=619" TargetMode="External"/><Relationship Id="rId3" Type="http://schemas.openxmlformats.org/officeDocument/2006/relationships/styles" Target="styles.xml"/><Relationship Id="rId12" Type="http://schemas.openxmlformats.org/officeDocument/2006/relationships/hyperlink" Target="https://docs.cntd.ru/document/420319730" TargetMode="External"/><Relationship Id="rId17" Type="http://schemas.openxmlformats.org/officeDocument/2006/relationships/hyperlink" Target="https://docs.cntd.ru/document/420388022" TargetMode="External"/><Relationship Id="rId25" Type="http://schemas.openxmlformats.org/officeDocument/2006/relationships/hyperlink" Target="https://docs.cntd.ru/document/499091762" TargetMode="External"/><Relationship Id="rId33" Type="http://schemas.openxmlformats.org/officeDocument/2006/relationships/hyperlink" Target="https://docs.cntd.ru/document/499091776" TargetMode="External"/><Relationship Id="rId38" Type="http://schemas.openxmlformats.org/officeDocument/2006/relationships/hyperlink" Target="https://docs.cntd.ru/document/499091772" TargetMode="External"/><Relationship Id="rId46" Type="http://schemas.openxmlformats.org/officeDocument/2006/relationships/hyperlink" Target="http://xn--80aaa5afbcbqqksdff.xn--p1ai/pages.aspx?id=628" TargetMode="External"/><Relationship Id="rId59" Type="http://schemas.openxmlformats.org/officeDocument/2006/relationships/hyperlink" Target="http://xn--80aaa5afbcbqqksdff.xn--p1ai/pages.aspx?id=622" TargetMode="External"/><Relationship Id="rId67" Type="http://schemas.openxmlformats.org/officeDocument/2006/relationships/footer" Target="footer3.xml"/><Relationship Id="rId20" Type="http://schemas.openxmlformats.org/officeDocument/2006/relationships/hyperlink" Target="https://docs.cntd.ru/document/499091779" TargetMode="External"/><Relationship Id="rId41" Type="http://schemas.openxmlformats.org/officeDocument/2006/relationships/hyperlink" Target="https://docs.cntd.ru/document/499091770" TargetMode="External"/><Relationship Id="rId54" Type="http://schemas.openxmlformats.org/officeDocument/2006/relationships/hyperlink" Target="http://xn--80aaa5afbcbqqksdff.xn--p1ai/pages.aspx?id=627" TargetMode="External"/><Relationship Id="rId62" Type="http://schemas.openxmlformats.org/officeDocument/2006/relationships/hyperlink" Target="https://ru.wikipedia.org/wiki/%D0%A0%D0%B0%D0%B7%D0%BD%D0%BE%D0%BC%D0%BE%D0%B9%D1%81%D0%BA%D0%B8%D0%B9_%D1%81%D0%B5%D0%BB%D1%8C%D1%81%D0%BE%D0%B2%D0%B5%D1%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26458-90CE-4ECE-89E2-014D724A6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17612</Words>
  <Characters>100391</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GeoUser</cp:lastModifiedBy>
  <cp:revision>7</cp:revision>
  <cp:lastPrinted>2025-09-29T08:44:00Z</cp:lastPrinted>
  <dcterms:created xsi:type="dcterms:W3CDTF">2025-08-14T05:14:00Z</dcterms:created>
  <dcterms:modified xsi:type="dcterms:W3CDTF">2025-09-29T08:44:00Z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Bullzip PDF Printer (12.2.0.2905)</vt:lpwstr>
  </property>
  <property fmtid="{D5CDD505-2E9C-101B-9397-08002B2CF9AE}" pid="4" name="LastSaved">
    <vt:filetime>2022-06-15T00:00:00Z</vt:filetime>
  </property>
</Properties>
</file>