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F9" w:rsidRPr="000E3AF9" w:rsidRDefault="000E3AF9" w:rsidP="000E3AF9">
      <w:pPr>
        <w:adjustRightInd w:val="0"/>
        <w:jc w:val="center"/>
        <w:rPr>
          <w:rFonts w:eastAsia="Times New Roman" w:cs="Times New Roman"/>
          <w:b/>
          <w:kern w:val="2"/>
          <w:sz w:val="28"/>
          <w:szCs w:val="28"/>
          <w:lang w:eastAsia="ar-SA"/>
        </w:rPr>
      </w:pPr>
      <w:bookmarkStart w:id="0" w:name="anchor0"/>
      <w:bookmarkEnd w:id="0"/>
      <w:r w:rsidRPr="000E3AF9">
        <w:rPr>
          <w:rFonts w:eastAsia="Times New Roman" w:cs="Times New Roman"/>
          <w:b/>
          <w:kern w:val="2"/>
          <w:sz w:val="28"/>
          <w:szCs w:val="28"/>
          <w:lang w:eastAsia="ar-SA"/>
        </w:rPr>
        <w:t>СОВЕТ ДЕПУТАТОВ</w:t>
      </w:r>
    </w:p>
    <w:p w:rsidR="000E3AF9" w:rsidRPr="000E3AF9" w:rsidRDefault="000E3AF9" w:rsidP="000E3AF9">
      <w:pPr>
        <w:adjustRightInd w:val="0"/>
        <w:jc w:val="both"/>
        <w:rPr>
          <w:rFonts w:eastAsia="Times New Roman" w:cs="Times New Roman"/>
          <w:b/>
          <w:kern w:val="2"/>
          <w:sz w:val="28"/>
          <w:szCs w:val="28"/>
          <w:lang w:eastAsia="ar-SA"/>
        </w:rPr>
      </w:pPr>
      <w:r w:rsidRPr="000E3AF9">
        <w:rPr>
          <w:rFonts w:eastAsia="Times New Roman" w:cs="Times New Roman"/>
          <w:b/>
          <w:kern w:val="2"/>
          <w:sz w:val="28"/>
          <w:szCs w:val="28"/>
          <w:lang w:eastAsia="ar-SA"/>
        </w:rPr>
        <w:t>МУНИЦИПАЛЬНОГО ОБРАЗОВАНИЯ БЕЛОГОРСКИЙ СЕЛЬСОВЕТ</w:t>
      </w:r>
    </w:p>
    <w:p w:rsidR="000E3AF9" w:rsidRPr="000E3AF9" w:rsidRDefault="000E3AF9" w:rsidP="000E3AF9">
      <w:pPr>
        <w:adjustRightInd w:val="0"/>
        <w:jc w:val="both"/>
        <w:rPr>
          <w:rFonts w:eastAsia="Times New Roman" w:cs="Times New Roman"/>
          <w:b/>
          <w:kern w:val="2"/>
          <w:sz w:val="28"/>
          <w:szCs w:val="28"/>
          <w:lang w:eastAsia="ar-SA"/>
        </w:rPr>
      </w:pPr>
      <w:r w:rsidRPr="000E3AF9">
        <w:rPr>
          <w:rFonts w:eastAsia="Times New Roman" w:cs="Times New Roman"/>
          <w:b/>
          <w:kern w:val="2"/>
          <w:sz w:val="28"/>
          <w:szCs w:val="28"/>
          <w:lang w:eastAsia="ar-SA"/>
        </w:rPr>
        <w:t xml:space="preserve">            БЕЛЯЕВСКОГО РАЙОНА ОРЕНБУРГСКОЙ ОБЛАСТИ</w:t>
      </w:r>
    </w:p>
    <w:p w:rsidR="000E3AF9" w:rsidRPr="000E3AF9" w:rsidRDefault="000E3AF9" w:rsidP="000E3AF9">
      <w:pPr>
        <w:adjustRightInd w:val="0"/>
        <w:spacing w:after="160" w:line="259" w:lineRule="auto"/>
        <w:jc w:val="center"/>
        <w:rPr>
          <w:rFonts w:eastAsia="Times New Roman" w:cs="Times New Roman"/>
          <w:b/>
          <w:sz w:val="28"/>
          <w:szCs w:val="20"/>
        </w:rPr>
      </w:pPr>
      <w:r w:rsidRPr="000E3AF9">
        <w:rPr>
          <w:rFonts w:eastAsia="Times New Roman" w:cs="Times New Roman"/>
          <w:b/>
          <w:sz w:val="28"/>
          <w:szCs w:val="20"/>
        </w:rPr>
        <w:t>четвертого созыва</w:t>
      </w:r>
    </w:p>
    <w:p w:rsidR="000E3AF9" w:rsidRPr="000E3AF9" w:rsidRDefault="000E3AF9" w:rsidP="000E3AF9">
      <w:pPr>
        <w:adjustRightInd w:val="0"/>
        <w:spacing w:after="160" w:line="259" w:lineRule="auto"/>
        <w:jc w:val="center"/>
        <w:rPr>
          <w:rFonts w:eastAsia="Times New Roman" w:cs="Times New Roman"/>
          <w:b/>
          <w:sz w:val="28"/>
          <w:szCs w:val="20"/>
        </w:rPr>
      </w:pPr>
      <w:r w:rsidRPr="000E3AF9">
        <w:rPr>
          <w:rFonts w:eastAsia="Times New Roman" w:cs="Times New Roman"/>
          <w:b/>
          <w:sz w:val="28"/>
          <w:szCs w:val="20"/>
        </w:rPr>
        <w:t xml:space="preserve">РЕШЕНИЕ </w:t>
      </w:r>
    </w:p>
    <w:p w:rsidR="000E3AF9" w:rsidRPr="000E3AF9" w:rsidRDefault="000E3AF9" w:rsidP="000E3AF9">
      <w:pPr>
        <w:adjustRightInd w:val="0"/>
        <w:spacing w:after="160" w:line="259" w:lineRule="auto"/>
        <w:jc w:val="center"/>
        <w:rPr>
          <w:rFonts w:eastAsia="Times New Roman" w:cs="Times New Roman"/>
          <w:b/>
          <w:sz w:val="28"/>
          <w:szCs w:val="28"/>
        </w:rPr>
      </w:pPr>
      <w:r w:rsidRPr="000E3AF9">
        <w:rPr>
          <w:rFonts w:eastAsia="Times New Roman" w:cs="Times New Roman"/>
          <w:sz w:val="28"/>
          <w:szCs w:val="28"/>
        </w:rPr>
        <w:t>п. Белогорский</w:t>
      </w:r>
    </w:p>
    <w:p w:rsidR="000E3AF9" w:rsidRPr="000E3AF9" w:rsidRDefault="004D6D11" w:rsidP="000E3AF9">
      <w:pPr>
        <w:adjustRightInd w:val="0"/>
        <w:spacing w:after="160" w:line="259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05.09</w:t>
      </w:r>
      <w:r w:rsidR="000E3AF9" w:rsidRPr="000E3AF9">
        <w:rPr>
          <w:rFonts w:eastAsia="Times New Roman" w:cs="Times New Roman"/>
          <w:sz w:val="28"/>
          <w:szCs w:val="28"/>
        </w:rPr>
        <w:t xml:space="preserve">.2025                                                                                                     № </w:t>
      </w:r>
      <w:r>
        <w:rPr>
          <w:rFonts w:eastAsia="Times New Roman" w:cs="Times New Roman"/>
          <w:sz w:val="28"/>
          <w:szCs w:val="28"/>
        </w:rPr>
        <w:t>206</w:t>
      </w:r>
    </w:p>
    <w:p w:rsidR="000E3AF9" w:rsidRPr="000E3AF9" w:rsidRDefault="009518B7" w:rsidP="000E3AF9">
      <w:pPr>
        <w:pStyle w:val="af1"/>
        <w:jc w:val="center"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«Об утверждении Порядка приема от физических лиц </w:t>
      </w:r>
    </w:p>
    <w:p w:rsidR="000E3AF9" w:rsidRPr="000E3AF9" w:rsidRDefault="009518B7" w:rsidP="000E3AF9">
      <w:pPr>
        <w:pStyle w:val="af1"/>
        <w:jc w:val="center"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денежных средства в счет уплаты местных налогов на территории муниципального образования </w:t>
      </w:r>
      <w:r w:rsidR="000E3AF9" w:rsidRPr="000E3AF9">
        <w:rPr>
          <w:rFonts w:cs="Times New Roman"/>
          <w:sz w:val="28"/>
        </w:rPr>
        <w:t>Белогорский</w:t>
      </w:r>
      <w:r w:rsidR="00394DE6" w:rsidRPr="000E3AF9">
        <w:rPr>
          <w:rFonts w:cs="Times New Roman"/>
          <w:sz w:val="28"/>
        </w:rPr>
        <w:t xml:space="preserve"> сельсовет</w:t>
      </w:r>
      <w:r w:rsidR="000D6518" w:rsidRPr="000E3AF9">
        <w:rPr>
          <w:rFonts w:cs="Times New Roman"/>
          <w:sz w:val="28"/>
        </w:rPr>
        <w:t xml:space="preserve"> </w:t>
      </w:r>
    </w:p>
    <w:p w:rsidR="00EF1273" w:rsidRPr="000E3AF9" w:rsidRDefault="009518B7" w:rsidP="000E3AF9">
      <w:pPr>
        <w:pStyle w:val="af1"/>
        <w:jc w:val="center"/>
        <w:rPr>
          <w:rFonts w:cs="Times New Roman"/>
          <w:sz w:val="28"/>
        </w:rPr>
      </w:pPr>
      <w:r w:rsidRPr="000E3AF9">
        <w:rPr>
          <w:rFonts w:cs="Times New Roman"/>
          <w:sz w:val="28"/>
        </w:rPr>
        <w:t>Беляевского района Оренбургской области»</w:t>
      </w:r>
    </w:p>
    <w:p w:rsidR="009518B7" w:rsidRPr="000E3AF9" w:rsidRDefault="009518B7" w:rsidP="007405D3">
      <w:pPr>
        <w:pStyle w:val="a3"/>
        <w:spacing w:line="276" w:lineRule="auto"/>
        <w:rPr>
          <w:rFonts w:cs="Times New Roman"/>
          <w:sz w:val="28"/>
        </w:rPr>
      </w:pPr>
    </w:p>
    <w:p w:rsidR="00EF1273" w:rsidRPr="000E3AF9" w:rsidRDefault="00F930EB" w:rsidP="007405D3">
      <w:pPr>
        <w:pStyle w:val="a3"/>
        <w:spacing w:line="276" w:lineRule="auto"/>
        <w:rPr>
          <w:rFonts w:cs="Times New Roman"/>
          <w:sz w:val="28"/>
        </w:rPr>
      </w:pPr>
      <w:r w:rsidRPr="000E3AF9">
        <w:rPr>
          <w:rFonts w:cs="Times New Roman"/>
          <w:sz w:val="28"/>
        </w:rPr>
        <w:t>В соответствии с</w:t>
      </w:r>
      <w:r w:rsidR="009518B7" w:rsidRPr="000E3AF9">
        <w:rPr>
          <w:rFonts w:cs="Times New Roman"/>
          <w:sz w:val="28"/>
        </w:rPr>
        <w:t>о</w:t>
      </w:r>
      <w:r w:rsidR="00EF0F64" w:rsidRPr="000E3AF9">
        <w:rPr>
          <w:rFonts w:cs="Times New Roman"/>
          <w:sz w:val="28"/>
        </w:rPr>
        <w:t xml:space="preserve"> статьи 58 </w:t>
      </w:r>
      <w:hyperlink r:id="rId7" w:history="1">
        <w:r w:rsidRPr="000E3AF9">
          <w:rPr>
            <w:rFonts w:cs="Times New Roman"/>
            <w:sz w:val="28"/>
          </w:rPr>
          <w:t>Налогов</w:t>
        </w:r>
        <w:r w:rsidR="00EF0F64" w:rsidRPr="000E3AF9">
          <w:rPr>
            <w:rFonts w:cs="Times New Roman"/>
            <w:sz w:val="28"/>
          </w:rPr>
          <w:t xml:space="preserve">ого </w:t>
        </w:r>
        <w:proofErr w:type="gramStart"/>
        <w:r w:rsidR="00EF0F64" w:rsidRPr="000E3AF9">
          <w:rPr>
            <w:rFonts w:cs="Times New Roman"/>
            <w:sz w:val="28"/>
          </w:rPr>
          <w:t>кодекс</w:t>
        </w:r>
        <w:proofErr w:type="gramEnd"/>
      </w:hyperlink>
      <w:r w:rsidR="00EF0F64" w:rsidRPr="000E3AF9">
        <w:rPr>
          <w:rFonts w:cs="Times New Roman"/>
          <w:sz w:val="28"/>
        </w:rPr>
        <w:t>а</w:t>
      </w:r>
      <w:r w:rsidRPr="000E3AF9">
        <w:rPr>
          <w:rFonts w:cs="Times New Roman"/>
          <w:sz w:val="28"/>
        </w:rPr>
        <w:t xml:space="preserve"> Российской Федерации, Совет депутатов муниципального образования </w:t>
      </w:r>
      <w:r w:rsidR="000E3AF9" w:rsidRPr="000E3AF9">
        <w:rPr>
          <w:rFonts w:cs="Times New Roman"/>
          <w:sz w:val="28"/>
        </w:rPr>
        <w:t xml:space="preserve">Белогорский </w:t>
      </w:r>
      <w:r w:rsidR="00394DE6" w:rsidRPr="000E3AF9">
        <w:rPr>
          <w:rFonts w:cs="Times New Roman"/>
          <w:sz w:val="28"/>
        </w:rPr>
        <w:t xml:space="preserve"> сельсовет</w:t>
      </w:r>
      <w:r w:rsidR="000D6518" w:rsidRPr="000E3AF9">
        <w:rPr>
          <w:rFonts w:cs="Times New Roman"/>
          <w:sz w:val="28"/>
        </w:rPr>
        <w:t xml:space="preserve"> </w:t>
      </w:r>
      <w:r w:rsidR="009518B7" w:rsidRPr="000E3AF9">
        <w:rPr>
          <w:rFonts w:cs="Times New Roman"/>
          <w:sz w:val="28"/>
        </w:rPr>
        <w:t>р</w:t>
      </w:r>
      <w:r w:rsidRPr="000E3AF9">
        <w:rPr>
          <w:rFonts w:cs="Times New Roman"/>
          <w:sz w:val="28"/>
        </w:rPr>
        <w:t>ешил:</w:t>
      </w:r>
    </w:p>
    <w:p w:rsidR="00EF1273" w:rsidRPr="000E3AF9" w:rsidRDefault="00F930EB" w:rsidP="007405D3">
      <w:pPr>
        <w:pStyle w:val="a3"/>
        <w:spacing w:line="276" w:lineRule="auto"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1. Утвердить Порядок </w:t>
      </w:r>
      <w:r w:rsidR="009518B7" w:rsidRPr="000E3AF9">
        <w:rPr>
          <w:rFonts w:cs="Times New Roman"/>
          <w:sz w:val="28"/>
        </w:rPr>
        <w:t xml:space="preserve">приема от физических лиц денежных средства в счет уплаты местных налогов на территории муниципального образования </w:t>
      </w:r>
      <w:r w:rsidR="000E3AF9" w:rsidRPr="000E3AF9">
        <w:rPr>
          <w:rFonts w:cs="Times New Roman"/>
          <w:sz w:val="28"/>
        </w:rPr>
        <w:t>Белогорский</w:t>
      </w:r>
      <w:r w:rsidR="00394DE6" w:rsidRPr="000E3AF9">
        <w:rPr>
          <w:rFonts w:cs="Times New Roman"/>
          <w:sz w:val="28"/>
        </w:rPr>
        <w:t xml:space="preserve"> сельсовет </w:t>
      </w:r>
      <w:r w:rsidR="009518B7" w:rsidRPr="000E3AF9">
        <w:rPr>
          <w:rFonts w:cs="Times New Roman"/>
          <w:sz w:val="28"/>
        </w:rPr>
        <w:t>Беляевского района Оренбургской области</w:t>
      </w:r>
      <w:r w:rsidRPr="000E3AF9">
        <w:rPr>
          <w:rFonts w:cs="Times New Roman"/>
          <w:sz w:val="28"/>
        </w:rPr>
        <w:t xml:space="preserve"> согласно приложению.</w:t>
      </w:r>
    </w:p>
    <w:p w:rsidR="000E3AF9" w:rsidRPr="000E3AF9" w:rsidRDefault="000E3AF9" w:rsidP="000E3AF9">
      <w:pPr>
        <w:pStyle w:val="a3"/>
        <w:spacing w:line="276" w:lineRule="auto"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2. </w:t>
      </w:r>
      <w:proofErr w:type="gramStart"/>
      <w:r w:rsidRPr="000E3AF9">
        <w:rPr>
          <w:rFonts w:cs="Times New Roman"/>
          <w:sz w:val="28"/>
        </w:rPr>
        <w:t>Контроль за</w:t>
      </w:r>
      <w:proofErr w:type="gramEnd"/>
      <w:r w:rsidRPr="000E3AF9">
        <w:rPr>
          <w:rFonts w:cs="Times New Roman"/>
          <w:sz w:val="28"/>
        </w:rPr>
        <w:t xml:space="preserve"> исполнением настоящего решения возложить на постоянную комиссию по вопросам финансовой и экономической политики.</w:t>
      </w:r>
    </w:p>
    <w:p w:rsidR="00EF1273" w:rsidRDefault="000E3AF9" w:rsidP="000E3AF9">
      <w:pPr>
        <w:pStyle w:val="a3"/>
        <w:spacing w:line="276" w:lineRule="auto"/>
        <w:rPr>
          <w:rFonts w:cs="Times New Roman"/>
          <w:sz w:val="28"/>
        </w:rPr>
      </w:pPr>
      <w:r w:rsidRPr="000E3AF9">
        <w:rPr>
          <w:rFonts w:cs="Times New Roman"/>
          <w:sz w:val="28"/>
        </w:rPr>
        <w:t>3.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0E3AF9" w:rsidRDefault="000E3AF9" w:rsidP="000E3AF9">
      <w:pPr>
        <w:pStyle w:val="a3"/>
        <w:spacing w:line="276" w:lineRule="auto"/>
        <w:ind w:firstLine="0"/>
        <w:rPr>
          <w:rFonts w:cs="Times New Roman"/>
          <w:sz w:val="28"/>
        </w:rPr>
      </w:pPr>
    </w:p>
    <w:p w:rsidR="000E3AF9" w:rsidRPr="000E3AF9" w:rsidRDefault="000E3AF9" w:rsidP="000E3AF9">
      <w:pPr>
        <w:pStyle w:val="a3"/>
        <w:spacing w:line="276" w:lineRule="auto"/>
        <w:ind w:firstLine="0"/>
        <w:rPr>
          <w:rFonts w:cs="Times New Roman"/>
          <w:sz w:val="28"/>
        </w:rPr>
      </w:pPr>
    </w:p>
    <w:tbl>
      <w:tblPr>
        <w:tblpPr w:leftFromText="180" w:rightFromText="180" w:vertAnchor="text" w:horzAnchor="margin" w:tblpY="-76"/>
        <w:tblW w:w="9717" w:type="dxa"/>
        <w:tblLook w:val="04A0" w:firstRow="1" w:lastRow="0" w:firstColumn="1" w:lastColumn="0" w:noHBand="0" w:noVBand="1"/>
      </w:tblPr>
      <w:tblGrid>
        <w:gridCol w:w="4644"/>
        <w:gridCol w:w="5073"/>
      </w:tblGrid>
      <w:tr w:rsidR="000E3AF9" w:rsidRPr="00B8230A" w:rsidTr="00793E83">
        <w:trPr>
          <w:trHeight w:val="1703"/>
        </w:trPr>
        <w:tc>
          <w:tcPr>
            <w:tcW w:w="4644" w:type="dxa"/>
            <w:hideMark/>
          </w:tcPr>
          <w:p w:rsidR="000E3AF9" w:rsidRPr="00B8230A" w:rsidRDefault="000E3AF9" w:rsidP="00793E83">
            <w:pPr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E3AF9" w:rsidRPr="00B8230A" w:rsidRDefault="000E3AF9" w:rsidP="00793E83">
            <w:pPr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 xml:space="preserve">муниципального образования Белогорский сельсовет      </w:t>
            </w:r>
          </w:p>
          <w:p w:rsidR="000E3AF9" w:rsidRPr="00B8230A" w:rsidRDefault="000E3AF9" w:rsidP="00793E83">
            <w:pPr>
              <w:rPr>
                <w:rFonts w:eastAsia="Times New Roman" w:cs="Times New Roman"/>
                <w:sz w:val="28"/>
                <w:szCs w:val="28"/>
              </w:rPr>
            </w:pPr>
          </w:p>
          <w:p w:rsidR="000E3AF9" w:rsidRPr="00B8230A" w:rsidRDefault="000E3AF9" w:rsidP="00793E83">
            <w:pPr>
              <w:rPr>
                <w:rFonts w:eastAsia="Times New Roman" w:cs="Times New Roman"/>
                <w:sz w:val="8"/>
                <w:szCs w:val="28"/>
              </w:rPr>
            </w:pPr>
          </w:p>
          <w:p w:rsidR="000E3AF9" w:rsidRPr="00B8230A" w:rsidRDefault="000E3AF9" w:rsidP="00793E83">
            <w:pPr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>________________ Г.А. Васильева</w:t>
            </w:r>
          </w:p>
        </w:tc>
        <w:tc>
          <w:tcPr>
            <w:tcW w:w="5073" w:type="dxa"/>
          </w:tcPr>
          <w:p w:rsidR="000E3AF9" w:rsidRPr="00B8230A" w:rsidRDefault="000E3AF9" w:rsidP="00793E83">
            <w:pPr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0E3AF9" w:rsidRPr="00B8230A" w:rsidRDefault="000E3AF9" w:rsidP="00793E8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>Белогорский сельсовет</w:t>
            </w:r>
          </w:p>
          <w:p w:rsidR="000E3AF9" w:rsidRPr="00B8230A" w:rsidRDefault="000E3AF9" w:rsidP="00793E8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0E3AF9" w:rsidRPr="00B8230A" w:rsidRDefault="000E3AF9" w:rsidP="00793E8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0E3AF9" w:rsidRPr="00B8230A" w:rsidRDefault="000E3AF9" w:rsidP="00793E83">
            <w:pPr>
              <w:rPr>
                <w:rFonts w:eastAsia="Times New Roman" w:cs="Times New Roman"/>
                <w:sz w:val="28"/>
                <w:szCs w:val="28"/>
              </w:rPr>
            </w:pPr>
            <w:r w:rsidRPr="00B8230A">
              <w:rPr>
                <w:rFonts w:eastAsia="Times New Roman" w:cs="Times New Roman"/>
                <w:sz w:val="28"/>
                <w:szCs w:val="28"/>
              </w:rPr>
              <w:t>_________________ И.В. Карих</w:t>
            </w:r>
          </w:p>
        </w:tc>
      </w:tr>
    </w:tbl>
    <w:p w:rsidR="000E3AF9" w:rsidRDefault="000E3AF9" w:rsidP="000E3AF9">
      <w:pPr>
        <w:tabs>
          <w:tab w:val="left" w:pos="993"/>
        </w:tabs>
        <w:jc w:val="both"/>
        <w:rPr>
          <w:rFonts w:eastAsia="Times New Roman" w:cs="Times New Roman"/>
          <w:sz w:val="28"/>
          <w:szCs w:val="28"/>
        </w:rPr>
      </w:pPr>
    </w:p>
    <w:p w:rsidR="000E3AF9" w:rsidRDefault="000E3AF9" w:rsidP="000E3AF9">
      <w:pPr>
        <w:spacing w:before="240"/>
        <w:ind w:firstLine="851"/>
        <w:jc w:val="both"/>
        <w:rPr>
          <w:rFonts w:eastAsia="Times New Roman" w:cs="Times New Roman"/>
          <w:sz w:val="28"/>
          <w:szCs w:val="28"/>
        </w:rPr>
      </w:pPr>
      <w:r w:rsidRPr="00B8230A">
        <w:rPr>
          <w:rFonts w:eastAsia="Times New Roman" w:cs="Times New Roman"/>
          <w:sz w:val="28"/>
          <w:szCs w:val="28"/>
        </w:rPr>
        <w:t>Разослано: постоянной комиссии, ИФНС № 7 по Оренбургской области, финансовому отделу администрации  района, прокурору района,               в дело</w:t>
      </w:r>
    </w:p>
    <w:p w:rsidR="000E3AF9" w:rsidRDefault="000E3AF9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94"/>
        <w:gridCol w:w="3677"/>
      </w:tblGrid>
      <w:tr w:rsidR="000E3AF9" w:rsidRPr="000E3AF9" w:rsidTr="00793E83">
        <w:tc>
          <w:tcPr>
            <w:tcW w:w="5920" w:type="dxa"/>
            <w:shd w:val="clear" w:color="auto" w:fill="auto"/>
          </w:tcPr>
          <w:p w:rsidR="000E3AF9" w:rsidRPr="000E3AF9" w:rsidRDefault="000E3AF9" w:rsidP="000E3AF9">
            <w:pPr>
              <w:pStyle w:val="a3"/>
              <w:spacing w:line="276" w:lineRule="auto"/>
              <w:rPr>
                <w:rFonts w:cs="Times New Roman"/>
                <w:sz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E3AF9" w:rsidRPr="000E3AF9" w:rsidRDefault="000E3AF9" w:rsidP="000E3AF9">
            <w:pPr>
              <w:pStyle w:val="a3"/>
              <w:spacing w:line="276" w:lineRule="auto"/>
              <w:ind w:firstLine="0"/>
              <w:rPr>
                <w:rFonts w:cs="Times New Roman"/>
                <w:sz w:val="28"/>
              </w:rPr>
            </w:pPr>
            <w:r w:rsidRPr="000E3AF9">
              <w:rPr>
                <w:rFonts w:cs="Times New Roman"/>
                <w:sz w:val="28"/>
              </w:rPr>
              <w:t>Приложение к решению</w:t>
            </w:r>
          </w:p>
          <w:p w:rsidR="000E3AF9" w:rsidRPr="000E3AF9" w:rsidRDefault="000E3AF9" w:rsidP="000E3AF9">
            <w:pPr>
              <w:pStyle w:val="a3"/>
              <w:spacing w:line="276" w:lineRule="auto"/>
              <w:ind w:firstLine="0"/>
              <w:rPr>
                <w:rFonts w:cs="Times New Roman"/>
                <w:sz w:val="28"/>
              </w:rPr>
            </w:pPr>
            <w:r w:rsidRPr="000E3AF9">
              <w:rPr>
                <w:rFonts w:cs="Times New Roman"/>
                <w:sz w:val="28"/>
              </w:rPr>
              <w:t xml:space="preserve">Совета депутатов </w:t>
            </w:r>
          </w:p>
          <w:p w:rsidR="000E3AF9" w:rsidRPr="000E3AF9" w:rsidRDefault="000E3AF9" w:rsidP="004D6D11">
            <w:pPr>
              <w:pStyle w:val="a3"/>
              <w:spacing w:line="276" w:lineRule="auto"/>
              <w:ind w:firstLine="0"/>
              <w:rPr>
                <w:rFonts w:cs="Times New Roman"/>
                <w:sz w:val="28"/>
              </w:rPr>
            </w:pPr>
            <w:r w:rsidRPr="000E3AF9">
              <w:rPr>
                <w:rFonts w:cs="Times New Roman"/>
                <w:sz w:val="28"/>
              </w:rPr>
              <w:t xml:space="preserve">от </w:t>
            </w:r>
            <w:r w:rsidR="004D6D11">
              <w:rPr>
                <w:rFonts w:cs="Times New Roman"/>
                <w:sz w:val="28"/>
              </w:rPr>
              <w:t>05.09</w:t>
            </w:r>
            <w:r w:rsidRPr="000E3AF9">
              <w:rPr>
                <w:rFonts w:cs="Times New Roman"/>
                <w:sz w:val="28"/>
              </w:rPr>
              <w:t xml:space="preserve">.2025  № </w:t>
            </w:r>
            <w:r w:rsidR="004D6D11">
              <w:rPr>
                <w:rFonts w:cs="Times New Roman"/>
                <w:sz w:val="28"/>
              </w:rPr>
              <w:t>206</w:t>
            </w:r>
          </w:p>
        </w:tc>
      </w:tr>
    </w:tbl>
    <w:p w:rsidR="00EF1273" w:rsidRPr="000E3AF9" w:rsidRDefault="00EF1273" w:rsidP="000E3AF9">
      <w:pPr>
        <w:pStyle w:val="a3"/>
        <w:spacing w:line="276" w:lineRule="auto"/>
        <w:ind w:firstLine="0"/>
        <w:rPr>
          <w:rFonts w:cs="Times New Roman"/>
          <w:sz w:val="28"/>
        </w:rPr>
      </w:pPr>
    </w:p>
    <w:p w:rsidR="00212C93" w:rsidRPr="000E3AF9" w:rsidRDefault="00212C93" w:rsidP="007405D3">
      <w:pPr>
        <w:pStyle w:val="a3"/>
        <w:spacing w:line="276" w:lineRule="auto"/>
        <w:jc w:val="center"/>
        <w:rPr>
          <w:rFonts w:cs="Times New Roman"/>
          <w:b/>
          <w:sz w:val="28"/>
        </w:rPr>
      </w:pPr>
    </w:p>
    <w:p w:rsidR="000E3AF9" w:rsidRDefault="00212C93" w:rsidP="000E3AF9">
      <w:pPr>
        <w:pStyle w:val="a3"/>
        <w:spacing w:line="276" w:lineRule="auto"/>
        <w:ind w:firstLine="0"/>
        <w:jc w:val="center"/>
        <w:rPr>
          <w:rFonts w:cs="Times New Roman"/>
          <w:b/>
          <w:sz w:val="28"/>
        </w:rPr>
      </w:pPr>
      <w:r w:rsidRPr="000E3AF9">
        <w:rPr>
          <w:rFonts w:cs="Times New Roman"/>
          <w:b/>
          <w:sz w:val="28"/>
        </w:rPr>
        <w:t xml:space="preserve">Порядок приема от физических лиц денежных средства </w:t>
      </w:r>
    </w:p>
    <w:p w:rsidR="000E3AF9" w:rsidRDefault="00212C93" w:rsidP="000E3AF9">
      <w:pPr>
        <w:pStyle w:val="a3"/>
        <w:spacing w:line="276" w:lineRule="auto"/>
        <w:ind w:firstLine="0"/>
        <w:jc w:val="center"/>
        <w:rPr>
          <w:rFonts w:cs="Times New Roman"/>
          <w:b/>
          <w:sz w:val="28"/>
        </w:rPr>
      </w:pPr>
      <w:r w:rsidRPr="000E3AF9">
        <w:rPr>
          <w:rFonts w:cs="Times New Roman"/>
          <w:b/>
          <w:sz w:val="28"/>
        </w:rPr>
        <w:t xml:space="preserve">в счет уплаты местных налогов на территории </w:t>
      </w:r>
    </w:p>
    <w:p w:rsidR="000E3AF9" w:rsidRDefault="00212C93" w:rsidP="000E3AF9">
      <w:pPr>
        <w:pStyle w:val="a3"/>
        <w:spacing w:line="276" w:lineRule="auto"/>
        <w:ind w:firstLine="0"/>
        <w:jc w:val="center"/>
        <w:rPr>
          <w:rFonts w:cs="Times New Roman"/>
          <w:b/>
          <w:sz w:val="28"/>
        </w:rPr>
      </w:pPr>
      <w:r w:rsidRPr="000E3AF9">
        <w:rPr>
          <w:rFonts w:cs="Times New Roman"/>
          <w:b/>
          <w:sz w:val="28"/>
        </w:rPr>
        <w:t xml:space="preserve">муниципального образования </w:t>
      </w:r>
      <w:r w:rsidR="000E3AF9">
        <w:rPr>
          <w:rFonts w:cs="Times New Roman"/>
          <w:b/>
          <w:sz w:val="28"/>
        </w:rPr>
        <w:t>Белогорский</w:t>
      </w:r>
      <w:r w:rsidR="00394DE6" w:rsidRPr="000E3AF9">
        <w:rPr>
          <w:rFonts w:cs="Times New Roman"/>
          <w:b/>
          <w:sz w:val="28"/>
        </w:rPr>
        <w:t xml:space="preserve"> сельсовет </w:t>
      </w:r>
    </w:p>
    <w:p w:rsidR="00EF1273" w:rsidRPr="000E3AF9" w:rsidRDefault="00212C93" w:rsidP="000E3AF9">
      <w:pPr>
        <w:pStyle w:val="a3"/>
        <w:spacing w:line="276" w:lineRule="auto"/>
        <w:ind w:firstLine="0"/>
        <w:jc w:val="center"/>
        <w:rPr>
          <w:rFonts w:cs="Times New Roman"/>
          <w:b/>
          <w:sz w:val="28"/>
        </w:rPr>
      </w:pPr>
      <w:r w:rsidRPr="000E3AF9">
        <w:rPr>
          <w:rFonts w:cs="Times New Roman"/>
          <w:b/>
          <w:sz w:val="28"/>
        </w:rPr>
        <w:t>Беляевского района Оренбургской области</w:t>
      </w:r>
    </w:p>
    <w:p w:rsidR="00212C93" w:rsidRPr="000E3AF9" w:rsidRDefault="00212C93" w:rsidP="007405D3">
      <w:pPr>
        <w:pStyle w:val="a3"/>
        <w:spacing w:line="276" w:lineRule="auto"/>
        <w:ind w:firstLine="397"/>
        <w:rPr>
          <w:rFonts w:cs="Times New Roman"/>
          <w:b/>
          <w:sz w:val="28"/>
        </w:rPr>
      </w:pPr>
    </w:p>
    <w:p w:rsidR="00EF1273" w:rsidRPr="000E3AF9" w:rsidRDefault="00F930EB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1. Настоящий </w:t>
      </w:r>
      <w:r w:rsidR="00212C93" w:rsidRPr="000E3AF9">
        <w:rPr>
          <w:rFonts w:cs="Times New Roman"/>
          <w:sz w:val="28"/>
        </w:rPr>
        <w:t xml:space="preserve">Порядок приема от физических лиц денежных средства в счет уплаты местных налогов на территории муниципального образования </w:t>
      </w:r>
      <w:r w:rsidR="000E3AF9">
        <w:rPr>
          <w:rFonts w:cs="Times New Roman"/>
          <w:sz w:val="28"/>
        </w:rPr>
        <w:t>Белогорский</w:t>
      </w:r>
      <w:r w:rsidR="00394DE6" w:rsidRPr="000E3AF9">
        <w:rPr>
          <w:rFonts w:cs="Times New Roman"/>
          <w:sz w:val="28"/>
        </w:rPr>
        <w:t xml:space="preserve"> сельсовет</w:t>
      </w:r>
      <w:r w:rsidR="000D6518" w:rsidRPr="000E3AF9">
        <w:rPr>
          <w:rFonts w:cs="Times New Roman"/>
          <w:sz w:val="28"/>
        </w:rPr>
        <w:t xml:space="preserve"> </w:t>
      </w:r>
      <w:r w:rsidR="00212C93" w:rsidRPr="000E3AF9">
        <w:rPr>
          <w:rFonts w:cs="Times New Roman"/>
          <w:sz w:val="28"/>
        </w:rPr>
        <w:t>Беляевского района Оренбургской области</w:t>
      </w:r>
      <w:r w:rsidRPr="000E3AF9">
        <w:rPr>
          <w:rFonts w:cs="Times New Roman"/>
          <w:sz w:val="28"/>
        </w:rPr>
        <w:t xml:space="preserve"> (далее - Порядок) разработан в соответствии с положениями </w:t>
      </w:r>
      <w:hyperlink r:id="rId8" w:history="1">
        <w:r w:rsidRPr="000E3AF9">
          <w:rPr>
            <w:rFonts w:cs="Times New Roman"/>
            <w:sz w:val="28"/>
          </w:rPr>
          <w:t>статьи 58</w:t>
        </w:r>
      </w:hyperlink>
      <w:r w:rsidRPr="000E3AF9">
        <w:rPr>
          <w:rFonts w:cs="Times New Roman"/>
          <w:sz w:val="28"/>
        </w:rPr>
        <w:t xml:space="preserve"> Налогового Кодекса Российской Федерации.</w:t>
      </w:r>
    </w:p>
    <w:p w:rsidR="00EF1273" w:rsidRPr="000E3AF9" w:rsidRDefault="00F930EB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2. Уплата </w:t>
      </w:r>
      <w:r w:rsidR="00212C93" w:rsidRPr="000E3AF9">
        <w:rPr>
          <w:rFonts w:cs="Times New Roman"/>
          <w:sz w:val="28"/>
        </w:rPr>
        <w:t>местных налогов</w:t>
      </w:r>
      <w:r w:rsidRPr="000E3AF9">
        <w:rPr>
          <w:rFonts w:cs="Times New Roman"/>
          <w:sz w:val="28"/>
        </w:rPr>
        <w:t xml:space="preserve"> производится разовой уплатой всей суммы налога.</w:t>
      </w:r>
    </w:p>
    <w:p w:rsidR="00EF1273" w:rsidRPr="000E3AF9" w:rsidRDefault="00212C93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 xml:space="preserve">3. Физические лица могут уплачивать местные налоги через кассу администрации муниципального образования </w:t>
      </w:r>
      <w:r w:rsidR="000E3AF9">
        <w:rPr>
          <w:rFonts w:cs="Times New Roman"/>
          <w:sz w:val="28"/>
        </w:rPr>
        <w:t>Белогорский</w:t>
      </w:r>
      <w:r w:rsidR="00394DE6" w:rsidRPr="000E3AF9">
        <w:rPr>
          <w:rFonts w:cs="Times New Roman"/>
          <w:sz w:val="28"/>
        </w:rPr>
        <w:t xml:space="preserve"> сельсовет</w:t>
      </w:r>
      <w:r w:rsidR="000D6518" w:rsidRPr="000E3AF9">
        <w:rPr>
          <w:rFonts w:cs="Times New Roman"/>
          <w:sz w:val="28"/>
        </w:rPr>
        <w:t xml:space="preserve"> </w:t>
      </w:r>
      <w:r w:rsidRPr="000E3AF9">
        <w:rPr>
          <w:rFonts w:cs="Times New Roman"/>
          <w:sz w:val="28"/>
        </w:rPr>
        <w:t>(далее - местная администрация)</w:t>
      </w:r>
      <w:r w:rsidR="00F930EB" w:rsidRPr="000E3AF9">
        <w:rPr>
          <w:rFonts w:cs="Times New Roman"/>
          <w:sz w:val="28"/>
        </w:rPr>
        <w:t>.</w:t>
      </w:r>
    </w:p>
    <w:p w:rsidR="00212C93" w:rsidRPr="000E3AF9" w:rsidRDefault="00F930EB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>4. Местная администрация обязана:</w:t>
      </w:r>
    </w:p>
    <w:p w:rsidR="00212C93" w:rsidRPr="000E3AF9" w:rsidRDefault="00212C93" w:rsidP="007405D3">
      <w:pPr>
        <w:pStyle w:val="a3"/>
        <w:spacing w:line="276" w:lineRule="auto"/>
        <w:ind w:firstLine="709"/>
        <w:contextualSpacing/>
        <w:rPr>
          <w:rFonts w:cs="Times New Roman"/>
          <w:kern w:val="0"/>
          <w:sz w:val="28"/>
          <w:szCs w:val="24"/>
        </w:rPr>
      </w:pPr>
      <w:r w:rsidRPr="000E3AF9">
        <w:rPr>
          <w:rFonts w:cs="Times New Roman"/>
          <w:kern w:val="0"/>
          <w:sz w:val="28"/>
          <w:szCs w:val="24"/>
        </w:rPr>
        <w:t>1) принимать от физических лиц денежные средства в счет уплаты налогов в качестве единого налогового платежа, правильно и своевременно их перечислять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212C93" w:rsidRPr="000E3AF9" w:rsidRDefault="00212C93" w:rsidP="007405D3">
      <w:pPr>
        <w:pStyle w:val="a3"/>
        <w:spacing w:line="276" w:lineRule="auto"/>
        <w:ind w:firstLine="709"/>
        <w:contextualSpacing/>
        <w:rPr>
          <w:rFonts w:cs="Times New Roman"/>
          <w:kern w:val="0"/>
          <w:sz w:val="28"/>
          <w:szCs w:val="24"/>
        </w:rPr>
      </w:pPr>
      <w:r w:rsidRPr="000E3AF9">
        <w:rPr>
          <w:rFonts w:cs="Times New Roman"/>
          <w:kern w:val="0"/>
          <w:sz w:val="28"/>
          <w:szCs w:val="24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212C93" w:rsidRPr="000E3AF9" w:rsidRDefault="00212C93" w:rsidP="007405D3">
      <w:pPr>
        <w:spacing w:line="276" w:lineRule="auto"/>
        <w:ind w:firstLine="709"/>
        <w:contextualSpacing/>
        <w:jc w:val="both"/>
        <w:rPr>
          <w:rFonts w:cs="Times New Roman"/>
          <w:sz w:val="28"/>
        </w:rPr>
      </w:pPr>
      <w:r w:rsidRPr="000E3AF9">
        <w:rPr>
          <w:rFonts w:cs="Times New Roman"/>
          <w:kern w:val="0"/>
          <w:sz w:val="28"/>
          <w:szCs w:val="24"/>
        </w:rPr>
        <w:t>3) выдавать при приеме денежных сре</w:t>
      </w:r>
      <w:proofErr w:type="gramStart"/>
      <w:r w:rsidRPr="000E3AF9">
        <w:rPr>
          <w:rFonts w:cs="Times New Roman"/>
          <w:kern w:val="0"/>
          <w:sz w:val="28"/>
          <w:szCs w:val="24"/>
        </w:rPr>
        <w:t>дств кв</w:t>
      </w:r>
      <w:proofErr w:type="gramEnd"/>
      <w:r w:rsidRPr="000E3AF9">
        <w:rPr>
          <w:rFonts w:cs="Times New Roman"/>
          <w:kern w:val="0"/>
          <w:sz w:val="28"/>
          <w:szCs w:val="24"/>
        </w:rPr>
        <w:t>итанции</w:t>
      </w:r>
      <w:r w:rsidR="002E0935" w:rsidRPr="000E3AF9">
        <w:rPr>
          <w:rFonts w:cs="Times New Roman"/>
          <w:kern w:val="0"/>
          <w:sz w:val="28"/>
          <w:szCs w:val="24"/>
        </w:rPr>
        <w:t xml:space="preserve"> по форме N 01, утвержденной Приказом ФНС РФ от 09.11.2006 N САЭ-3-10/777@, </w:t>
      </w:r>
      <w:r w:rsidRPr="000E3AF9">
        <w:rPr>
          <w:rFonts w:cs="Times New Roman"/>
          <w:kern w:val="0"/>
          <w:sz w:val="28"/>
          <w:szCs w:val="24"/>
        </w:rPr>
        <w:t>или иные документы, подтверждающие прием этих денежных средств</w:t>
      </w:r>
      <w:r w:rsidR="002E0935" w:rsidRPr="000E3AF9">
        <w:rPr>
          <w:rFonts w:cs="Times New Roman"/>
          <w:b/>
          <w:sz w:val="28"/>
        </w:rPr>
        <w:t>.</w:t>
      </w:r>
    </w:p>
    <w:p w:rsidR="00212C93" w:rsidRPr="000E3AF9" w:rsidRDefault="00212C93" w:rsidP="007405D3">
      <w:pPr>
        <w:widowControl/>
        <w:suppressAutoHyphens w:val="0"/>
        <w:overflowPunct/>
        <w:adjustRightInd w:val="0"/>
        <w:spacing w:line="276" w:lineRule="auto"/>
        <w:ind w:firstLine="709"/>
        <w:contextualSpacing/>
        <w:jc w:val="both"/>
        <w:textAlignment w:val="auto"/>
        <w:rPr>
          <w:rFonts w:cs="Times New Roman"/>
          <w:kern w:val="0"/>
          <w:sz w:val="28"/>
          <w:szCs w:val="24"/>
        </w:rPr>
      </w:pPr>
      <w:r w:rsidRPr="000E3AF9">
        <w:rPr>
          <w:rFonts w:cs="Times New Roman"/>
          <w:kern w:val="0"/>
          <w:sz w:val="28"/>
          <w:szCs w:val="24"/>
        </w:rPr>
        <w:t>4) представлять в налоговые органы (должностным лицам налоговых органов) по их запросам документы, подтверждающие прием от физических лиц денежных сре</w:t>
      </w:r>
      <w:proofErr w:type="gramStart"/>
      <w:r w:rsidRPr="000E3AF9">
        <w:rPr>
          <w:rFonts w:cs="Times New Roman"/>
          <w:kern w:val="0"/>
          <w:sz w:val="28"/>
          <w:szCs w:val="24"/>
        </w:rPr>
        <w:t>дств в сч</w:t>
      </w:r>
      <w:proofErr w:type="gramEnd"/>
      <w:r w:rsidRPr="000E3AF9">
        <w:rPr>
          <w:rFonts w:cs="Times New Roman"/>
          <w:kern w:val="0"/>
          <w:sz w:val="28"/>
          <w:szCs w:val="24"/>
        </w:rPr>
        <w:t>ет уплаты налогов в качестве единого налогового платежа и их перечисление в бюджетную систему Российской Федерации.</w:t>
      </w:r>
    </w:p>
    <w:p w:rsidR="00EF1273" w:rsidRPr="000E3AF9" w:rsidRDefault="00F930EB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lastRenderedPageBreak/>
        <w:t xml:space="preserve">5. Ответственное лицо </w:t>
      </w:r>
      <w:r w:rsidR="002E0935" w:rsidRPr="000E3AF9">
        <w:rPr>
          <w:rFonts w:cs="Times New Roman"/>
          <w:sz w:val="28"/>
        </w:rPr>
        <w:t xml:space="preserve">местной администрации </w:t>
      </w:r>
      <w:r w:rsidRPr="000E3AF9">
        <w:rPr>
          <w:rFonts w:cs="Times New Roman"/>
          <w:sz w:val="28"/>
        </w:rPr>
        <w:t>(далее - ответственное лицо) осуществляет прием денежных средств от физического лица в уплату налогов в бюджет с</w:t>
      </w:r>
      <w:r w:rsidR="002E0935" w:rsidRPr="000E3AF9">
        <w:rPr>
          <w:rFonts w:cs="Times New Roman"/>
          <w:sz w:val="28"/>
        </w:rPr>
        <w:t xml:space="preserve"> выпиской квитанции по форме N 01 </w:t>
      </w:r>
      <w:r w:rsidRPr="000E3AF9">
        <w:rPr>
          <w:rFonts w:cs="Times New Roman"/>
          <w:sz w:val="28"/>
        </w:rPr>
        <w:t>(далее - квитанции формы N 01) отдельно по каждому виду налога.</w:t>
      </w:r>
    </w:p>
    <w:p w:rsidR="00EF1273" w:rsidRPr="000E3AF9" w:rsidRDefault="002E0935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>6</w:t>
      </w:r>
      <w:r w:rsidR="00F930EB" w:rsidRPr="000E3AF9">
        <w:rPr>
          <w:rFonts w:cs="Times New Roman"/>
          <w:sz w:val="28"/>
        </w:rPr>
        <w:t>. При приеме платежей физическому лицу выдается оригинал квитанции формы N 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7405D3" w:rsidRPr="000E3AF9" w:rsidRDefault="007405D3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>7. Второй экземпляр квитанции формы N 01 остается у ответственного лица. Ответственным лицом составляется реестр платежных документов (с указанием Ф.И.О. налогоплательщика, ИНН, суммы налога, даты уплаты и других реквизитов).</w:t>
      </w:r>
    </w:p>
    <w:p w:rsidR="00EF1273" w:rsidRPr="000E3AF9" w:rsidRDefault="007405D3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>8</w:t>
      </w:r>
      <w:r w:rsidR="002E0935" w:rsidRPr="000E3AF9">
        <w:rPr>
          <w:rFonts w:cs="Times New Roman"/>
          <w:sz w:val="28"/>
        </w:rPr>
        <w:t>.</w:t>
      </w:r>
      <w:r w:rsidR="00F930EB" w:rsidRPr="000E3AF9">
        <w:rPr>
          <w:rFonts w:cs="Times New Roman"/>
          <w:sz w:val="28"/>
        </w:rPr>
        <w:t xml:space="preserve"> Принятые денежные средства подлежат внесению ответственным лицом в учреждение банка по</w:t>
      </w:r>
      <w:r w:rsidR="002C15E0">
        <w:rPr>
          <w:rFonts w:cs="Times New Roman"/>
          <w:sz w:val="28"/>
        </w:rPr>
        <w:t xml:space="preserve"> </w:t>
      </w:r>
      <w:bookmarkStart w:id="1" w:name="_GoBack"/>
      <w:bookmarkEnd w:id="1"/>
      <w:r w:rsidR="00F930EB" w:rsidRPr="000E3AF9">
        <w:rPr>
          <w:rFonts w:cs="Times New Roman"/>
          <w:sz w:val="28"/>
        </w:rPr>
        <w:t>заполненным по каждому налогоплательщику и виду налога платежным документом формы N ПД (налог). Перечисление указанных платежей осуществляется в теч</w:t>
      </w:r>
      <w:r w:rsidR="002E0935" w:rsidRPr="000E3AF9">
        <w:rPr>
          <w:rFonts w:cs="Times New Roman"/>
          <w:sz w:val="28"/>
        </w:rPr>
        <w:t>ени</w:t>
      </w:r>
      <w:r w:rsidR="000D6518" w:rsidRPr="000E3AF9">
        <w:rPr>
          <w:rFonts w:cs="Times New Roman"/>
          <w:sz w:val="28"/>
        </w:rPr>
        <w:t>е</w:t>
      </w:r>
      <w:r w:rsidR="002E0935" w:rsidRPr="000E3AF9">
        <w:rPr>
          <w:rFonts w:cs="Times New Roman"/>
          <w:sz w:val="28"/>
        </w:rPr>
        <w:t xml:space="preserve"> пяти дней со дня их приема.</w:t>
      </w:r>
    </w:p>
    <w:p w:rsidR="00EF1273" w:rsidRPr="000E3AF9" w:rsidRDefault="00F930EB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  <w:r w:rsidRPr="000E3AF9">
        <w:rPr>
          <w:rFonts w:cs="Times New Roman"/>
          <w:sz w:val="28"/>
        </w:rPr>
        <w:t>В случае</w:t>
      </w:r>
      <w:proofErr w:type="gramStart"/>
      <w:r w:rsidRPr="000E3AF9">
        <w:rPr>
          <w:rFonts w:cs="Times New Roman"/>
          <w:sz w:val="28"/>
        </w:rPr>
        <w:t>,</w:t>
      </w:r>
      <w:proofErr w:type="gramEnd"/>
      <w:r w:rsidRPr="000E3AF9">
        <w:rPr>
          <w:rFonts w:cs="Times New Roman"/>
          <w:sz w:val="28"/>
        </w:rPr>
        <w:t xml:space="preserve">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EF1273" w:rsidRPr="000E3AF9" w:rsidRDefault="00EF1273" w:rsidP="007405D3">
      <w:pPr>
        <w:pStyle w:val="a3"/>
        <w:spacing w:line="276" w:lineRule="auto"/>
        <w:ind w:firstLine="709"/>
        <w:contextualSpacing/>
        <w:rPr>
          <w:rFonts w:cs="Times New Roman"/>
          <w:sz w:val="28"/>
        </w:rPr>
      </w:pPr>
    </w:p>
    <w:p w:rsidR="007405D3" w:rsidRPr="000E3AF9" w:rsidRDefault="007405D3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lastRenderedPageBreak/>
        <w:t>Приложение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к Порядку уплаты местных налогов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 xml:space="preserve">на территории </w:t>
      </w:r>
      <w:proofErr w:type="gramStart"/>
      <w:r w:rsidRPr="000E3AF9">
        <w:rPr>
          <w:rFonts w:cs="Times New Roman"/>
        </w:rPr>
        <w:t>муниципального</w:t>
      </w:r>
      <w:proofErr w:type="gramEnd"/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образования ХХХХХ сельсовет</w:t>
      </w: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Утверждена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Приказом ФНС России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от 9 ноября 2006 г. N САЭ-3-10/777@</w:t>
      </w: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002FFB" w:rsidP="00394DE6">
      <w:pPr>
        <w:pStyle w:val="OEM"/>
        <w:rPr>
          <w:rFonts w:ascii="Times New Roman" w:hAnsi="Times New Roman" w:cs="Times New Roman"/>
          <w:sz w:val="22"/>
        </w:rPr>
      </w:pPr>
      <w:hyperlink r:id="rId9" w:history="1">
        <w:r w:rsidR="00394DE6" w:rsidRPr="000E3AF9">
          <w:rPr>
            <w:rFonts w:ascii="Times New Roman" w:hAnsi="Times New Roman" w:cs="Times New Roman"/>
            <w:sz w:val="22"/>
          </w:rPr>
          <w:t>форма N 01</w:t>
        </w:r>
      </w:hyperlink>
    </w:p>
    <w:p w:rsidR="00394DE6" w:rsidRPr="000E3AF9" w:rsidRDefault="00394DE6" w:rsidP="00394DE6">
      <w:pPr>
        <w:keepNext/>
        <w:widowControl/>
        <w:spacing w:before="240" w:after="120"/>
        <w:ind w:firstLine="720"/>
        <w:jc w:val="center"/>
        <w:outlineLvl w:val="2"/>
        <w:rPr>
          <w:rFonts w:cs="Times New Roman"/>
          <w:b/>
        </w:rPr>
      </w:pPr>
      <w:r w:rsidRPr="000E3AF9">
        <w:rPr>
          <w:rFonts w:cs="Times New Roman"/>
          <w:b/>
        </w:rPr>
        <w:t>Квитанция N ------ от "__" ____________ 200_ г.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(дата заполнения)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</w:p>
    <w:p w:rsidR="00394DE6" w:rsidRPr="000E3AF9" w:rsidRDefault="00394DE6" w:rsidP="00394DE6">
      <w:pPr>
        <w:keepNext/>
        <w:widowControl/>
        <w:spacing w:before="240" w:after="120"/>
        <w:ind w:firstLine="720"/>
        <w:jc w:val="center"/>
        <w:outlineLvl w:val="2"/>
        <w:rPr>
          <w:rFonts w:cs="Times New Roman"/>
          <w:b/>
        </w:rPr>
      </w:pPr>
      <w:r w:rsidRPr="000E3AF9">
        <w:rPr>
          <w:rFonts w:cs="Times New Roman"/>
          <w:b/>
        </w:rPr>
        <w:t>О приеме местной администрацией наличных денежных средств от налогоплательщиков (налоговых агентов), являющихся физическими лицами, в счет уплаты налогов (сборов), пеней и штрафов, администрируемых налоговыми органами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Код по ОГРН ____________________________________________________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________________________________________________________________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(наименование местной администрации)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Получатель платежа 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________________________________________________________________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(наименование в сокращенном виде органа Федерального казначейства и в скобках наименование налогового органа)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ИНН КПП _______________________________________________________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(указывается ИНН получателя платежа) (указывается КПП получателя платежа)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Счет N _________________________________________________________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Банк получателя ________________________________________________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(наименование банка получателя)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БИК __________________________________________________________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Корсчет N _____________________________________________________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Принято от плательщика _________________________________________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(ФИО плательщика)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статус плательщика 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ИНН плательщика 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Адрес места жительства 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(места пребывания) 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Паспорт ________ N ________________ Дата выдачи 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К уплате ______________________________________________________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(наименование налога (сбора), пени, штрафа)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КБК __________________________________________________________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(указывается код бюджетной классификации)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ОКАТО _______________________________________________________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Сумма прописью ___________________________ ________ (цифрами)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Принял __________________ _______________ _________________</w:t>
      </w:r>
    </w:p>
    <w:p w:rsidR="00394DE6" w:rsidRPr="000E3AF9" w:rsidRDefault="00394DE6" w:rsidP="00394DE6">
      <w:pPr>
        <w:widowControl/>
        <w:ind w:firstLine="680"/>
        <w:jc w:val="center"/>
        <w:rPr>
          <w:rFonts w:cs="Times New Roman"/>
        </w:rPr>
      </w:pPr>
      <w:r w:rsidRPr="000E3AF9">
        <w:rPr>
          <w:rFonts w:cs="Times New Roman"/>
        </w:rPr>
        <w:t>(должность) (подпись) (расшифровка подписи)</w:t>
      </w: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</w:p>
    <w:p w:rsidR="00394DE6" w:rsidRPr="000E3AF9" w:rsidRDefault="00394DE6" w:rsidP="00394DE6">
      <w:pPr>
        <w:widowControl/>
        <w:ind w:firstLine="720"/>
        <w:jc w:val="both"/>
        <w:rPr>
          <w:rFonts w:cs="Times New Roman"/>
        </w:rPr>
      </w:pPr>
      <w:r w:rsidRPr="000E3AF9">
        <w:rPr>
          <w:rFonts w:cs="Times New Roman"/>
        </w:rPr>
        <w:t>М.П. Подпись плательщика _________________</w:t>
      </w:r>
    </w:p>
    <w:p w:rsidR="00394DE6" w:rsidRPr="000E3AF9" w:rsidRDefault="00394DE6" w:rsidP="00394DE6">
      <w:pPr>
        <w:pStyle w:val="OEM"/>
        <w:rPr>
          <w:rFonts w:ascii="Times New Roman" w:hAnsi="Times New Roman" w:cs="Times New Roman"/>
          <w:sz w:val="22"/>
        </w:rPr>
      </w:pP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Приложение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к форме квитанции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о приеме местной администрацией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наличных денежных средств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от налогоплательщиков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(налоговых агентов),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proofErr w:type="gramStart"/>
      <w:r w:rsidRPr="000E3AF9">
        <w:rPr>
          <w:rFonts w:cs="Times New Roman"/>
        </w:rPr>
        <w:t>являющихся</w:t>
      </w:r>
      <w:proofErr w:type="gramEnd"/>
      <w:r w:rsidRPr="000E3AF9">
        <w:rPr>
          <w:rFonts w:cs="Times New Roman"/>
        </w:rPr>
        <w:t xml:space="preserve"> физическими лицами,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в счет уплаты налогов (сборов),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пеней и штрафов, администрируемых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налоговыми органами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 xml:space="preserve">(форма N 01), </w:t>
      </w:r>
      <w:proofErr w:type="gramStart"/>
      <w:r w:rsidRPr="000E3AF9">
        <w:rPr>
          <w:rFonts w:cs="Times New Roman"/>
        </w:rPr>
        <w:t>утвержденной</w:t>
      </w:r>
      <w:proofErr w:type="gramEnd"/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Приказом ФНС России</w:t>
      </w:r>
    </w:p>
    <w:p w:rsidR="00394DE6" w:rsidRPr="000E3AF9" w:rsidRDefault="00394DE6" w:rsidP="00394DE6">
      <w:pPr>
        <w:pStyle w:val="a3"/>
        <w:ind w:firstLine="0"/>
        <w:jc w:val="right"/>
        <w:rPr>
          <w:rFonts w:cs="Times New Roman"/>
        </w:rPr>
      </w:pPr>
      <w:r w:rsidRPr="000E3AF9">
        <w:rPr>
          <w:rFonts w:cs="Times New Roman"/>
        </w:rPr>
        <w:t>от 09.11.2006 N САЭ-3-10/777@</w:t>
      </w: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РЕКОМЕНДАЦИИ</w:t>
      </w: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ПО ЗАПОЛНЕНИЮ КВИТАНЦИИ О ПРИЕМЕ</w:t>
      </w: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МЕСТНОЙ АДМИНИСТРАЦИЕЙ НАЛИЧНЫХ ДЕНЕЖНЫХ СРЕДСТВ</w:t>
      </w: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ОТ НАЛОГОПЛАТЕЛЬЩИКОВ (НАЛОГОВЫХ АГЕНТОВ), ЯВЛЯЮЩИХСЯ</w:t>
      </w: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ФИЗИЧЕСКИМИ ЛИЦАМИ, В СЧЕТ УПЛАТЫ НАЛОГОВ (СБОРОВ),</w:t>
      </w: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ПЕНЕЙ И ШТРАФОВ, АДМИНИСТРИРУЕМЫХ НАЛОГОВЫМИ ОРГАНАМИ</w:t>
      </w:r>
    </w:p>
    <w:p w:rsidR="00394DE6" w:rsidRPr="000E3AF9" w:rsidRDefault="00394DE6" w:rsidP="00394DE6">
      <w:pPr>
        <w:pStyle w:val="a3"/>
        <w:ind w:firstLine="0"/>
        <w:jc w:val="center"/>
        <w:rPr>
          <w:rFonts w:cs="Times New Roman"/>
        </w:rPr>
      </w:pPr>
      <w:r w:rsidRPr="000E3AF9">
        <w:rPr>
          <w:rFonts w:cs="Times New Roman"/>
        </w:rPr>
        <w:t>(ФОРМА N 01)</w:t>
      </w: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>Квитанция о приеме местной администрацией наличных денежных средств от налогоплательщиков (налоговых агентов), являющихся физическими лицами, в счет уплаты налогов (сборов), пеней и штрафов, администрируемых налоговыми органами (форма N 01), заполняется четко и разборчиво от руки синими или черными чернилами с использованием самокопировальной бумаги.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>В квитанции указываются следующие реквизиты: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"Д</w:t>
      </w:r>
      <w:proofErr w:type="gramEnd"/>
      <w:r w:rsidRPr="000E3AF9">
        <w:rPr>
          <w:rFonts w:cs="Times New Roman"/>
        </w:rPr>
        <w:t>ата</w:t>
      </w:r>
      <w:proofErr w:type="spellEnd"/>
      <w:r w:rsidRPr="000E3AF9">
        <w:rPr>
          <w:rFonts w:cs="Times New Roman"/>
        </w:rPr>
        <w:t xml:space="preserve"> заполнения" - дата выдачи квитанции, при этом число указывается цифрой, а месяц прописью.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2.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"К</w:t>
      </w:r>
      <w:proofErr w:type="gramEnd"/>
      <w:r w:rsidRPr="000E3AF9">
        <w:rPr>
          <w:rFonts w:cs="Times New Roman"/>
        </w:rPr>
        <w:t>од</w:t>
      </w:r>
      <w:proofErr w:type="spellEnd"/>
      <w:r w:rsidRPr="000E3AF9">
        <w:rPr>
          <w:rFonts w:cs="Times New Roman"/>
        </w:rPr>
        <w:t xml:space="preserve"> по ОГРН" - значение основного государственного регистрационного номера (ОГРН), присвоенного местной администрации в соответствии со "Свидетельством о государственной регистрации юридического лица" (форма N Р51001) или "Свидетельством о внесении записи в Единый государственный реестр юридических лиц о юридическом лице, зарегистрированном до 1 июля 2002 года" (форма N Р57001) (утверждены </w:t>
      </w:r>
      <w:hyperlink r:id="rId10" w:history="1">
        <w:r w:rsidRPr="000E3AF9">
          <w:rPr>
            <w:rFonts w:cs="Times New Roman"/>
          </w:rPr>
          <w:t>Постановлением</w:t>
        </w:r>
      </w:hyperlink>
      <w:r w:rsidRPr="000E3AF9">
        <w:rPr>
          <w:rFonts w:cs="Times New Roman"/>
        </w:rPr>
        <w:t xml:space="preserve"> Правительства Российской Федерации от 19.06.2002 N 439 "Об утверждении форм и </w:t>
      </w:r>
      <w:proofErr w:type="gramStart"/>
      <w:r w:rsidRPr="000E3AF9">
        <w:rPr>
          <w:rFonts w:cs="Times New Roman"/>
        </w:rPr>
        <w:t>требовании</w:t>
      </w:r>
      <w:proofErr w:type="gramEnd"/>
      <w:r w:rsidRPr="000E3AF9">
        <w:rPr>
          <w:rFonts w:cs="Times New Roman"/>
        </w:rPr>
        <w:t xml:space="preserve"> к оформлению документов, используемых при государственной регистрации юридических лиц, а также физических лиц в качестве индивидуальных предпринимателей" ("Российская газета", 2002, N 113; 2003, N 8, N 224; 2004, N 51; 2005, N 51; 2006, N 86, N 114)).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3.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"Н</w:t>
      </w:r>
      <w:proofErr w:type="gramEnd"/>
      <w:r w:rsidRPr="000E3AF9">
        <w:rPr>
          <w:rFonts w:cs="Times New Roman"/>
        </w:rPr>
        <w:t>аименование</w:t>
      </w:r>
      <w:proofErr w:type="spellEnd"/>
      <w:r w:rsidRPr="000E3AF9">
        <w:rPr>
          <w:rFonts w:cs="Times New Roman"/>
        </w:rPr>
        <w:t xml:space="preserve"> местной администрации" - полное наименование органа, осуществляющего прием наличных денежных средств от физических лиц в уплату налогов (сборов), пеней и штрафов в бюджетную систему Российской Федерации.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4.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"П</w:t>
      </w:r>
      <w:proofErr w:type="gramEnd"/>
      <w:r w:rsidRPr="000E3AF9">
        <w:rPr>
          <w:rFonts w:cs="Times New Roman"/>
        </w:rPr>
        <w:t>олучатель</w:t>
      </w:r>
      <w:proofErr w:type="spellEnd"/>
      <w:r w:rsidRPr="000E3AF9">
        <w:rPr>
          <w:rFonts w:cs="Times New Roman"/>
        </w:rPr>
        <w:t xml:space="preserve"> платежа" - наименование получателя платежа (органа Федерального казначейства, органа, осуществляющего кассовое обслуживание исполнения бюджета субъекта Российской Федерации) и в скобках наименование налогового органа, осуществляющего администрирование платежа в соответствии с законодательством Российской Федерации.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5.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ИНН</w:t>
      </w:r>
      <w:proofErr w:type="spellEnd"/>
      <w:r w:rsidRPr="000E3AF9">
        <w:rPr>
          <w:rFonts w:cs="Times New Roman"/>
        </w:rPr>
        <w:t>" получателя - значение ИНН налогового органа, осуществляющего администрирование платежа в соответствии с законодательством Российской Федерации.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lastRenderedPageBreak/>
        <w:t xml:space="preserve">6.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КПП</w:t>
      </w:r>
      <w:proofErr w:type="spellEnd"/>
      <w:r w:rsidRPr="000E3AF9">
        <w:rPr>
          <w:rFonts w:cs="Times New Roman"/>
        </w:rPr>
        <w:t>" получателя - значение КПП налогового органа, осуществляющего администрирование платежа в соответствии с законодательством Российской Федерации.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7.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"С</w:t>
      </w:r>
      <w:proofErr w:type="gramEnd"/>
      <w:r w:rsidRPr="000E3AF9">
        <w:rPr>
          <w:rFonts w:cs="Times New Roman"/>
        </w:rPr>
        <w:t>чет</w:t>
      </w:r>
      <w:proofErr w:type="spellEnd"/>
      <w:r w:rsidRPr="000E3AF9">
        <w:rPr>
          <w:rFonts w:cs="Times New Roman"/>
        </w:rPr>
        <w:t xml:space="preserve"> N" - номер счета органа Федерального казначейства.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8.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"Б</w:t>
      </w:r>
      <w:proofErr w:type="gramEnd"/>
      <w:r w:rsidRPr="000E3AF9">
        <w:rPr>
          <w:rFonts w:cs="Times New Roman"/>
        </w:rPr>
        <w:t>анк</w:t>
      </w:r>
      <w:proofErr w:type="spellEnd"/>
      <w:r w:rsidRPr="000E3AF9">
        <w:rPr>
          <w:rFonts w:cs="Times New Roman"/>
        </w:rPr>
        <w:t xml:space="preserve"> получателя" - полное наименование банка получателя платежа.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9.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БИК</w:t>
      </w:r>
      <w:proofErr w:type="spellEnd"/>
      <w:r w:rsidRPr="000E3AF9">
        <w:rPr>
          <w:rFonts w:cs="Times New Roman"/>
        </w:rPr>
        <w:t>" - банковский идентификационный код банка получателя.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10.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"К</w:t>
      </w:r>
      <w:proofErr w:type="gramEnd"/>
      <w:r w:rsidRPr="000E3AF9">
        <w:rPr>
          <w:rFonts w:cs="Times New Roman"/>
        </w:rPr>
        <w:t>орсчет</w:t>
      </w:r>
      <w:proofErr w:type="spellEnd"/>
      <w:r w:rsidRPr="000E3AF9">
        <w:rPr>
          <w:rFonts w:cs="Times New Roman"/>
        </w:rPr>
        <w:t xml:space="preserve"> N" - номер корреспондентского счета или </w:t>
      </w:r>
      <w:proofErr w:type="spellStart"/>
      <w:r w:rsidRPr="000E3AF9">
        <w:rPr>
          <w:rFonts w:cs="Times New Roman"/>
        </w:rPr>
        <w:t>субсчета</w:t>
      </w:r>
      <w:proofErr w:type="spellEnd"/>
      <w:r w:rsidRPr="000E3AF9">
        <w:rPr>
          <w:rFonts w:cs="Times New Roman"/>
        </w:rPr>
        <w:t xml:space="preserve"> банка получателя.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11.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"П</w:t>
      </w:r>
      <w:proofErr w:type="gramEnd"/>
      <w:r w:rsidRPr="000E3AF9">
        <w:rPr>
          <w:rFonts w:cs="Times New Roman"/>
        </w:rPr>
        <w:t>ринято</w:t>
      </w:r>
      <w:proofErr w:type="spellEnd"/>
      <w:r w:rsidRPr="000E3AF9">
        <w:rPr>
          <w:rFonts w:cs="Times New Roman"/>
        </w:rPr>
        <w:t xml:space="preserve"> от плательщика" - полностью без сокращения фамилия, имя и отчество физического лица в соответствии с документом, удостоверяющим личность физического лица, которое уплачивает налоги (сборы), пени и штрафы. В случае двойной фамилии слова пишутся через дефис.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12.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ИНН</w:t>
      </w:r>
      <w:proofErr w:type="spellEnd"/>
      <w:r w:rsidRPr="000E3AF9">
        <w:rPr>
          <w:rFonts w:cs="Times New Roman"/>
        </w:rPr>
        <w:t>" плательщика - идентификационный номер (при его наличии). При отсутствии у плательщика - физического лица ИНН в поле "ИНН" плательщика проставляются нули ("0").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13.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Статус</w:t>
      </w:r>
      <w:proofErr w:type="spellEnd"/>
      <w:r w:rsidRPr="000E3AF9">
        <w:rPr>
          <w:rFonts w:cs="Times New Roman"/>
        </w:rPr>
        <w:t>" - одно из следующих значений: 02 - налоговый агент, 13 - налогоплательщик (плательщик сборов) - иное физическое лицо.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14.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"А</w:t>
      </w:r>
      <w:proofErr w:type="gramEnd"/>
      <w:r w:rsidRPr="000E3AF9">
        <w:rPr>
          <w:rFonts w:cs="Times New Roman"/>
        </w:rPr>
        <w:t>дрес</w:t>
      </w:r>
      <w:proofErr w:type="spellEnd"/>
      <w:r w:rsidRPr="000E3AF9">
        <w:rPr>
          <w:rFonts w:cs="Times New Roman"/>
        </w:rPr>
        <w:t xml:space="preserve"> места жительства (места пребывания)" - полный адрес места жительства (места пребывания) физического лица на основании записи в паспорте или ином документе, подтверждающем регистрацию по месту жительства (месту пребывания).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proofErr w:type="gramStart"/>
      <w:r w:rsidRPr="000E3AF9">
        <w:rPr>
          <w:rFonts w:cs="Times New Roman"/>
        </w:rPr>
        <w:t>При заполнении адреса указываются почтовый индекс, наименование субъекта Российской Федерации, район, город, населенный пункт, улица, номер дома, корпуса, квартиры.</w:t>
      </w:r>
      <w:proofErr w:type="gramEnd"/>
      <w:r w:rsidRPr="000E3AF9">
        <w:rPr>
          <w:rFonts w:cs="Times New Roman"/>
        </w:rPr>
        <w:t xml:space="preserve"> </w:t>
      </w:r>
      <w:proofErr w:type="gramStart"/>
      <w:r w:rsidRPr="000E3AF9">
        <w:rPr>
          <w:rFonts w:cs="Times New Roman"/>
        </w:rPr>
        <w:t>Например, 110515, г. Москва, ул. Ленинский проспект, д. 4а, корп. 1, кв. 10.</w:t>
      </w:r>
      <w:proofErr w:type="gramEnd"/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15.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"П</w:t>
      </w:r>
      <w:proofErr w:type="gramEnd"/>
      <w:r w:rsidRPr="000E3AF9">
        <w:rPr>
          <w:rFonts w:cs="Times New Roman"/>
        </w:rPr>
        <w:t>аспорт</w:t>
      </w:r>
      <w:proofErr w:type="spellEnd"/>
      <w:r w:rsidRPr="000E3AF9">
        <w:rPr>
          <w:rFonts w:cs="Times New Roman"/>
        </w:rPr>
        <w:t xml:space="preserve"> N" - серия, номер паспорта.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16.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"Д</w:t>
      </w:r>
      <w:proofErr w:type="gramEnd"/>
      <w:r w:rsidRPr="000E3AF9">
        <w:rPr>
          <w:rFonts w:cs="Times New Roman"/>
        </w:rPr>
        <w:t>ата</w:t>
      </w:r>
      <w:proofErr w:type="spellEnd"/>
      <w:r w:rsidRPr="000E3AF9">
        <w:rPr>
          <w:rFonts w:cs="Times New Roman"/>
        </w:rPr>
        <w:t xml:space="preserve"> выдачи" - дата выдачи паспорта.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17.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"К</w:t>
      </w:r>
      <w:proofErr w:type="spellEnd"/>
      <w:proofErr w:type="gramEnd"/>
      <w:r w:rsidRPr="000E3AF9">
        <w:rPr>
          <w:rFonts w:cs="Times New Roman"/>
        </w:rPr>
        <w:t xml:space="preserve"> уплате" - наименование налога (сбора), пени и штрафа.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18.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КБК</w:t>
      </w:r>
      <w:proofErr w:type="spellEnd"/>
      <w:r w:rsidRPr="000E3AF9">
        <w:rPr>
          <w:rFonts w:cs="Times New Roman"/>
        </w:rPr>
        <w:t>" - показатель кода бюджетной классификации (КБК) в соответствии с классификацией доходов бюджетов Российской Федерации.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19.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ОКАТО</w:t>
      </w:r>
      <w:proofErr w:type="spellEnd"/>
      <w:r w:rsidRPr="000E3AF9">
        <w:rPr>
          <w:rFonts w:cs="Times New Roman"/>
        </w:rPr>
        <w:t>" - значение кода ОКАТО муниципального образования в соответствии с Общероссийским классификатором административно-территориального образования (ОКАТО), на территории которого мобилизуются денежные средства в уплату налогов (сборов), пеней и штрафов в бюджетную систему Российской Федерации на соответствующий счет Федерального казначейства.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20.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"С</w:t>
      </w:r>
      <w:proofErr w:type="gramEnd"/>
      <w:r w:rsidRPr="000E3AF9">
        <w:rPr>
          <w:rFonts w:cs="Times New Roman"/>
        </w:rPr>
        <w:t>умма</w:t>
      </w:r>
      <w:proofErr w:type="spellEnd"/>
      <w:r w:rsidRPr="000E3AF9">
        <w:rPr>
          <w:rFonts w:cs="Times New Roman"/>
        </w:rPr>
        <w:t xml:space="preserve"> прописью" - сумма налога (сбора), пени, штрафа прописью, причем рубли прописываются, а копейки проставляются цифрой. Далее справа сумма налога (сбора), пени и штрафа указывается цифрой, например 2367,34.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21. В </w:t>
      </w:r>
      <w:proofErr w:type="spellStart"/>
      <w:r w:rsidRPr="000E3AF9">
        <w:rPr>
          <w:rFonts w:cs="Times New Roman"/>
        </w:rPr>
        <w:t>пол</w:t>
      </w:r>
      <w:proofErr w:type="gramStart"/>
      <w:r w:rsidRPr="000E3AF9">
        <w:rPr>
          <w:rFonts w:cs="Times New Roman"/>
        </w:rPr>
        <w:t>е"</w:t>
      </w:r>
      <w:proofErr w:type="gramEnd"/>
      <w:r w:rsidRPr="000E3AF9">
        <w:rPr>
          <w:rFonts w:cs="Times New Roman"/>
        </w:rPr>
        <w:t>Принял</w:t>
      </w:r>
      <w:proofErr w:type="spellEnd"/>
      <w:r w:rsidRPr="000E3AF9">
        <w:rPr>
          <w:rFonts w:cs="Times New Roman"/>
        </w:rPr>
        <w:t>" - занимаемая должность лица, принявшего платеж, его подпись и расшифровка подписи. В расшифровке подписи должностного лица органа, осуществившего операцию приема наличных денежных средств от физического лица в уплату налога (сбора), пени и штрафа, указывается полностью, без сокращений, фамилия, имя, отчество в соответствии с документом, удостоверяющим его личность.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22.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"П</w:t>
      </w:r>
      <w:proofErr w:type="gramEnd"/>
      <w:r w:rsidRPr="000E3AF9">
        <w:rPr>
          <w:rFonts w:cs="Times New Roman"/>
        </w:rPr>
        <w:t>одпись</w:t>
      </w:r>
      <w:proofErr w:type="spellEnd"/>
      <w:r w:rsidRPr="000E3AF9">
        <w:rPr>
          <w:rFonts w:cs="Times New Roman"/>
        </w:rPr>
        <w:t xml:space="preserve"> плательщика" - подпись налогоплательщика (налогового агента), являющегося физическим лицом, осуществляющего платеж.</w:t>
      </w:r>
    </w:p>
    <w:p w:rsidR="00394DE6" w:rsidRPr="000E3AF9" w:rsidRDefault="00394DE6" w:rsidP="00394DE6">
      <w:pPr>
        <w:pStyle w:val="a3"/>
        <w:ind w:firstLine="567"/>
        <w:rPr>
          <w:rFonts w:cs="Times New Roman"/>
        </w:rPr>
      </w:pPr>
      <w:r w:rsidRPr="000E3AF9">
        <w:rPr>
          <w:rFonts w:cs="Times New Roman"/>
        </w:rPr>
        <w:t xml:space="preserve">23. В </w:t>
      </w:r>
      <w:proofErr w:type="spellStart"/>
      <w:r w:rsidRPr="000E3AF9">
        <w:rPr>
          <w:rFonts w:cs="Times New Roman"/>
        </w:rPr>
        <w:t>поле</w:t>
      </w:r>
      <w:proofErr w:type="gramStart"/>
      <w:r w:rsidRPr="000E3AF9">
        <w:rPr>
          <w:rFonts w:cs="Times New Roman"/>
        </w:rPr>
        <w:t>"М</w:t>
      </w:r>
      <w:proofErr w:type="gramEnd"/>
      <w:r w:rsidRPr="000E3AF9">
        <w:rPr>
          <w:rFonts w:cs="Times New Roman"/>
        </w:rPr>
        <w:t>.П</w:t>
      </w:r>
      <w:proofErr w:type="spellEnd"/>
      <w:r w:rsidRPr="000E3AF9">
        <w:rPr>
          <w:rFonts w:cs="Times New Roman"/>
        </w:rPr>
        <w:t>." должностное лицо обязано поставить печать.</w:t>
      </w: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394DE6" w:rsidP="00394DE6">
      <w:pPr>
        <w:pStyle w:val="a3"/>
        <w:rPr>
          <w:rFonts w:cs="Times New Roman"/>
        </w:rPr>
      </w:pPr>
    </w:p>
    <w:p w:rsidR="00394DE6" w:rsidRPr="000E3AF9" w:rsidRDefault="00394DE6" w:rsidP="007405D3">
      <w:pPr>
        <w:pStyle w:val="a3"/>
        <w:spacing w:line="276" w:lineRule="auto"/>
        <w:ind w:firstLine="709"/>
        <w:rPr>
          <w:rFonts w:cs="Times New Roman"/>
          <w:sz w:val="28"/>
        </w:rPr>
      </w:pPr>
    </w:p>
    <w:sectPr w:rsidR="00394DE6" w:rsidRPr="000E3AF9" w:rsidSect="000E3AF9">
      <w:headerReference w:type="default" r:id="rId11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FB" w:rsidRDefault="00002FFB">
      <w:r>
        <w:separator/>
      </w:r>
    </w:p>
  </w:endnote>
  <w:endnote w:type="continuationSeparator" w:id="0">
    <w:p w:rsidR="00002FFB" w:rsidRDefault="0000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FB" w:rsidRDefault="00002FFB">
      <w:r>
        <w:separator/>
      </w:r>
    </w:p>
  </w:footnote>
  <w:footnote w:type="continuationSeparator" w:id="0">
    <w:p w:rsidR="00002FFB" w:rsidRDefault="0000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F4A" w:rsidRDefault="00915F4A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273"/>
    <w:rsid w:val="00002FFB"/>
    <w:rsid w:val="00030B70"/>
    <w:rsid w:val="000C7D98"/>
    <w:rsid w:val="000D6518"/>
    <w:rsid w:val="000E3AF9"/>
    <w:rsid w:val="00212C93"/>
    <w:rsid w:val="002C15E0"/>
    <w:rsid w:val="002C3D97"/>
    <w:rsid w:val="002E0935"/>
    <w:rsid w:val="00394DE6"/>
    <w:rsid w:val="00401A7C"/>
    <w:rsid w:val="00450E99"/>
    <w:rsid w:val="004D6D11"/>
    <w:rsid w:val="007405D3"/>
    <w:rsid w:val="00761B66"/>
    <w:rsid w:val="007A76E7"/>
    <w:rsid w:val="007E1A8E"/>
    <w:rsid w:val="00822385"/>
    <w:rsid w:val="00915F4A"/>
    <w:rsid w:val="009518B7"/>
    <w:rsid w:val="009948CA"/>
    <w:rsid w:val="00C34D53"/>
    <w:rsid w:val="00E37EE1"/>
    <w:rsid w:val="00EC6ED2"/>
    <w:rsid w:val="00EF0F64"/>
    <w:rsid w:val="00EF1273"/>
    <w:rsid w:val="00F02131"/>
    <w:rsid w:val="00F21497"/>
    <w:rsid w:val="00F862B3"/>
    <w:rsid w:val="00F9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C"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rsid w:val="00401A7C"/>
    <w:pPr>
      <w:outlineLvl w:val="0"/>
    </w:pPr>
  </w:style>
  <w:style w:type="paragraph" w:styleId="2">
    <w:name w:val="heading 2"/>
    <w:basedOn w:val="Heading"/>
    <w:uiPriority w:val="9"/>
    <w:unhideWhenUsed/>
    <w:qFormat/>
    <w:rsid w:val="00401A7C"/>
    <w:pPr>
      <w:outlineLvl w:val="1"/>
    </w:pPr>
  </w:style>
  <w:style w:type="paragraph" w:styleId="3">
    <w:name w:val="heading 3"/>
    <w:basedOn w:val="Heading"/>
    <w:uiPriority w:val="9"/>
    <w:unhideWhenUsed/>
    <w:qFormat/>
    <w:rsid w:val="00401A7C"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rsid w:val="00401A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1A7C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401A7C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rsid w:val="00401A7C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401A7C"/>
  </w:style>
  <w:style w:type="paragraph" w:customStyle="1" w:styleId="OEM">
    <w:name w:val="Нормальный (OEM)"/>
    <w:basedOn w:val="Preformatted"/>
    <w:rsid w:val="00401A7C"/>
  </w:style>
  <w:style w:type="paragraph" w:customStyle="1" w:styleId="a4">
    <w:name w:val="Утратил силу"/>
    <w:basedOn w:val="Standard"/>
    <w:rsid w:val="00401A7C"/>
    <w:rPr>
      <w:strike/>
      <w:color w:val="666600"/>
    </w:rPr>
  </w:style>
  <w:style w:type="paragraph" w:customStyle="1" w:styleId="Textreference">
    <w:name w:val="Text (reference)"/>
    <w:basedOn w:val="Standard"/>
    <w:rsid w:val="00401A7C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401A7C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401A7C"/>
    <w:pPr>
      <w:ind w:left="1612" w:hanging="892"/>
    </w:pPr>
  </w:style>
  <w:style w:type="paragraph" w:customStyle="1" w:styleId="a7">
    <w:name w:val="Прижатый влево"/>
    <w:basedOn w:val="Standard"/>
    <w:rsid w:val="00401A7C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401A7C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401A7C"/>
    <w:pPr>
      <w:ind w:left="139" w:hanging="139"/>
    </w:pPr>
  </w:style>
  <w:style w:type="paragraph" w:customStyle="1" w:styleId="aa">
    <w:name w:val="Информация об изменениях"/>
    <w:basedOn w:val="Standard"/>
    <w:rsid w:val="00401A7C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401A7C"/>
  </w:style>
  <w:style w:type="paragraph" w:customStyle="1" w:styleId="ac">
    <w:name w:val="Сноска"/>
    <w:basedOn w:val="Standard"/>
    <w:rsid w:val="00401A7C"/>
    <w:rPr>
      <w:sz w:val="20"/>
    </w:rPr>
  </w:style>
  <w:style w:type="paragraph" w:styleId="ad">
    <w:name w:val="header"/>
    <w:basedOn w:val="a"/>
    <w:link w:val="ae"/>
    <w:uiPriority w:val="99"/>
    <w:unhideWhenUsed/>
    <w:rsid w:val="00401A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01A7C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401A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1A7C"/>
    <w:rPr>
      <w:rFonts w:ascii="Times New Roman" w:hAnsi="Times New Roman"/>
      <w:sz w:val="24"/>
    </w:rPr>
  </w:style>
  <w:style w:type="paragraph" w:styleId="af1">
    <w:name w:val="No Spacing"/>
    <w:uiPriority w:val="1"/>
    <w:qFormat/>
    <w:rsid w:val="000E3AF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7C"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rsid w:val="00401A7C"/>
    <w:pPr>
      <w:outlineLvl w:val="0"/>
    </w:pPr>
  </w:style>
  <w:style w:type="paragraph" w:styleId="2">
    <w:name w:val="heading 2"/>
    <w:basedOn w:val="Heading"/>
    <w:uiPriority w:val="9"/>
    <w:unhideWhenUsed/>
    <w:qFormat/>
    <w:rsid w:val="00401A7C"/>
    <w:pPr>
      <w:outlineLvl w:val="1"/>
    </w:pPr>
  </w:style>
  <w:style w:type="paragraph" w:styleId="3">
    <w:name w:val="heading 3"/>
    <w:basedOn w:val="Heading"/>
    <w:uiPriority w:val="9"/>
    <w:unhideWhenUsed/>
    <w:qFormat/>
    <w:rsid w:val="00401A7C"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rsid w:val="00401A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1A7C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401A7C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rsid w:val="00401A7C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401A7C"/>
  </w:style>
  <w:style w:type="paragraph" w:customStyle="1" w:styleId="OEM">
    <w:name w:val="Нормальный (OEM)"/>
    <w:basedOn w:val="Preformatted"/>
    <w:rsid w:val="00401A7C"/>
  </w:style>
  <w:style w:type="paragraph" w:customStyle="1" w:styleId="a4">
    <w:name w:val="Утратил силу"/>
    <w:basedOn w:val="Standard"/>
    <w:rsid w:val="00401A7C"/>
    <w:rPr>
      <w:strike/>
      <w:color w:val="666600"/>
    </w:rPr>
  </w:style>
  <w:style w:type="paragraph" w:customStyle="1" w:styleId="Textreference">
    <w:name w:val="Text (reference)"/>
    <w:basedOn w:val="Standard"/>
    <w:rsid w:val="00401A7C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401A7C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401A7C"/>
    <w:pPr>
      <w:ind w:left="1612" w:hanging="892"/>
    </w:pPr>
  </w:style>
  <w:style w:type="paragraph" w:customStyle="1" w:styleId="a7">
    <w:name w:val="Прижатый влево"/>
    <w:basedOn w:val="Standard"/>
    <w:rsid w:val="00401A7C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401A7C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401A7C"/>
    <w:pPr>
      <w:ind w:left="139" w:hanging="139"/>
    </w:pPr>
  </w:style>
  <w:style w:type="paragraph" w:customStyle="1" w:styleId="aa">
    <w:name w:val="Информация об изменениях"/>
    <w:basedOn w:val="Standard"/>
    <w:rsid w:val="00401A7C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401A7C"/>
  </w:style>
  <w:style w:type="paragraph" w:customStyle="1" w:styleId="ac">
    <w:name w:val="Сноска"/>
    <w:basedOn w:val="Standard"/>
    <w:rsid w:val="00401A7C"/>
    <w:rPr>
      <w:sz w:val="20"/>
    </w:rPr>
  </w:style>
  <w:style w:type="paragraph" w:styleId="ad">
    <w:name w:val="header"/>
    <w:basedOn w:val="a"/>
    <w:link w:val="ae"/>
    <w:uiPriority w:val="99"/>
    <w:unhideWhenUsed/>
    <w:rsid w:val="00401A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01A7C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401A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1A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900200/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0900200/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unicipal.garant.ru/document/redirect/1212719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391829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dcterms:created xsi:type="dcterms:W3CDTF">2025-08-13T10:35:00Z</dcterms:created>
  <dcterms:modified xsi:type="dcterms:W3CDTF">2025-11-10T05:59:00Z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